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BC" w:rsidRPr="00CD0F38" w:rsidRDefault="005A02BC" w:rsidP="005A02BC">
      <w:pPr>
        <w:pStyle w:val="Default"/>
        <w:spacing w:line="360" w:lineRule="auto"/>
      </w:pPr>
      <w:r w:rsidRPr="00CD0F38">
        <w:rPr>
          <w:b/>
          <w:bCs/>
        </w:rPr>
        <w:t xml:space="preserve">Risk factors </w:t>
      </w:r>
      <w:r>
        <w:rPr>
          <w:b/>
          <w:bCs/>
        </w:rPr>
        <w:t xml:space="preserve">and the epidemiology of surgical-site infections at a tertiary care medical center in Mexico, the experience at the National Institute of Medical Sciences and Nutrition Salvador </w:t>
      </w:r>
      <w:proofErr w:type="spellStart"/>
      <w:r w:rsidRPr="00725D9C">
        <w:rPr>
          <w:b/>
        </w:rPr>
        <w:t>Zubirán</w:t>
      </w:r>
      <w:proofErr w:type="spellEnd"/>
      <w:r>
        <w:rPr>
          <w:b/>
          <w:bCs/>
        </w:rPr>
        <w:t>: A 6-month-prospective cohort study; carried out during the first decade of the XXI century.</w:t>
      </w:r>
      <w:r w:rsidRPr="00CD0F38">
        <w:rPr>
          <w:b/>
          <w:bCs/>
        </w:rPr>
        <w:t xml:space="preserve"> </w:t>
      </w:r>
    </w:p>
    <w:p w:rsidR="005A02BC" w:rsidRPr="00CD0F38" w:rsidRDefault="005A02BC" w:rsidP="005A02BC">
      <w:pPr>
        <w:pStyle w:val="Default"/>
        <w:spacing w:after="295" w:line="360" w:lineRule="auto"/>
      </w:pPr>
    </w:p>
    <w:p w:rsidR="005A02BC" w:rsidRPr="00CD0F38" w:rsidRDefault="005A02BC" w:rsidP="005A02BC">
      <w:pPr>
        <w:pStyle w:val="Default"/>
        <w:spacing w:after="295" w:line="360" w:lineRule="auto"/>
      </w:pPr>
      <w:proofErr w:type="gramStart"/>
      <w:r w:rsidRPr="00CD0F38">
        <w:t>(1) (2) Jorge E. Delgado-</w:t>
      </w:r>
      <w:proofErr w:type="spellStart"/>
      <w:r w:rsidRPr="00CD0F38">
        <w:t>Hachmeister</w:t>
      </w:r>
      <w:proofErr w:type="spellEnd"/>
      <w:r w:rsidRPr="00CD0F38">
        <w:t>, M.D., M.P.H., M.Sc.</w:t>
      </w:r>
      <w:proofErr w:type="gramEnd"/>
      <w:r w:rsidRPr="00CD0F38">
        <w:t xml:space="preserve"> </w:t>
      </w:r>
    </w:p>
    <w:p w:rsidR="005A02BC" w:rsidRPr="00CD0F38" w:rsidRDefault="005A02BC" w:rsidP="005A02BC">
      <w:pPr>
        <w:pStyle w:val="Default"/>
        <w:spacing w:after="295" w:line="360" w:lineRule="auto"/>
      </w:pPr>
      <w:r w:rsidRPr="00CD0F38">
        <w:t>(1) Irene Mercado Joffre, R.N.</w:t>
      </w:r>
    </w:p>
    <w:p w:rsidR="005A02BC" w:rsidRPr="00CD0F38" w:rsidRDefault="005A02BC" w:rsidP="005A02BC">
      <w:pPr>
        <w:pStyle w:val="Default"/>
        <w:spacing w:after="295" w:line="360" w:lineRule="auto"/>
      </w:pPr>
      <w:r w:rsidRPr="00CD0F38">
        <w:t xml:space="preserve">(1) Martha </w:t>
      </w:r>
      <w:proofErr w:type="spellStart"/>
      <w:r w:rsidRPr="00CD0F38">
        <w:t>Huertas</w:t>
      </w:r>
      <w:proofErr w:type="spellEnd"/>
      <w:r w:rsidRPr="00CD0F38">
        <w:t>, R.N.</w:t>
      </w:r>
    </w:p>
    <w:p w:rsidR="005A02BC" w:rsidRPr="00CD0F38" w:rsidRDefault="005A02BC" w:rsidP="005A02BC">
      <w:pPr>
        <w:pStyle w:val="Default"/>
        <w:spacing w:after="295" w:line="360" w:lineRule="auto"/>
      </w:pPr>
      <w:r w:rsidRPr="00CD0F38">
        <w:t>(1</w:t>
      </w:r>
      <w:proofErr w:type="gramStart"/>
      <w:r w:rsidRPr="00CD0F38">
        <w:t>,4</w:t>
      </w:r>
      <w:proofErr w:type="gramEnd"/>
      <w:r w:rsidRPr="00CD0F38">
        <w:t xml:space="preserve">) Samuel Ponce de León, M.D., M.Sc.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t>(1</w:t>
      </w:r>
      <w:proofErr w:type="gramStart"/>
      <w:r w:rsidRPr="00CD0F38">
        <w:t>,2,3</w:t>
      </w:r>
      <w:proofErr w:type="gramEnd"/>
      <w:r w:rsidRPr="00CD0F38">
        <w:t xml:space="preserve">) </w:t>
      </w:r>
      <w:proofErr w:type="spellStart"/>
      <w:r w:rsidRPr="00CD0F38">
        <w:t>Sigfrido</w:t>
      </w:r>
      <w:proofErr w:type="spellEnd"/>
      <w:r w:rsidRPr="00CD0F38">
        <w:t xml:space="preserve"> Rangel-</w:t>
      </w:r>
      <w:proofErr w:type="spellStart"/>
      <w:r w:rsidRPr="00CD0F38">
        <w:t>Frausto</w:t>
      </w:r>
      <w:proofErr w:type="spellEnd"/>
      <w:r w:rsidRPr="00CD0F38">
        <w:t>, M.D., M.Sc., Ph.D.</w:t>
      </w:r>
    </w:p>
    <w:p w:rsidR="005A02BC" w:rsidRPr="00CD0F38" w:rsidRDefault="005A02BC" w:rsidP="005A02BC">
      <w:pPr>
        <w:pStyle w:val="Default"/>
        <w:spacing w:line="360" w:lineRule="auto"/>
      </w:pP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1. Department of Hospital Epidemiology and Quality of Health Care, National Institute of Medical  Sciences and Nutrition Salvador </w:t>
      </w:r>
      <w:proofErr w:type="spellStart"/>
      <w:r w:rsidRPr="00CD0F38">
        <w:t>Zubirán</w:t>
      </w:r>
      <w:proofErr w:type="spellEnd"/>
      <w:r w:rsidRPr="00CD0F38">
        <w:t xml:space="preserve">, Mexico-City, Mexico </w:t>
      </w:r>
    </w:p>
    <w:p w:rsidR="005A02BC" w:rsidRPr="00CD0F38" w:rsidRDefault="005A02BC" w:rsidP="005A02BC">
      <w:pPr>
        <w:pStyle w:val="Default"/>
        <w:spacing w:line="360" w:lineRule="auto"/>
      </w:pP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2. La Salle University, Mexican Faculty of Medicine, Mexico-City, Mexico </w:t>
      </w:r>
    </w:p>
    <w:p w:rsidR="005A02BC" w:rsidRPr="00CD0F38" w:rsidRDefault="005A02BC" w:rsidP="005A02BC">
      <w:pPr>
        <w:pStyle w:val="Default"/>
        <w:spacing w:line="360" w:lineRule="auto"/>
      </w:pP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3. Hospital Epidemiology Research Unit, National Medical Center, Mexico-City, Mexico </w:t>
      </w:r>
    </w:p>
    <w:p w:rsidR="005A02BC" w:rsidRPr="00CD0F38" w:rsidRDefault="005A02BC" w:rsidP="005A02BC">
      <w:pPr>
        <w:pStyle w:val="Default"/>
        <w:spacing w:line="360" w:lineRule="auto"/>
      </w:pPr>
    </w:p>
    <w:p w:rsidR="005A02BC" w:rsidRPr="00CD0F38" w:rsidRDefault="005A02BC" w:rsidP="005A02BC">
      <w:pPr>
        <w:pStyle w:val="Default"/>
        <w:spacing w:line="360" w:lineRule="auto"/>
      </w:pPr>
      <w:r w:rsidRPr="00CD0F38">
        <w:t>4. Full Professor at the National Autonomous University of Mexico (UNAM), Mexico-City, Mexico</w:t>
      </w:r>
    </w:p>
    <w:p w:rsidR="005A02BC" w:rsidRPr="00CD0F38" w:rsidRDefault="005A02BC" w:rsidP="005A02BC">
      <w:pPr>
        <w:pStyle w:val="Default"/>
        <w:spacing w:line="360" w:lineRule="auto"/>
      </w:pPr>
    </w:p>
    <w:p w:rsidR="005A02BC" w:rsidRPr="00CD0F38" w:rsidRDefault="005A02BC" w:rsidP="005A02BC">
      <w:pPr>
        <w:pStyle w:val="Default"/>
        <w:spacing w:line="360" w:lineRule="auto"/>
      </w:pPr>
      <w:r w:rsidRPr="00CD0F38">
        <w:t>Corresponding Author: Jorge E. Delgado-</w:t>
      </w:r>
      <w:proofErr w:type="spellStart"/>
      <w:r w:rsidRPr="00CD0F38">
        <w:t>Hachmeister</w:t>
      </w:r>
      <w:proofErr w:type="spellEnd"/>
      <w:r w:rsidRPr="00CD0F38">
        <w:t xml:space="preserve">, MD. La Salle University Mexican  </w:t>
      </w:r>
    </w:p>
    <w:p w:rsidR="005A02BC" w:rsidRPr="00CD0F38" w:rsidRDefault="005A02BC" w:rsidP="005A02BC">
      <w:pPr>
        <w:pStyle w:val="Default"/>
        <w:spacing w:line="360" w:lineRule="auto"/>
      </w:pPr>
      <w:proofErr w:type="gramStart"/>
      <w:r w:rsidRPr="00CD0F38">
        <w:t xml:space="preserve">Faculty of Medicine, Department of Microbiology, Islas Marianas No. 9, </w:t>
      </w:r>
      <w:proofErr w:type="spellStart"/>
      <w:r w:rsidRPr="00CD0F38">
        <w:t>Fracc</w:t>
      </w:r>
      <w:proofErr w:type="spellEnd"/>
      <w:r w:rsidRPr="00CD0F38">
        <w:t>.</w:t>
      </w:r>
      <w:proofErr w:type="gramEnd"/>
      <w:r w:rsidRPr="00CD0F38">
        <w:t xml:space="preserve"> </w:t>
      </w:r>
      <w:proofErr w:type="spellStart"/>
      <w:r w:rsidRPr="00CD0F38">
        <w:t>Residencial</w:t>
      </w:r>
      <w:proofErr w:type="spellEnd"/>
      <w:r w:rsidRPr="00CD0F38">
        <w:t xml:space="preserve"> </w:t>
      </w:r>
      <w:proofErr w:type="spellStart"/>
      <w:r w:rsidRPr="00CD0F38">
        <w:t>Campestre</w:t>
      </w:r>
      <w:proofErr w:type="spellEnd"/>
      <w:r w:rsidRPr="00CD0F38">
        <w:t xml:space="preserve"> </w:t>
      </w:r>
      <w:proofErr w:type="spellStart"/>
      <w:r w:rsidRPr="00CD0F38">
        <w:t>Chiluca</w:t>
      </w:r>
      <w:proofErr w:type="spellEnd"/>
      <w:r w:rsidRPr="00CD0F38">
        <w:t xml:space="preserve">, </w:t>
      </w:r>
      <w:proofErr w:type="spellStart"/>
      <w:r w:rsidRPr="00CD0F38">
        <w:t>Atizapan</w:t>
      </w:r>
      <w:proofErr w:type="spellEnd"/>
      <w:r w:rsidRPr="00CD0F38">
        <w:t xml:space="preserve"> de Zaragoza, C.P. 52930, Edo. </w:t>
      </w:r>
      <w:proofErr w:type="gramStart"/>
      <w:r w:rsidRPr="00CD0F38">
        <w:t>de</w:t>
      </w:r>
      <w:proofErr w:type="gramEnd"/>
      <w:r w:rsidRPr="00CD0F38">
        <w:t xml:space="preserve"> Mex., Mexico 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Phone: 52 55 50 19 17 36, e-mail: jorgeenriquedelgadoh@hotmail.com 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Financial Support: This study was financed in part by the Ministry of Health and the National Council of Science and Technology (CONACYT), Mexico-City, Mexico. 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lastRenderedPageBreak/>
        <w:t xml:space="preserve">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Category: Original Article </w:t>
      </w:r>
    </w:p>
    <w:p w:rsidR="005A02BC" w:rsidRPr="00CD0F38" w:rsidRDefault="005A02BC" w:rsidP="005A02BC">
      <w:pPr>
        <w:pStyle w:val="Default"/>
        <w:spacing w:line="360" w:lineRule="auto"/>
      </w:pPr>
      <w:r w:rsidRPr="00CD0F38">
        <w:t xml:space="preserve"> </w:t>
      </w:r>
    </w:p>
    <w:p w:rsidR="005A02BC" w:rsidRDefault="005A02BC" w:rsidP="005A02BC">
      <w:pPr>
        <w:pStyle w:val="Default"/>
        <w:spacing w:line="360" w:lineRule="auto"/>
      </w:pPr>
      <w:r w:rsidRPr="00CD0F38">
        <w:t>None of the authors report conflicts of interest.</w:t>
      </w:r>
    </w:p>
    <w:p w:rsidR="007003FC" w:rsidRDefault="007003FC" w:rsidP="005A02BC">
      <w:pPr>
        <w:pStyle w:val="Default"/>
        <w:spacing w:line="360" w:lineRule="auto"/>
        <w:rPr>
          <w:b/>
        </w:rPr>
      </w:pPr>
    </w:p>
    <w:p w:rsidR="002C1AD2" w:rsidRPr="00CD0F38" w:rsidRDefault="007003FC" w:rsidP="002C1AD2">
      <w:pPr>
        <w:pStyle w:val="Default"/>
        <w:spacing w:line="360" w:lineRule="auto"/>
      </w:pPr>
      <w:r w:rsidRPr="007003FC">
        <w:rPr>
          <w:b/>
        </w:rPr>
        <w:t>Abbreviations:</w:t>
      </w:r>
      <w:r>
        <w:rPr>
          <w:b/>
        </w:rPr>
        <w:t xml:space="preserve"> </w:t>
      </w:r>
      <w:r w:rsidR="002C1AD2">
        <w:t>SSI (Surgical-Site Infection); SSIs (Surgical Site Infections); Study of the Efficacy of Nosocomial Infection Control (SENIC); National Nosocomial Infection Surveillance (NNIS) System Risk Index; Red Blood Cell (RBC) products; Centers for Disease Control (CDC)</w:t>
      </w:r>
    </w:p>
    <w:p w:rsidR="007003FC" w:rsidRPr="007003FC" w:rsidRDefault="007003FC" w:rsidP="005A02BC">
      <w:pPr>
        <w:pStyle w:val="Default"/>
        <w:spacing w:line="360" w:lineRule="auto"/>
        <w:rPr>
          <w:b/>
        </w:rPr>
      </w:pPr>
      <w:bookmarkStart w:id="0" w:name="_GoBack"/>
      <w:bookmarkEnd w:id="0"/>
      <w:r w:rsidRPr="007003FC">
        <w:rPr>
          <w:b/>
        </w:rPr>
        <w:t xml:space="preserve"> </w:t>
      </w:r>
    </w:p>
    <w:p w:rsidR="00493407" w:rsidRDefault="00493407"/>
    <w:sectPr w:rsidR="004934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0C" w:rsidRDefault="0045730C" w:rsidP="005A02BC">
      <w:pPr>
        <w:spacing w:after="0" w:line="240" w:lineRule="auto"/>
      </w:pPr>
      <w:r>
        <w:separator/>
      </w:r>
    </w:p>
  </w:endnote>
  <w:endnote w:type="continuationSeparator" w:id="0">
    <w:p w:rsidR="0045730C" w:rsidRDefault="0045730C" w:rsidP="005A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472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2BC" w:rsidRDefault="005A0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2BC" w:rsidRDefault="005A0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0C" w:rsidRDefault="0045730C" w:rsidP="005A02BC">
      <w:pPr>
        <w:spacing w:after="0" w:line="240" w:lineRule="auto"/>
      </w:pPr>
      <w:r>
        <w:separator/>
      </w:r>
    </w:p>
  </w:footnote>
  <w:footnote w:type="continuationSeparator" w:id="0">
    <w:p w:rsidR="0045730C" w:rsidRDefault="0045730C" w:rsidP="005A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BC"/>
    <w:rsid w:val="002C1AD2"/>
    <w:rsid w:val="0045730C"/>
    <w:rsid w:val="00493407"/>
    <w:rsid w:val="005A02BC"/>
    <w:rsid w:val="005D5C7D"/>
    <w:rsid w:val="007003FC"/>
    <w:rsid w:val="008A6941"/>
    <w:rsid w:val="00C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BC"/>
  </w:style>
  <w:style w:type="paragraph" w:styleId="Footer">
    <w:name w:val="footer"/>
    <w:basedOn w:val="Normal"/>
    <w:link w:val="FooterChar"/>
    <w:uiPriority w:val="99"/>
    <w:unhideWhenUsed/>
    <w:rsid w:val="005A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BC"/>
  </w:style>
  <w:style w:type="paragraph" w:styleId="Footer">
    <w:name w:val="footer"/>
    <w:basedOn w:val="Normal"/>
    <w:link w:val="FooterChar"/>
    <w:uiPriority w:val="99"/>
    <w:unhideWhenUsed/>
    <w:rsid w:val="005A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John Walker</cp:lastModifiedBy>
  <cp:revision>4</cp:revision>
  <dcterms:created xsi:type="dcterms:W3CDTF">2022-07-07T01:41:00Z</dcterms:created>
  <dcterms:modified xsi:type="dcterms:W3CDTF">2022-07-08T03:09:00Z</dcterms:modified>
</cp:coreProperties>
</file>