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5B6D" w14:textId="05011D7F" w:rsidR="00D11048" w:rsidRDefault="00D11048" w:rsidP="00D11048">
      <w:pPr>
        <w:pStyle w:val="Heading1"/>
        <w:spacing w:line="480" w:lineRule="auto"/>
        <w:jc w:val="center"/>
        <w:rPr>
          <w:rFonts w:asciiTheme="majorBidi" w:hAnsiTheme="majorBidi" w:cstheme="majorBidi"/>
          <w:color w:val="17365D"/>
        </w:rPr>
      </w:pPr>
      <w:r>
        <w:rPr>
          <w:rFonts w:asciiTheme="majorBidi" w:hAnsiTheme="majorBidi" w:cstheme="majorBidi"/>
          <w:color w:val="17365D"/>
        </w:rPr>
        <w:t>Systematic Review:</w:t>
      </w:r>
    </w:p>
    <w:p w14:paraId="5D6F4785" w14:textId="15E79193" w:rsidR="00D11048" w:rsidRPr="00D11048" w:rsidRDefault="00D11048" w:rsidP="00D11048">
      <w:pPr>
        <w:pStyle w:val="Heading1"/>
        <w:spacing w:line="480" w:lineRule="auto"/>
        <w:jc w:val="center"/>
        <w:rPr>
          <w:rFonts w:asciiTheme="majorBidi" w:hAnsiTheme="majorBidi" w:cstheme="majorBidi"/>
          <w:color w:val="17365D"/>
        </w:rPr>
      </w:pPr>
      <w:r>
        <w:rPr>
          <w:rFonts w:asciiTheme="majorBidi" w:hAnsiTheme="majorBidi" w:cstheme="majorBidi"/>
          <w:color w:val="17365D"/>
        </w:rPr>
        <w:t xml:space="preserve">Non-MIS-C postacute sequelae of COVID-19, is it autoimmune or autoinflammatory? A systematic review of the reported cases </w:t>
      </w:r>
    </w:p>
    <w:p w14:paraId="50F97141" w14:textId="10516F0E" w:rsidR="00D11048" w:rsidRDefault="00D11048" w:rsidP="00D11048">
      <w:pPr>
        <w:pStyle w:val="Heading1"/>
      </w:pPr>
      <w:r>
        <w:t>Authors:</w:t>
      </w:r>
    </w:p>
    <w:p w14:paraId="598DFF4E" w14:textId="11BC70B2" w:rsidR="00B267AF" w:rsidRDefault="00B267AF" w:rsidP="007D5E24">
      <w:pPr>
        <w:spacing w:line="480" w:lineRule="auto"/>
        <w:jc w:val="both"/>
        <w:rPr>
          <w:rFonts w:asciiTheme="majorBidi" w:hAnsiTheme="majorBidi" w:cstheme="majorBidi"/>
        </w:rPr>
      </w:pPr>
      <w:r>
        <w:rPr>
          <w:rFonts w:asciiTheme="majorBidi" w:hAnsiTheme="majorBidi" w:cstheme="majorBidi"/>
        </w:rPr>
        <w:t>Antoine Fakhry AbdelMassih</w:t>
      </w:r>
      <w:r w:rsidR="0027445E" w:rsidRPr="0027445E">
        <w:rPr>
          <w:rFonts w:asciiTheme="majorBidi" w:hAnsiTheme="majorBidi" w:cstheme="majorBidi"/>
          <w:vertAlign w:val="superscript"/>
        </w:rPr>
        <w:t>+</w:t>
      </w:r>
      <w:r>
        <w:rPr>
          <w:rFonts w:asciiTheme="majorBidi" w:hAnsiTheme="majorBidi" w:cstheme="majorBidi"/>
        </w:rPr>
        <w:t xml:space="preserve"> (1,2), </w:t>
      </w:r>
      <w:r w:rsidRPr="00DD3301">
        <w:rPr>
          <w:rFonts w:asciiTheme="majorBidi" w:hAnsiTheme="majorBidi" w:cstheme="majorBidi"/>
        </w:rPr>
        <w:t>Maram Hamed</w:t>
      </w:r>
      <w:r>
        <w:rPr>
          <w:rFonts w:asciiTheme="majorBidi" w:hAnsiTheme="majorBidi" w:cstheme="majorBidi"/>
        </w:rPr>
        <w:t xml:space="preserve"> </w:t>
      </w:r>
      <w:r w:rsidRPr="00DD3301">
        <w:rPr>
          <w:rFonts w:asciiTheme="majorBidi" w:hAnsiTheme="majorBidi" w:cstheme="majorBidi"/>
        </w:rPr>
        <w:t>Hanafy</w:t>
      </w:r>
      <w:r>
        <w:rPr>
          <w:rFonts w:asciiTheme="majorBidi" w:hAnsiTheme="majorBidi" w:cstheme="majorBidi"/>
        </w:rPr>
        <w:t xml:space="preserve"> (3)</w:t>
      </w:r>
      <w:r w:rsidRPr="00DD3301">
        <w:rPr>
          <w:rFonts w:asciiTheme="majorBidi" w:hAnsiTheme="majorBidi" w:cstheme="majorBidi"/>
        </w:rPr>
        <w:t xml:space="preserve">, Maryam </w:t>
      </w:r>
      <w:proofErr w:type="spellStart"/>
      <w:r w:rsidRPr="00DD3301">
        <w:rPr>
          <w:rFonts w:asciiTheme="majorBidi" w:hAnsiTheme="majorBidi" w:cstheme="majorBidi"/>
        </w:rPr>
        <w:t>ElAhmady</w:t>
      </w:r>
      <w:proofErr w:type="spellEnd"/>
      <w:r>
        <w:rPr>
          <w:rFonts w:asciiTheme="majorBidi" w:hAnsiTheme="majorBidi" w:cstheme="majorBidi"/>
        </w:rPr>
        <w:t xml:space="preserve"> (</w:t>
      </w:r>
      <w:r w:rsidR="00796082">
        <w:rPr>
          <w:rFonts w:asciiTheme="majorBidi" w:hAnsiTheme="majorBidi" w:cstheme="majorBidi"/>
        </w:rPr>
        <w:t>4,5</w:t>
      </w:r>
      <w:r>
        <w:rPr>
          <w:rFonts w:asciiTheme="majorBidi" w:hAnsiTheme="majorBidi" w:cstheme="majorBidi"/>
        </w:rPr>
        <w:t>)</w:t>
      </w:r>
      <w:r w:rsidRPr="00DD3301">
        <w:rPr>
          <w:rFonts w:asciiTheme="majorBidi" w:hAnsiTheme="majorBidi" w:cstheme="majorBidi"/>
        </w:rPr>
        <w:t xml:space="preserve">, Sylvia </w:t>
      </w:r>
      <w:proofErr w:type="spellStart"/>
      <w:r w:rsidRPr="00DD3301">
        <w:rPr>
          <w:rFonts w:asciiTheme="majorBidi" w:hAnsiTheme="majorBidi" w:cstheme="majorBidi"/>
        </w:rPr>
        <w:t>Kozman</w:t>
      </w:r>
      <w:proofErr w:type="spellEnd"/>
      <w:r>
        <w:rPr>
          <w:rFonts w:asciiTheme="majorBidi" w:hAnsiTheme="majorBidi" w:cstheme="majorBidi"/>
        </w:rPr>
        <w:t xml:space="preserve"> (6,7)</w:t>
      </w:r>
      <w:r w:rsidRPr="00DD3301">
        <w:rPr>
          <w:rFonts w:asciiTheme="majorBidi" w:hAnsiTheme="majorBidi" w:cstheme="majorBidi"/>
        </w:rPr>
        <w:t>, Nourine Diab</w:t>
      </w:r>
      <w:r w:rsidR="00796082">
        <w:rPr>
          <w:rFonts w:asciiTheme="majorBidi" w:hAnsiTheme="majorBidi" w:cstheme="majorBidi"/>
        </w:rPr>
        <w:t xml:space="preserve"> (8)</w:t>
      </w:r>
      <w:r w:rsidRPr="00DD3301">
        <w:rPr>
          <w:rFonts w:asciiTheme="majorBidi" w:hAnsiTheme="majorBidi" w:cstheme="majorBidi"/>
        </w:rPr>
        <w:t xml:space="preserve">, Reem </w:t>
      </w:r>
      <w:proofErr w:type="spellStart"/>
      <w:r w:rsidRPr="00DD3301">
        <w:rPr>
          <w:rFonts w:asciiTheme="majorBidi" w:hAnsiTheme="majorBidi" w:cstheme="majorBidi"/>
        </w:rPr>
        <w:t>Husseiny</w:t>
      </w:r>
      <w:proofErr w:type="spellEnd"/>
      <w:r w:rsidR="00796082">
        <w:rPr>
          <w:rFonts w:asciiTheme="majorBidi" w:hAnsiTheme="majorBidi" w:cstheme="majorBidi"/>
        </w:rPr>
        <w:t xml:space="preserve"> (3)</w:t>
      </w:r>
      <w:r w:rsidRPr="00DD3301">
        <w:rPr>
          <w:rFonts w:asciiTheme="majorBidi" w:hAnsiTheme="majorBidi" w:cstheme="majorBidi"/>
        </w:rPr>
        <w:t xml:space="preserve">, </w:t>
      </w:r>
      <w:proofErr w:type="spellStart"/>
      <w:r w:rsidRPr="00DD3301">
        <w:rPr>
          <w:rFonts w:asciiTheme="majorBidi" w:hAnsiTheme="majorBidi" w:cstheme="majorBidi"/>
        </w:rPr>
        <w:t>Ashrakat</w:t>
      </w:r>
      <w:proofErr w:type="spellEnd"/>
      <w:r w:rsidRPr="00DD3301">
        <w:rPr>
          <w:rFonts w:asciiTheme="majorBidi" w:hAnsiTheme="majorBidi" w:cstheme="majorBidi"/>
        </w:rPr>
        <w:t xml:space="preserve"> </w:t>
      </w:r>
      <w:proofErr w:type="spellStart"/>
      <w:r w:rsidRPr="00DD3301">
        <w:rPr>
          <w:rFonts w:asciiTheme="majorBidi" w:hAnsiTheme="majorBidi" w:cstheme="majorBidi"/>
        </w:rPr>
        <w:t>Deyab</w:t>
      </w:r>
      <w:proofErr w:type="spellEnd"/>
      <w:r w:rsidR="00796082">
        <w:rPr>
          <w:rFonts w:asciiTheme="majorBidi" w:hAnsiTheme="majorBidi" w:cstheme="majorBidi"/>
        </w:rPr>
        <w:t xml:space="preserve"> (3)</w:t>
      </w:r>
      <w:r w:rsidRPr="00DD3301">
        <w:rPr>
          <w:rFonts w:asciiTheme="majorBidi" w:hAnsiTheme="majorBidi" w:cstheme="majorBidi"/>
        </w:rPr>
        <w:t xml:space="preserve">, </w:t>
      </w:r>
      <w:proofErr w:type="spellStart"/>
      <w:r w:rsidRPr="00DD3301">
        <w:rPr>
          <w:rFonts w:asciiTheme="majorBidi" w:hAnsiTheme="majorBidi" w:cstheme="majorBidi"/>
        </w:rPr>
        <w:t>Aalaa</w:t>
      </w:r>
      <w:proofErr w:type="spellEnd"/>
      <w:r w:rsidRPr="00DD3301">
        <w:rPr>
          <w:rFonts w:asciiTheme="majorBidi" w:hAnsiTheme="majorBidi" w:cstheme="majorBidi"/>
        </w:rPr>
        <w:t xml:space="preserve"> </w:t>
      </w:r>
      <w:proofErr w:type="spellStart"/>
      <w:r w:rsidRPr="00DD3301">
        <w:rPr>
          <w:rFonts w:asciiTheme="majorBidi" w:hAnsiTheme="majorBidi" w:cstheme="majorBidi"/>
        </w:rPr>
        <w:t>Mady</w:t>
      </w:r>
      <w:proofErr w:type="spellEnd"/>
      <w:r w:rsidR="00796082">
        <w:rPr>
          <w:rFonts w:asciiTheme="majorBidi" w:hAnsiTheme="majorBidi" w:cstheme="majorBidi"/>
        </w:rPr>
        <w:t xml:space="preserve"> (3)</w:t>
      </w:r>
      <w:r w:rsidRPr="00DD3301">
        <w:rPr>
          <w:rFonts w:asciiTheme="majorBidi" w:hAnsiTheme="majorBidi" w:cstheme="majorBidi"/>
        </w:rPr>
        <w:t xml:space="preserve">, </w:t>
      </w:r>
      <w:proofErr w:type="spellStart"/>
      <w:r w:rsidRPr="00DD3301">
        <w:rPr>
          <w:rFonts w:asciiTheme="majorBidi" w:hAnsiTheme="majorBidi" w:cstheme="majorBidi"/>
        </w:rPr>
        <w:t>Alya</w:t>
      </w:r>
      <w:proofErr w:type="spellEnd"/>
      <w:r w:rsidRPr="00DD3301">
        <w:rPr>
          <w:rFonts w:asciiTheme="majorBidi" w:hAnsiTheme="majorBidi" w:cstheme="majorBidi"/>
        </w:rPr>
        <w:t xml:space="preserve"> Yasser</w:t>
      </w:r>
      <w:r w:rsidR="00796082">
        <w:rPr>
          <w:rFonts w:asciiTheme="majorBidi" w:hAnsiTheme="majorBidi" w:cstheme="majorBidi"/>
        </w:rPr>
        <w:t xml:space="preserve"> (3)</w:t>
      </w:r>
      <w:r w:rsidRPr="00DD3301">
        <w:rPr>
          <w:rFonts w:asciiTheme="majorBidi" w:hAnsiTheme="majorBidi" w:cstheme="majorBidi"/>
        </w:rPr>
        <w:t xml:space="preserve">, Amira </w:t>
      </w:r>
      <w:proofErr w:type="spellStart"/>
      <w:r w:rsidRPr="00DD3301">
        <w:rPr>
          <w:rFonts w:asciiTheme="majorBidi" w:hAnsiTheme="majorBidi" w:cstheme="majorBidi"/>
        </w:rPr>
        <w:t>AbdelHalim</w:t>
      </w:r>
      <w:proofErr w:type="spellEnd"/>
      <w:r w:rsidR="00796082">
        <w:rPr>
          <w:rFonts w:asciiTheme="majorBidi" w:hAnsiTheme="majorBidi" w:cstheme="majorBidi"/>
        </w:rPr>
        <w:t xml:space="preserve"> (3)</w:t>
      </w:r>
      <w:r w:rsidRPr="00DD3301">
        <w:rPr>
          <w:rFonts w:asciiTheme="majorBidi" w:hAnsiTheme="majorBidi" w:cstheme="majorBidi"/>
        </w:rPr>
        <w:t>,</w:t>
      </w:r>
      <w:r w:rsidR="00796082">
        <w:rPr>
          <w:rFonts w:asciiTheme="majorBidi" w:hAnsiTheme="majorBidi" w:cstheme="majorBidi"/>
        </w:rPr>
        <w:t xml:space="preserve"> </w:t>
      </w:r>
      <w:r w:rsidRPr="00DD3301">
        <w:rPr>
          <w:rFonts w:asciiTheme="majorBidi" w:hAnsiTheme="majorBidi" w:cstheme="majorBidi"/>
        </w:rPr>
        <w:t xml:space="preserve">Aya </w:t>
      </w:r>
      <w:r>
        <w:rPr>
          <w:rFonts w:asciiTheme="majorBidi" w:hAnsiTheme="majorBidi" w:cstheme="majorBidi"/>
        </w:rPr>
        <w:t>M</w:t>
      </w:r>
      <w:r w:rsidRPr="00DD3301">
        <w:rPr>
          <w:rFonts w:asciiTheme="majorBidi" w:hAnsiTheme="majorBidi" w:cstheme="majorBidi"/>
        </w:rPr>
        <w:t>oh</w:t>
      </w:r>
      <w:r w:rsidR="00796082">
        <w:rPr>
          <w:rFonts w:asciiTheme="majorBidi" w:hAnsiTheme="majorBidi" w:cstheme="majorBidi"/>
        </w:rPr>
        <w:t>ye</w:t>
      </w:r>
      <w:r w:rsidRPr="00DD3301">
        <w:rPr>
          <w:rFonts w:asciiTheme="majorBidi" w:hAnsiTheme="majorBidi" w:cstheme="majorBidi"/>
        </w:rPr>
        <w:t>ldin</w:t>
      </w:r>
      <w:r w:rsidR="00796082">
        <w:rPr>
          <w:rFonts w:asciiTheme="majorBidi" w:hAnsiTheme="majorBidi" w:cstheme="majorBidi"/>
        </w:rPr>
        <w:t xml:space="preserve"> (3)</w:t>
      </w:r>
      <w:r w:rsidRPr="00DD3301">
        <w:rPr>
          <w:rFonts w:asciiTheme="majorBidi" w:hAnsiTheme="majorBidi" w:cstheme="majorBidi"/>
        </w:rPr>
        <w:t xml:space="preserve">, Aya Sayed </w:t>
      </w:r>
      <w:proofErr w:type="spellStart"/>
      <w:r w:rsidRPr="00DD3301">
        <w:rPr>
          <w:rFonts w:asciiTheme="majorBidi" w:hAnsiTheme="majorBidi" w:cstheme="majorBidi"/>
        </w:rPr>
        <w:t>Serour</w:t>
      </w:r>
      <w:proofErr w:type="spellEnd"/>
      <w:r w:rsidR="00796082">
        <w:rPr>
          <w:rFonts w:asciiTheme="majorBidi" w:hAnsiTheme="majorBidi" w:cstheme="majorBidi"/>
        </w:rPr>
        <w:t xml:space="preserve"> (3)</w:t>
      </w:r>
      <w:r w:rsidRPr="00DD3301">
        <w:rPr>
          <w:rFonts w:asciiTheme="majorBidi" w:hAnsiTheme="majorBidi" w:cstheme="majorBidi"/>
        </w:rPr>
        <w:t xml:space="preserve">, Ayat </w:t>
      </w:r>
      <w:proofErr w:type="spellStart"/>
      <w:r w:rsidRPr="00DD3301">
        <w:rPr>
          <w:rFonts w:asciiTheme="majorBidi" w:hAnsiTheme="majorBidi" w:cstheme="majorBidi"/>
        </w:rPr>
        <w:t>Abdel</w:t>
      </w:r>
      <w:r w:rsidR="00796082">
        <w:rPr>
          <w:rFonts w:asciiTheme="majorBidi" w:hAnsiTheme="majorBidi" w:cstheme="majorBidi"/>
        </w:rPr>
        <w:t>G</w:t>
      </w:r>
      <w:r w:rsidRPr="00DD3301">
        <w:rPr>
          <w:rFonts w:asciiTheme="majorBidi" w:hAnsiTheme="majorBidi" w:cstheme="majorBidi"/>
        </w:rPr>
        <w:t>adir</w:t>
      </w:r>
      <w:proofErr w:type="spellEnd"/>
      <w:r w:rsidR="00796082">
        <w:rPr>
          <w:rFonts w:asciiTheme="majorBidi" w:hAnsiTheme="majorBidi" w:cstheme="majorBidi"/>
        </w:rPr>
        <w:t xml:space="preserve"> (3)</w:t>
      </w:r>
      <w:r w:rsidRPr="00DD3301">
        <w:rPr>
          <w:rFonts w:asciiTheme="majorBidi" w:hAnsiTheme="majorBidi" w:cstheme="majorBidi"/>
        </w:rPr>
        <w:t>, Eslam Abdelaziz</w:t>
      </w:r>
      <w:r w:rsidR="00796082">
        <w:rPr>
          <w:rFonts w:asciiTheme="majorBidi" w:hAnsiTheme="majorBidi" w:cstheme="majorBidi"/>
        </w:rPr>
        <w:t xml:space="preserve"> (</w:t>
      </w:r>
      <w:r w:rsidR="007D5E24">
        <w:rPr>
          <w:rFonts w:asciiTheme="majorBidi" w:hAnsiTheme="majorBidi" w:cstheme="majorBidi"/>
        </w:rPr>
        <w:t>9</w:t>
      </w:r>
      <w:r w:rsidR="00796082">
        <w:rPr>
          <w:rFonts w:asciiTheme="majorBidi" w:hAnsiTheme="majorBidi" w:cstheme="majorBidi"/>
        </w:rPr>
        <w:t>)</w:t>
      </w:r>
      <w:r w:rsidRPr="00DD3301">
        <w:rPr>
          <w:rFonts w:asciiTheme="majorBidi" w:hAnsiTheme="majorBidi" w:cstheme="majorBidi"/>
        </w:rPr>
        <w:t xml:space="preserve">, Farida </w:t>
      </w:r>
      <w:proofErr w:type="spellStart"/>
      <w:r w:rsidRPr="00DD3301">
        <w:rPr>
          <w:rFonts w:asciiTheme="majorBidi" w:hAnsiTheme="majorBidi" w:cstheme="majorBidi"/>
        </w:rPr>
        <w:t>ElGhamry</w:t>
      </w:r>
      <w:proofErr w:type="spellEnd"/>
      <w:r w:rsidR="00796082">
        <w:rPr>
          <w:rFonts w:asciiTheme="majorBidi" w:hAnsiTheme="majorBidi" w:cstheme="majorBidi"/>
        </w:rPr>
        <w:t xml:space="preserve"> (3)</w:t>
      </w:r>
      <w:r w:rsidRPr="00DD3301">
        <w:rPr>
          <w:rFonts w:asciiTheme="majorBidi" w:hAnsiTheme="majorBidi" w:cstheme="majorBidi"/>
        </w:rPr>
        <w:t xml:space="preserve">, Hana </w:t>
      </w:r>
      <w:r w:rsidR="00796082">
        <w:rPr>
          <w:rFonts w:asciiTheme="majorBidi" w:hAnsiTheme="majorBidi" w:cstheme="majorBidi"/>
        </w:rPr>
        <w:t>A</w:t>
      </w:r>
      <w:r w:rsidRPr="00DD3301">
        <w:rPr>
          <w:rFonts w:asciiTheme="majorBidi" w:hAnsiTheme="majorBidi" w:cstheme="majorBidi"/>
        </w:rPr>
        <w:t>mr</w:t>
      </w:r>
      <w:r w:rsidR="00796082">
        <w:rPr>
          <w:rFonts w:asciiTheme="majorBidi" w:hAnsiTheme="majorBidi" w:cstheme="majorBidi"/>
        </w:rPr>
        <w:t xml:space="preserve"> (3)</w:t>
      </w:r>
      <w:r w:rsidRPr="00DD3301">
        <w:rPr>
          <w:rFonts w:asciiTheme="majorBidi" w:hAnsiTheme="majorBidi" w:cstheme="majorBidi"/>
        </w:rPr>
        <w:t>, Karim Milad</w:t>
      </w:r>
      <w:r w:rsidR="00796082">
        <w:rPr>
          <w:rFonts w:asciiTheme="majorBidi" w:hAnsiTheme="majorBidi" w:cstheme="majorBidi"/>
        </w:rPr>
        <w:t xml:space="preserve"> (3)</w:t>
      </w:r>
      <w:r w:rsidRPr="00DD3301">
        <w:rPr>
          <w:rFonts w:asciiTheme="majorBidi" w:hAnsiTheme="majorBidi" w:cstheme="majorBidi"/>
        </w:rPr>
        <w:t xml:space="preserve">, </w:t>
      </w:r>
      <w:proofErr w:type="spellStart"/>
      <w:r w:rsidRPr="00DD3301">
        <w:rPr>
          <w:rFonts w:asciiTheme="majorBidi" w:hAnsiTheme="majorBidi" w:cstheme="majorBidi"/>
        </w:rPr>
        <w:t>Lamya</w:t>
      </w:r>
      <w:proofErr w:type="spellEnd"/>
      <w:r w:rsidRPr="00DD3301">
        <w:rPr>
          <w:rFonts w:asciiTheme="majorBidi" w:hAnsiTheme="majorBidi" w:cstheme="majorBidi"/>
        </w:rPr>
        <w:t xml:space="preserve">  Fouda</w:t>
      </w:r>
      <w:r w:rsidR="00796082">
        <w:rPr>
          <w:rFonts w:asciiTheme="majorBidi" w:hAnsiTheme="majorBidi" w:cstheme="majorBidi"/>
        </w:rPr>
        <w:t xml:space="preserve"> (3)</w:t>
      </w:r>
      <w:r w:rsidRPr="00DD3301">
        <w:rPr>
          <w:rFonts w:asciiTheme="majorBidi" w:hAnsiTheme="majorBidi" w:cstheme="majorBidi"/>
        </w:rPr>
        <w:t xml:space="preserve">, </w:t>
      </w:r>
      <w:proofErr w:type="spellStart"/>
      <w:r w:rsidRPr="00DD3301">
        <w:rPr>
          <w:rFonts w:asciiTheme="majorBidi" w:hAnsiTheme="majorBidi" w:cstheme="majorBidi"/>
        </w:rPr>
        <w:t>Mawada</w:t>
      </w:r>
      <w:proofErr w:type="spellEnd"/>
      <w:r w:rsidRPr="00DD3301">
        <w:rPr>
          <w:rFonts w:asciiTheme="majorBidi" w:hAnsiTheme="majorBidi" w:cstheme="majorBidi"/>
        </w:rPr>
        <w:t xml:space="preserve"> Hesham</w:t>
      </w:r>
      <w:r w:rsidR="00796082">
        <w:rPr>
          <w:rFonts w:asciiTheme="majorBidi" w:hAnsiTheme="majorBidi" w:cstheme="majorBidi"/>
        </w:rPr>
        <w:t xml:space="preserve"> (8)</w:t>
      </w:r>
      <w:r w:rsidRPr="00DD3301">
        <w:rPr>
          <w:rFonts w:asciiTheme="majorBidi" w:hAnsiTheme="majorBidi" w:cstheme="majorBidi"/>
        </w:rPr>
        <w:t xml:space="preserve">, Mina </w:t>
      </w:r>
      <w:proofErr w:type="spellStart"/>
      <w:r w:rsidRPr="00DD3301">
        <w:rPr>
          <w:rFonts w:asciiTheme="majorBidi" w:hAnsiTheme="majorBidi" w:cstheme="majorBidi"/>
        </w:rPr>
        <w:t>Adly</w:t>
      </w:r>
      <w:proofErr w:type="spellEnd"/>
      <w:r w:rsidRPr="00DD3301">
        <w:rPr>
          <w:rFonts w:asciiTheme="majorBidi" w:hAnsiTheme="majorBidi" w:cstheme="majorBidi"/>
        </w:rPr>
        <w:t xml:space="preserve"> Riad</w:t>
      </w:r>
      <w:r w:rsidR="00796082">
        <w:rPr>
          <w:rFonts w:asciiTheme="majorBidi" w:hAnsiTheme="majorBidi" w:cstheme="majorBidi"/>
        </w:rPr>
        <w:t xml:space="preserve"> (3)</w:t>
      </w:r>
      <w:r w:rsidRPr="00DD3301">
        <w:rPr>
          <w:rFonts w:asciiTheme="majorBidi" w:hAnsiTheme="majorBidi" w:cstheme="majorBidi"/>
        </w:rPr>
        <w:t>, Mohamed Aoun</w:t>
      </w:r>
      <w:r w:rsidR="00796082">
        <w:rPr>
          <w:rFonts w:asciiTheme="majorBidi" w:hAnsiTheme="majorBidi" w:cstheme="majorBidi"/>
        </w:rPr>
        <w:t xml:space="preserve"> (3)</w:t>
      </w:r>
      <w:r w:rsidRPr="00DD3301">
        <w:rPr>
          <w:rFonts w:asciiTheme="majorBidi" w:hAnsiTheme="majorBidi" w:cstheme="majorBidi"/>
        </w:rPr>
        <w:t xml:space="preserve">, Rana </w:t>
      </w:r>
      <w:proofErr w:type="spellStart"/>
      <w:r w:rsidRPr="00DD3301">
        <w:rPr>
          <w:rFonts w:asciiTheme="majorBidi" w:hAnsiTheme="majorBidi" w:cstheme="majorBidi"/>
        </w:rPr>
        <w:t>Abdel</w:t>
      </w:r>
      <w:r w:rsidR="00796082">
        <w:rPr>
          <w:rFonts w:asciiTheme="majorBidi" w:hAnsiTheme="majorBidi" w:cstheme="majorBidi"/>
        </w:rPr>
        <w:t>T</w:t>
      </w:r>
      <w:r w:rsidRPr="00DD3301">
        <w:rPr>
          <w:rFonts w:asciiTheme="majorBidi" w:hAnsiTheme="majorBidi" w:cstheme="majorBidi"/>
        </w:rPr>
        <w:t>awab</w:t>
      </w:r>
      <w:proofErr w:type="spellEnd"/>
      <w:r w:rsidR="00796082">
        <w:rPr>
          <w:rFonts w:asciiTheme="majorBidi" w:hAnsiTheme="majorBidi" w:cstheme="majorBidi"/>
        </w:rPr>
        <w:t xml:space="preserve"> (3)</w:t>
      </w:r>
      <w:r w:rsidRPr="00DD3301">
        <w:rPr>
          <w:rFonts w:asciiTheme="majorBidi" w:hAnsiTheme="majorBidi" w:cstheme="majorBidi"/>
        </w:rPr>
        <w:t>, Rana Sayed</w:t>
      </w:r>
      <w:r w:rsidR="00796082">
        <w:rPr>
          <w:rFonts w:asciiTheme="majorBidi" w:hAnsiTheme="majorBidi" w:cstheme="majorBidi"/>
        </w:rPr>
        <w:t xml:space="preserve"> (3)</w:t>
      </w:r>
      <w:r w:rsidRPr="00DD3301">
        <w:rPr>
          <w:rFonts w:asciiTheme="majorBidi" w:hAnsiTheme="majorBidi" w:cstheme="majorBidi"/>
        </w:rPr>
        <w:t xml:space="preserve">, Salma </w:t>
      </w:r>
      <w:proofErr w:type="spellStart"/>
      <w:r w:rsidRPr="00DD3301">
        <w:rPr>
          <w:rFonts w:asciiTheme="majorBidi" w:hAnsiTheme="majorBidi" w:cstheme="majorBidi"/>
        </w:rPr>
        <w:t>El</w:t>
      </w:r>
      <w:r w:rsidR="00796082">
        <w:rPr>
          <w:rFonts w:asciiTheme="majorBidi" w:hAnsiTheme="majorBidi" w:cstheme="majorBidi"/>
        </w:rPr>
        <w:t>S</w:t>
      </w:r>
      <w:r w:rsidRPr="00DD3301">
        <w:rPr>
          <w:rFonts w:asciiTheme="majorBidi" w:hAnsiTheme="majorBidi" w:cstheme="majorBidi"/>
        </w:rPr>
        <w:t>enbawy</w:t>
      </w:r>
      <w:proofErr w:type="spellEnd"/>
      <w:r w:rsidR="00796082">
        <w:rPr>
          <w:rFonts w:asciiTheme="majorBidi" w:hAnsiTheme="majorBidi" w:cstheme="majorBidi"/>
        </w:rPr>
        <w:t xml:space="preserve"> (8)</w:t>
      </w:r>
      <w:r w:rsidRPr="00DD3301">
        <w:rPr>
          <w:rFonts w:asciiTheme="majorBidi" w:hAnsiTheme="majorBidi" w:cstheme="majorBidi"/>
        </w:rPr>
        <w:t xml:space="preserve">, Sara </w:t>
      </w:r>
      <w:proofErr w:type="spellStart"/>
      <w:r w:rsidRPr="00DD3301">
        <w:rPr>
          <w:rFonts w:asciiTheme="majorBidi" w:hAnsiTheme="majorBidi" w:cstheme="majorBidi"/>
        </w:rPr>
        <w:t>El</w:t>
      </w:r>
      <w:r>
        <w:rPr>
          <w:rFonts w:asciiTheme="majorBidi" w:hAnsiTheme="majorBidi" w:cstheme="majorBidi"/>
        </w:rPr>
        <w:t>A</w:t>
      </w:r>
      <w:r w:rsidRPr="00DD3301">
        <w:rPr>
          <w:rFonts w:asciiTheme="majorBidi" w:hAnsiTheme="majorBidi" w:cstheme="majorBidi"/>
        </w:rPr>
        <w:t>hmady</w:t>
      </w:r>
      <w:proofErr w:type="spellEnd"/>
      <w:r w:rsidRPr="00DD3301">
        <w:rPr>
          <w:rFonts w:asciiTheme="majorBidi" w:hAnsiTheme="majorBidi" w:cstheme="majorBidi"/>
        </w:rPr>
        <w:t xml:space="preserve"> </w:t>
      </w:r>
      <w:proofErr w:type="spellStart"/>
      <w:r w:rsidRPr="00DD3301">
        <w:rPr>
          <w:rFonts w:asciiTheme="majorBidi" w:hAnsiTheme="majorBidi" w:cstheme="majorBidi"/>
        </w:rPr>
        <w:t>Abdelkhalek</w:t>
      </w:r>
      <w:proofErr w:type="spellEnd"/>
      <w:r w:rsidR="00796082">
        <w:rPr>
          <w:rFonts w:asciiTheme="majorBidi" w:hAnsiTheme="majorBidi" w:cstheme="majorBidi"/>
        </w:rPr>
        <w:t xml:space="preserve"> (</w:t>
      </w:r>
      <w:r w:rsidR="007D5E24">
        <w:rPr>
          <w:rFonts w:asciiTheme="majorBidi" w:hAnsiTheme="majorBidi" w:cstheme="majorBidi"/>
        </w:rPr>
        <w:t>10</w:t>
      </w:r>
      <w:r w:rsidR="00796082">
        <w:rPr>
          <w:rFonts w:asciiTheme="majorBidi" w:hAnsiTheme="majorBidi" w:cstheme="majorBidi"/>
        </w:rPr>
        <w:t>)</w:t>
      </w:r>
      <w:r w:rsidRPr="00DD3301">
        <w:rPr>
          <w:rFonts w:asciiTheme="majorBidi" w:hAnsiTheme="majorBidi" w:cstheme="majorBidi"/>
        </w:rPr>
        <w:t xml:space="preserve">, </w:t>
      </w:r>
      <w:r w:rsidR="00796082">
        <w:rPr>
          <w:rFonts w:asciiTheme="majorBidi" w:hAnsiTheme="majorBidi" w:cstheme="majorBidi"/>
        </w:rPr>
        <w:t xml:space="preserve">Nada Gamal (3), </w:t>
      </w:r>
      <w:r w:rsidRPr="00DD3301">
        <w:rPr>
          <w:rFonts w:asciiTheme="majorBidi" w:hAnsiTheme="majorBidi" w:cstheme="majorBidi"/>
        </w:rPr>
        <w:t>Yasmin Omar</w:t>
      </w:r>
      <w:r w:rsidR="00796082">
        <w:rPr>
          <w:rFonts w:asciiTheme="majorBidi" w:hAnsiTheme="majorBidi" w:cstheme="majorBidi"/>
        </w:rPr>
        <w:t xml:space="preserve"> (3)</w:t>
      </w:r>
    </w:p>
    <w:p w14:paraId="78B6BDB2" w14:textId="15984F6D" w:rsidR="00796082" w:rsidRDefault="00796082" w:rsidP="00B267AF">
      <w:pPr>
        <w:jc w:val="both"/>
        <w:rPr>
          <w:rFonts w:asciiTheme="majorBidi" w:hAnsiTheme="majorBidi" w:cstheme="majorBidi"/>
        </w:rPr>
      </w:pPr>
    </w:p>
    <w:p w14:paraId="0F2BC285" w14:textId="26ECD458" w:rsidR="00796082" w:rsidRDefault="00796082" w:rsidP="0027445E">
      <w:pPr>
        <w:pStyle w:val="Heading1"/>
      </w:pPr>
      <w:r>
        <w:t>Affiliations:</w:t>
      </w:r>
    </w:p>
    <w:p w14:paraId="3B825A63" w14:textId="77777777" w:rsidR="00796082" w:rsidRPr="00074FAB" w:rsidRDefault="00796082" w:rsidP="00796082"/>
    <w:p w14:paraId="12D25EBC" w14:textId="77777777" w:rsidR="00796082" w:rsidRPr="00786D9E" w:rsidRDefault="00796082" w:rsidP="00796082">
      <w:pPr>
        <w:pStyle w:val="ListParagraph"/>
        <w:numPr>
          <w:ilvl w:val="0"/>
          <w:numId w:val="1"/>
        </w:numPr>
        <w:autoSpaceDE w:val="0"/>
        <w:spacing w:line="480" w:lineRule="auto"/>
        <w:jc w:val="both"/>
        <w:rPr>
          <w:rFonts w:ascii="Times New Roman" w:hAnsi="Times New Roman" w:cs="Times New Roman"/>
          <w:sz w:val="24"/>
          <w:szCs w:val="24"/>
        </w:rPr>
      </w:pPr>
      <w:r w:rsidRPr="003165ED">
        <w:rPr>
          <w:rFonts w:ascii="Times New Roman" w:hAnsi="Times New Roman" w:cs="Times New Roman"/>
          <w:bCs/>
          <w:sz w:val="24"/>
          <w:szCs w:val="24"/>
        </w:rPr>
        <w:t>Pediatric Cardiology unit,</w:t>
      </w:r>
      <w:r w:rsidRPr="00786D9E">
        <w:rPr>
          <w:rFonts w:ascii="Times New Roman" w:hAnsi="Times New Roman" w:cs="Times New Roman"/>
          <w:b/>
          <w:sz w:val="24"/>
          <w:szCs w:val="24"/>
        </w:rPr>
        <w:t xml:space="preserve"> </w:t>
      </w:r>
      <w:r w:rsidRPr="00786D9E">
        <w:rPr>
          <w:rFonts w:ascii="Times New Roman" w:hAnsi="Times New Roman" w:cs="Times New Roman"/>
          <w:sz w:val="24"/>
          <w:szCs w:val="24"/>
        </w:rPr>
        <w:t xml:space="preserve">Department of Pediatrics, Faculty of Medicine, </w:t>
      </w:r>
      <w:r>
        <w:rPr>
          <w:rFonts w:ascii="Times New Roman" w:hAnsi="Times New Roman" w:cs="Times New Roman"/>
          <w:sz w:val="24"/>
          <w:szCs w:val="24"/>
        </w:rPr>
        <w:t xml:space="preserve">Cairo </w:t>
      </w:r>
      <w:r w:rsidRPr="00786D9E">
        <w:rPr>
          <w:rFonts w:ascii="Times New Roman" w:hAnsi="Times New Roman" w:cs="Times New Roman"/>
          <w:sz w:val="24"/>
          <w:szCs w:val="24"/>
        </w:rPr>
        <w:t>University, Cairo</w:t>
      </w:r>
      <w:r>
        <w:rPr>
          <w:rFonts w:ascii="Times New Roman" w:hAnsi="Times New Roman" w:cs="Times New Roman"/>
          <w:sz w:val="24"/>
          <w:szCs w:val="24"/>
        </w:rPr>
        <w:t>, Egypt</w:t>
      </w:r>
    </w:p>
    <w:p w14:paraId="2B8912D0" w14:textId="77777777" w:rsidR="00796082" w:rsidRDefault="00796082" w:rsidP="00796082">
      <w:pPr>
        <w:pStyle w:val="ListParagraph"/>
        <w:numPr>
          <w:ilvl w:val="0"/>
          <w:numId w:val="1"/>
        </w:numPr>
        <w:autoSpaceDE w:val="0"/>
        <w:spacing w:line="480" w:lineRule="auto"/>
        <w:jc w:val="both"/>
        <w:rPr>
          <w:rFonts w:ascii="Times New Roman" w:hAnsi="Times New Roman" w:cs="Times New Roman"/>
          <w:sz w:val="24"/>
          <w:szCs w:val="24"/>
          <w:lang w:bidi="ar-EG"/>
        </w:rPr>
      </w:pPr>
      <w:r w:rsidRPr="00786D9E">
        <w:rPr>
          <w:rFonts w:ascii="Times New Roman" w:hAnsi="Times New Roman" w:cs="Times New Roman"/>
          <w:sz w:val="24"/>
          <w:szCs w:val="24"/>
          <w:lang w:bidi="ar-EG"/>
        </w:rPr>
        <w:t xml:space="preserve">Cardiac Sciences’ department, Pediatric Cardiology Division, Sheikh Khalifa Medical City, Abu Dhabi, UAE </w:t>
      </w:r>
    </w:p>
    <w:p w14:paraId="60859599" w14:textId="175DC330" w:rsidR="007D5E24" w:rsidRPr="00786D9E" w:rsidRDefault="007D5E24" w:rsidP="007D5E24">
      <w:pPr>
        <w:pStyle w:val="ListParagraph"/>
        <w:numPr>
          <w:ilvl w:val="0"/>
          <w:numId w:val="1"/>
        </w:numPr>
        <w:autoSpaceDE w:val="0"/>
        <w:spacing w:line="480" w:lineRule="auto"/>
        <w:jc w:val="both"/>
        <w:rPr>
          <w:rFonts w:ascii="Times New Roman" w:hAnsi="Times New Roman" w:cs="Times New Roman"/>
          <w:sz w:val="24"/>
          <w:szCs w:val="24"/>
          <w:lang w:bidi="ar-EG"/>
        </w:rPr>
      </w:pPr>
      <w:r w:rsidRPr="00786D9E">
        <w:rPr>
          <w:rFonts w:ascii="Times New Roman" w:hAnsi="Times New Roman" w:cs="Times New Roman"/>
          <w:sz w:val="24"/>
          <w:szCs w:val="24"/>
        </w:rPr>
        <w:t>Student</w:t>
      </w:r>
      <w:r>
        <w:rPr>
          <w:rFonts w:ascii="Times New Roman" w:hAnsi="Times New Roman" w:cs="Times New Roman"/>
          <w:sz w:val="24"/>
          <w:szCs w:val="24"/>
        </w:rPr>
        <w:t xml:space="preserve">, </w:t>
      </w:r>
      <w:r w:rsidRPr="00786D9E">
        <w:rPr>
          <w:rFonts w:ascii="Times New Roman" w:hAnsi="Times New Roman" w:cs="Times New Roman"/>
          <w:sz w:val="24"/>
          <w:szCs w:val="24"/>
        </w:rPr>
        <w:t>interns</w:t>
      </w:r>
      <w:r>
        <w:rPr>
          <w:rFonts w:ascii="Times New Roman" w:hAnsi="Times New Roman" w:cs="Times New Roman"/>
          <w:sz w:val="24"/>
          <w:szCs w:val="24"/>
        </w:rPr>
        <w:t xml:space="preserve"> and residents’</w:t>
      </w:r>
      <w:r w:rsidRPr="00786D9E">
        <w:rPr>
          <w:rFonts w:ascii="Times New Roman" w:hAnsi="Times New Roman" w:cs="Times New Roman"/>
          <w:sz w:val="24"/>
          <w:szCs w:val="24"/>
        </w:rPr>
        <w:t xml:space="preserve"> research program, Faculty of Medicine, </w:t>
      </w:r>
      <w:r>
        <w:rPr>
          <w:rFonts w:ascii="Times New Roman" w:hAnsi="Times New Roman" w:cs="Times New Roman"/>
          <w:sz w:val="24"/>
          <w:szCs w:val="24"/>
        </w:rPr>
        <w:t xml:space="preserve">Cairo </w:t>
      </w:r>
      <w:r w:rsidRPr="00786D9E">
        <w:rPr>
          <w:rFonts w:ascii="Times New Roman" w:hAnsi="Times New Roman" w:cs="Times New Roman"/>
          <w:sz w:val="24"/>
          <w:szCs w:val="24"/>
        </w:rPr>
        <w:t xml:space="preserve">University, </w:t>
      </w:r>
      <w:r>
        <w:rPr>
          <w:rFonts w:ascii="Times New Roman" w:hAnsi="Times New Roman" w:cs="Times New Roman"/>
          <w:sz w:val="24"/>
          <w:szCs w:val="24"/>
        </w:rPr>
        <w:t>Cairo</w:t>
      </w:r>
      <w:r w:rsidRPr="00786D9E">
        <w:rPr>
          <w:rFonts w:ascii="Times New Roman" w:hAnsi="Times New Roman" w:cs="Times New Roman"/>
          <w:sz w:val="24"/>
          <w:szCs w:val="24"/>
        </w:rPr>
        <w:t>, Egypt</w:t>
      </w:r>
    </w:p>
    <w:p w14:paraId="67303E7E" w14:textId="77777777" w:rsidR="007D5E24" w:rsidRDefault="007D5E24" w:rsidP="00796082">
      <w:pPr>
        <w:pStyle w:val="ListParagraph"/>
        <w:numPr>
          <w:ilvl w:val="0"/>
          <w:numId w:val="1"/>
        </w:numPr>
        <w:autoSpaceDE w:val="0"/>
        <w:spacing w:line="480" w:lineRule="auto"/>
        <w:jc w:val="both"/>
        <w:rPr>
          <w:rFonts w:ascii="Times New Roman" w:hAnsi="Times New Roman" w:cs="Times New Roman"/>
          <w:sz w:val="24"/>
          <w:szCs w:val="24"/>
          <w:lang w:bidi="ar-EG"/>
        </w:rPr>
      </w:pPr>
      <w:r w:rsidRPr="00786D9E">
        <w:rPr>
          <w:rFonts w:ascii="Times New Roman" w:hAnsi="Times New Roman" w:cs="Times New Roman"/>
          <w:sz w:val="24"/>
          <w:szCs w:val="24"/>
        </w:rPr>
        <w:t>Student and interns</w:t>
      </w:r>
      <w:r>
        <w:rPr>
          <w:rFonts w:ascii="Times New Roman" w:hAnsi="Times New Roman" w:cs="Times New Roman"/>
          <w:sz w:val="24"/>
          <w:szCs w:val="24"/>
        </w:rPr>
        <w:t>’</w:t>
      </w:r>
      <w:r w:rsidRPr="00786D9E">
        <w:rPr>
          <w:rFonts w:ascii="Times New Roman" w:hAnsi="Times New Roman" w:cs="Times New Roman"/>
          <w:sz w:val="24"/>
          <w:szCs w:val="24"/>
        </w:rPr>
        <w:t xml:space="preserve"> research program, Faculty of Dentistry, New Giza University, New Giza, Egypt</w:t>
      </w:r>
      <w:r>
        <w:rPr>
          <w:rFonts w:ascii="Times New Roman" w:hAnsi="Times New Roman" w:cs="Times New Roman"/>
          <w:sz w:val="24"/>
          <w:szCs w:val="24"/>
        </w:rPr>
        <w:t xml:space="preserve"> </w:t>
      </w:r>
    </w:p>
    <w:p w14:paraId="6F9796C3" w14:textId="77777777" w:rsidR="007D5E24" w:rsidRDefault="007D5E24" w:rsidP="007D5E24">
      <w:pPr>
        <w:pStyle w:val="ListParagraph"/>
        <w:numPr>
          <w:ilvl w:val="0"/>
          <w:numId w:val="1"/>
        </w:numPr>
        <w:autoSpaceDE w:val="0"/>
        <w:spacing w:line="480" w:lineRule="auto"/>
        <w:jc w:val="both"/>
        <w:rPr>
          <w:rFonts w:ascii="Times New Roman" w:hAnsi="Times New Roman" w:cs="Times New Roman"/>
          <w:sz w:val="24"/>
          <w:szCs w:val="24"/>
          <w:lang w:bidi="ar-EG"/>
        </w:rPr>
      </w:pPr>
      <w:r>
        <w:rPr>
          <w:rFonts w:ascii="Times New Roman" w:hAnsi="Times New Roman" w:cs="Times New Roman"/>
          <w:sz w:val="24"/>
          <w:szCs w:val="24"/>
        </w:rPr>
        <w:t>Regional ambassador in Africa, International association of Dental Students</w:t>
      </w:r>
    </w:p>
    <w:p w14:paraId="44A37819" w14:textId="16C49EC4" w:rsidR="00796082" w:rsidRPr="007D5E24" w:rsidRDefault="007D5E24" w:rsidP="007D5E24">
      <w:pPr>
        <w:pStyle w:val="ListParagraph"/>
        <w:numPr>
          <w:ilvl w:val="0"/>
          <w:numId w:val="1"/>
        </w:numPr>
        <w:autoSpaceDE w:val="0"/>
        <w:spacing w:line="480" w:lineRule="auto"/>
        <w:jc w:val="both"/>
        <w:rPr>
          <w:rFonts w:ascii="Times New Roman" w:hAnsi="Times New Roman" w:cs="Times New Roman"/>
          <w:sz w:val="24"/>
          <w:szCs w:val="24"/>
          <w:lang w:bidi="ar-EG"/>
        </w:rPr>
      </w:pPr>
      <w:r w:rsidRPr="00786D9E">
        <w:rPr>
          <w:rFonts w:ascii="Times New Roman" w:hAnsi="Times New Roman" w:cs="Times New Roman"/>
          <w:sz w:val="24"/>
          <w:szCs w:val="24"/>
        </w:rPr>
        <w:t>Student and interns</w:t>
      </w:r>
      <w:r>
        <w:rPr>
          <w:rFonts w:ascii="Times New Roman" w:hAnsi="Times New Roman" w:cs="Times New Roman"/>
          <w:sz w:val="24"/>
          <w:szCs w:val="24"/>
        </w:rPr>
        <w:t>’</w:t>
      </w:r>
      <w:r w:rsidRPr="00786D9E">
        <w:rPr>
          <w:rFonts w:ascii="Times New Roman" w:hAnsi="Times New Roman" w:cs="Times New Roman"/>
          <w:sz w:val="24"/>
          <w:szCs w:val="24"/>
        </w:rPr>
        <w:t xml:space="preserve"> research program, Faculty of Medicine, </w:t>
      </w:r>
      <w:r>
        <w:rPr>
          <w:rFonts w:ascii="Times New Roman" w:hAnsi="Times New Roman" w:cs="Times New Roman"/>
          <w:sz w:val="24"/>
          <w:szCs w:val="24"/>
        </w:rPr>
        <w:t xml:space="preserve">Ain Shams </w:t>
      </w:r>
      <w:r w:rsidRPr="00786D9E">
        <w:rPr>
          <w:rFonts w:ascii="Times New Roman" w:hAnsi="Times New Roman" w:cs="Times New Roman"/>
          <w:sz w:val="24"/>
          <w:szCs w:val="24"/>
        </w:rPr>
        <w:t xml:space="preserve">University, </w:t>
      </w:r>
      <w:r>
        <w:rPr>
          <w:rFonts w:ascii="Times New Roman" w:hAnsi="Times New Roman" w:cs="Times New Roman"/>
          <w:sz w:val="24"/>
          <w:szCs w:val="24"/>
        </w:rPr>
        <w:t>Cairo</w:t>
      </w:r>
      <w:r w:rsidRPr="00786D9E">
        <w:rPr>
          <w:rFonts w:ascii="Times New Roman" w:hAnsi="Times New Roman" w:cs="Times New Roman"/>
          <w:sz w:val="24"/>
          <w:szCs w:val="24"/>
        </w:rPr>
        <w:t>, Egypt</w:t>
      </w:r>
    </w:p>
    <w:p w14:paraId="0CC22733" w14:textId="08D9ECE1" w:rsidR="007D5E24" w:rsidRDefault="007D5E24" w:rsidP="007D5E24">
      <w:pPr>
        <w:pStyle w:val="ListParagraph"/>
        <w:numPr>
          <w:ilvl w:val="0"/>
          <w:numId w:val="1"/>
        </w:numPr>
        <w:autoSpaceDE w:val="0"/>
        <w:spacing w:line="480" w:lineRule="auto"/>
        <w:jc w:val="both"/>
        <w:rPr>
          <w:rFonts w:ascii="Times New Roman" w:hAnsi="Times New Roman" w:cs="Times New Roman"/>
          <w:sz w:val="24"/>
          <w:szCs w:val="24"/>
          <w:lang w:bidi="ar-EG"/>
        </w:rPr>
      </w:pPr>
      <w:r>
        <w:rPr>
          <w:rFonts w:ascii="Times New Roman" w:hAnsi="Times New Roman" w:cs="Times New Roman"/>
          <w:sz w:val="24"/>
          <w:szCs w:val="24"/>
        </w:rPr>
        <w:lastRenderedPageBreak/>
        <w:t>American University in Cairo, Cairo, Egypt</w:t>
      </w:r>
    </w:p>
    <w:p w14:paraId="7997118C" w14:textId="047F5852" w:rsidR="00796082" w:rsidRPr="00786D9E" w:rsidRDefault="00796082" w:rsidP="00796082">
      <w:pPr>
        <w:pStyle w:val="ListParagraph"/>
        <w:numPr>
          <w:ilvl w:val="0"/>
          <w:numId w:val="1"/>
        </w:numPr>
        <w:autoSpaceDE w:val="0"/>
        <w:spacing w:line="480" w:lineRule="auto"/>
        <w:jc w:val="both"/>
        <w:rPr>
          <w:rFonts w:ascii="Times New Roman" w:hAnsi="Times New Roman" w:cs="Times New Roman"/>
          <w:sz w:val="24"/>
          <w:szCs w:val="24"/>
          <w:lang w:bidi="ar-EG"/>
        </w:rPr>
      </w:pPr>
      <w:r w:rsidRPr="00786D9E">
        <w:rPr>
          <w:rFonts w:ascii="Times New Roman" w:hAnsi="Times New Roman" w:cs="Times New Roman"/>
          <w:sz w:val="24"/>
          <w:szCs w:val="24"/>
        </w:rPr>
        <w:t>Student and interns</w:t>
      </w:r>
      <w:r>
        <w:rPr>
          <w:rFonts w:ascii="Times New Roman" w:hAnsi="Times New Roman" w:cs="Times New Roman"/>
          <w:sz w:val="24"/>
          <w:szCs w:val="24"/>
        </w:rPr>
        <w:t>’</w:t>
      </w:r>
      <w:r w:rsidRPr="00786D9E">
        <w:rPr>
          <w:rFonts w:ascii="Times New Roman" w:hAnsi="Times New Roman" w:cs="Times New Roman"/>
          <w:sz w:val="24"/>
          <w:szCs w:val="24"/>
        </w:rPr>
        <w:t xml:space="preserve"> research program, Faculty of Medicine, </w:t>
      </w:r>
      <w:r w:rsidR="007D5E24">
        <w:rPr>
          <w:rFonts w:ascii="Times New Roman" w:hAnsi="Times New Roman" w:cs="Times New Roman"/>
          <w:sz w:val="24"/>
          <w:szCs w:val="24"/>
        </w:rPr>
        <w:t>New Giza</w:t>
      </w:r>
      <w:r w:rsidRPr="00786D9E">
        <w:rPr>
          <w:rFonts w:ascii="Times New Roman" w:hAnsi="Times New Roman" w:cs="Times New Roman"/>
          <w:sz w:val="24"/>
          <w:szCs w:val="24"/>
        </w:rPr>
        <w:t xml:space="preserve"> University, </w:t>
      </w:r>
      <w:r w:rsidR="007D5E24">
        <w:rPr>
          <w:rFonts w:ascii="Times New Roman" w:hAnsi="Times New Roman" w:cs="Times New Roman"/>
          <w:sz w:val="24"/>
          <w:szCs w:val="24"/>
        </w:rPr>
        <w:t>New Giza</w:t>
      </w:r>
      <w:r w:rsidRPr="00786D9E">
        <w:rPr>
          <w:rFonts w:ascii="Times New Roman" w:hAnsi="Times New Roman" w:cs="Times New Roman"/>
          <w:sz w:val="24"/>
          <w:szCs w:val="24"/>
        </w:rPr>
        <w:t>, Egypt</w:t>
      </w:r>
    </w:p>
    <w:p w14:paraId="30DE1375" w14:textId="4D3F12F9" w:rsidR="00796082" w:rsidRDefault="007D5E24" w:rsidP="00796082">
      <w:pPr>
        <w:pStyle w:val="ListParagraph"/>
        <w:numPr>
          <w:ilvl w:val="0"/>
          <w:numId w:val="1"/>
        </w:numPr>
        <w:autoSpaceDE w:val="0"/>
        <w:spacing w:line="480" w:lineRule="auto"/>
        <w:jc w:val="both"/>
        <w:rPr>
          <w:rFonts w:ascii="Times New Roman" w:hAnsi="Times New Roman" w:cs="Times New Roman"/>
          <w:sz w:val="24"/>
          <w:szCs w:val="24"/>
          <w:lang w:bidi="ar-EG"/>
        </w:rPr>
      </w:pPr>
      <w:r>
        <w:rPr>
          <w:rFonts w:ascii="Times New Roman" w:hAnsi="Times New Roman" w:cs="Times New Roman"/>
          <w:sz w:val="24"/>
          <w:szCs w:val="24"/>
        </w:rPr>
        <w:t xml:space="preserve"> Hull University teaching hospital, United Kingdom</w:t>
      </w:r>
    </w:p>
    <w:p w14:paraId="529D4944" w14:textId="7C0744D9" w:rsidR="00796082" w:rsidRDefault="007D5E24" w:rsidP="00796082">
      <w:pPr>
        <w:pStyle w:val="ListParagraph"/>
        <w:numPr>
          <w:ilvl w:val="0"/>
          <w:numId w:val="1"/>
        </w:numPr>
        <w:autoSpaceDE w:val="0"/>
        <w:spacing w:line="480" w:lineRule="auto"/>
        <w:jc w:val="both"/>
        <w:rPr>
          <w:rFonts w:ascii="Times New Roman" w:hAnsi="Times New Roman" w:cs="Times New Roman"/>
          <w:sz w:val="24"/>
          <w:szCs w:val="24"/>
          <w:lang w:bidi="ar-EG"/>
        </w:rPr>
      </w:pPr>
      <w:r>
        <w:rPr>
          <w:rFonts w:ascii="Times New Roman" w:hAnsi="Times New Roman" w:cs="Times New Roman"/>
          <w:sz w:val="24"/>
          <w:szCs w:val="24"/>
        </w:rPr>
        <w:t>Residents’</w:t>
      </w:r>
      <w:r w:rsidR="00796082" w:rsidRPr="00786D9E">
        <w:rPr>
          <w:rFonts w:ascii="Times New Roman" w:hAnsi="Times New Roman" w:cs="Times New Roman"/>
          <w:sz w:val="24"/>
          <w:szCs w:val="24"/>
        </w:rPr>
        <w:t xml:space="preserve"> research program, Faculty of Medicine, </w:t>
      </w:r>
      <w:proofErr w:type="spellStart"/>
      <w:r>
        <w:rPr>
          <w:rFonts w:ascii="Times New Roman" w:hAnsi="Times New Roman" w:cs="Times New Roman"/>
          <w:sz w:val="24"/>
          <w:szCs w:val="24"/>
        </w:rPr>
        <w:t>Zagazig</w:t>
      </w:r>
      <w:proofErr w:type="spellEnd"/>
      <w:r>
        <w:rPr>
          <w:rFonts w:ascii="Times New Roman" w:hAnsi="Times New Roman" w:cs="Times New Roman"/>
          <w:sz w:val="24"/>
          <w:szCs w:val="24"/>
        </w:rPr>
        <w:t xml:space="preserve"> </w:t>
      </w:r>
      <w:r w:rsidR="00796082" w:rsidRPr="00786D9E">
        <w:rPr>
          <w:rFonts w:ascii="Times New Roman" w:hAnsi="Times New Roman" w:cs="Times New Roman"/>
          <w:sz w:val="24"/>
          <w:szCs w:val="24"/>
        </w:rPr>
        <w:t xml:space="preserve">University, </w:t>
      </w:r>
      <w:proofErr w:type="spellStart"/>
      <w:r>
        <w:rPr>
          <w:rFonts w:ascii="Times New Roman" w:hAnsi="Times New Roman" w:cs="Times New Roman"/>
          <w:sz w:val="24"/>
          <w:szCs w:val="24"/>
        </w:rPr>
        <w:t>Zagazig</w:t>
      </w:r>
      <w:proofErr w:type="spellEnd"/>
      <w:r w:rsidR="00796082" w:rsidRPr="00786D9E">
        <w:rPr>
          <w:rFonts w:ascii="Times New Roman" w:hAnsi="Times New Roman" w:cs="Times New Roman"/>
          <w:sz w:val="24"/>
          <w:szCs w:val="24"/>
        </w:rPr>
        <w:t>, Egypt</w:t>
      </w:r>
    </w:p>
    <w:p w14:paraId="5EA3596B" w14:textId="3BAA474C" w:rsidR="0027445E" w:rsidRDefault="0027445E" w:rsidP="0027445E">
      <w:pPr>
        <w:autoSpaceDE w:val="0"/>
        <w:spacing w:line="480" w:lineRule="auto"/>
        <w:jc w:val="both"/>
        <w:rPr>
          <w:rFonts w:ascii="Times New Roman" w:hAnsi="Times New Roman" w:cs="Times New Roman"/>
          <w:sz w:val="24"/>
          <w:szCs w:val="24"/>
          <w:lang w:bidi="ar-EG"/>
        </w:rPr>
      </w:pPr>
    </w:p>
    <w:p w14:paraId="0E7DF7E5" w14:textId="4FC69E87" w:rsidR="0027445E" w:rsidRPr="0027445E" w:rsidRDefault="0027445E" w:rsidP="0027445E">
      <w:pPr>
        <w:autoSpaceDE w:val="0"/>
        <w:spacing w:line="480" w:lineRule="auto"/>
        <w:jc w:val="both"/>
        <w:rPr>
          <w:rFonts w:ascii="Times New Roman" w:hAnsi="Times New Roman" w:cs="Times New Roman"/>
          <w:b/>
          <w:bCs/>
          <w:sz w:val="24"/>
          <w:szCs w:val="24"/>
          <w:lang w:bidi="ar-EG"/>
        </w:rPr>
      </w:pPr>
      <w:r w:rsidRPr="0027445E">
        <w:rPr>
          <w:rFonts w:ascii="Times New Roman" w:hAnsi="Times New Roman" w:cs="Times New Roman"/>
          <w:b/>
          <w:bCs/>
          <w:sz w:val="24"/>
          <w:szCs w:val="24"/>
          <w:lang w:bidi="ar-EG"/>
        </w:rPr>
        <w:t>+Corresponding Author:</w:t>
      </w:r>
    </w:p>
    <w:p w14:paraId="1725010A" w14:textId="77777777" w:rsidR="0027445E" w:rsidRPr="000078B4" w:rsidRDefault="0027445E" w:rsidP="0027445E">
      <w:pPr>
        <w:spacing w:line="360" w:lineRule="auto"/>
        <w:rPr>
          <w:rFonts w:asciiTheme="majorBidi" w:hAnsiTheme="majorBidi" w:cstheme="majorBidi"/>
          <w:sz w:val="24"/>
          <w:szCs w:val="24"/>
        </w:rPr>
      </w:pPr>
      <w:r w:rsidRPr="000078B4">
        <w:rPr>
          <w:rFonts w:asciiTheme="majorBidi" w:hAnsiTheme="majorBidi" w:cstheme="majorBidi"/>
          <w:sz w:val="24"/>
          <w:szCs w:val="24"/>
        </w:rPr>
        <w:t>Antoine AbdelMassih</w:t>
      </w:r>
    </w:p>
    <w:p w14:paraId="01A58D0A" w14:textId="77777777" w:rsidR="0027445E" w:rsidRPr="000078B4" w:rsidRDefault="0027445E" w:rsidP="0027445E">
      <w:pPr>
        <w:pStyle w:val="NoSpacing"/>
        <w:spacing w:line="360" w:lineRule="auto"/>
        <w:rPr>
          <w:rFonts w:asciiTheme="majorBidi" w:hAnsiTheme="majorBidi" w:cstheme="majorBidi"/>
        </w:rPr>
      </w:pPr>
      <w:r w:rsidRPr="000078B4">
        <w:rPr>
          <w:rFonts w:asciiTheme="majorBidi" w:hAnsiTheme="majorBidi" w:cstheme="majorBidi"/>
        </w:rPr>
        <w:t>Associate Professor of Pediatrics and Pediatric Cardiology</w:t>
      </w:r>
    </w:p>
    <w:p w14:paraId="47207925" w14:textId="77777777" w:rsidR="0027445E" w:rsidRPr="000078B4" w:rsidRDefault="0027445E" w:rsidP="0027445E">
      <w:pPr>
        <w:pStyle w:val="NoSpacing"/>
        <w:spacing w:line="360" w:lineRule="auto"/>
        <w:rPr>
          <w:rFonts w:asciiTheme="majorBidi" w:hAnsiTheme="majorBidi" w:cstheme="majorBidi"/>
        </w:rPr>
      </w:pPr>
      <w:r w:rsidRPr="000078B4">
        <w:rPr>
          <w:rFonts w:asciiTheme="majorBidi" w:hAnsiTheme="majorBidi" w:cstheme="majorBidi"/>
        </w:rPr>
        <w:t xml:space="preserve">Email: </w:t>
      </w:r>
      <w:hyperlink r:id="rId7" w:history="1">
        <w:r w:rsidRPr="000078B4">
          <w:rPr>
            <w:rStyle w:val="Hyperlink"/>
            <w:rFonts w:asciiTheme="majorBidi" w:hAnsiTheme="majorBidi" w:cstheme="majorBidi"/>
          </w:rPr>
          <w:t>antoine.abdelmassih@kasralainy.edu.eg</w:t>
        </w:r>
      </w:hyperlink>
    </w:p>
    <w:p w14:paraId="43D46958" w14:textId="77777777" w:rsidR="0027445E" w:rsidRPr="000078B4" w:rsidRDefault="0027445E" w:rsidP="0027445E">
      <w:pPr>
        <w:spacing w:line="360" w:lineRule="auto"/>
        <w:rPr>
          <w:rFonts w:asciiTheme="majorBidi" w:hAnsiTheme="majorBidi" w:cstheme="majorBidi"/>
          <w:sz w:val="24"/>
          <w:szCs w:val="24"/>
        </w:rPr>
      </w:pPr>
      <w:r w:rsidRPr="000078B4">
        <w:rPr>
          <w:rFonts w:asciiTheme="majorBidi" w:hAnsiTheme="majorBidi" w:cstheme="majorBidi"/>
          <w:sz w:val="24"/>
          <w:szCs w:val="24"/>
        </w:rPr>
        <w:t>Faculty of Medicine, Cairo University, Cairo, Egypt</w:t>
      </w:r>
    </w:p>
    <w:p w14:paraId="46DA1F4C" w14:textId="77777777" w:rsidR="0027445E" w:rsidRPr="000078B4" w:rsidRDefault="0027445E" w:rsidP="0027445E">
      <w:pPr>
        <w:pStyle w:val="NoSpacing"/>
        <w:spacing w:line="360" w:lineRule="auto"/>
        <w:rPr>
          <w:rFonts w:asciiTheme="majorBidi" w:hAnsiTheme="majorBidi" w:cstheme="majorBidi"/>
        </w:rPr>
      </w:pPr>
      <w:r w:rsidRPr="000078B4">
        <w:rPr>
          <w:rFonts w:asciiTheme="majorBidi" w:hAnsiTheme="majorBidi" w:cstheme="majorBidi"/>
        </w:rPr>
        <w:t>Telephone number: +201116210610</w:t>
      </w:r>
    </w:p>
    <w:p w14:paraId="38EF87A4" w14:textId="77777777" w:rsidR="0027445E" w:rsidRPr="000078B4" w:rsidRDefault="0027445E" w:rsidP="0027445E">
      <w:pPr>
        <w:pStyle w:val="NoSpacing"/>
        <w:spacing w:line="360" w:lineRule="auto"/>
        <w:rPr>
          <w:rFonts w:asciiTheme="majorBidi" w:hAnsiTheme="majorBidi" w:cstheme="majorBidi"/>
        </w:rPr>
      </w:pPr>
      <w:r w:rsidRPr="000078B4">
        <w:rPr>
          <w:rFonts w:asciiTheme="majorBidi" w:hAnsiTheme="majorBidi" w:cstheme="majorBidi"/>
        </w:rPr>
        <w:t>Fax: 0223641655</w:t>
      </w:r>
    </w:p>
    <w:p w14:paraId="58338108" w14:textId="77777777" w:rsidR="0027445E" w:rsidRPr="000078B4" w:rsidRDefault="0027445E" w:rsidP="0027445E">
      <w:pPr>
        <w:spacing w:line="360" w:lineRule="auto"/>
        <w:rPr>
          <w:rFonts w:asciiTheme="majorBidi" w:hAnsiTheme="majorBidi" w:cstheme="majorBidi"/>
          <w:sz w:val="24"/>
          <w:szCs w:val="24"/>
        </w:rPr>
      </w:pPr>
      <w:r w:rsidRPr="000078B4">
        <w:rPr>
          <w:rFonts w:asciiTheme="majorBidi" w:hAnsiTheme="majorBidi" w:cstheme="majorBidi"/>
          <w:sz w:val="24"/>
          <w:szCs w:val="24"/>
        </w:rPr>
        <w:t>P.O BOX: 12411</w:t>
      </w:r>
    </w:p>
    <w:p w14:paraId="1D09AC55" w14:textId="77777777" w:rsidR="0027445E" w:rsidRPr="0027445E" w:rsidRDefault="0027445E" w:rsidP="0027445E">
      <w:pPr>
        <w:autoSpaceDE w:val="0"/>
        <w:spacing w:line="480" w:lineRule="auto"/>
        <w:jc w:val="both"/>
        <w:rPr>
          <w:rFonts w:ascii="Times New Roman" w:hAnsi="Times New Roman" w:cs="Times New Roman"/>
          <w:sz w:val="24"/>
          <w:szCs w:val="24"/>
          <w:lang w:bidi="ar-EG"/>
        </w:rPr>
      </w:pPr>
    </w:p>
    <w:p w14:paraId="669AF9F3" w14:textId="77777777" w:rsidR="00796082" w:rsidRDefault="00796082" w:rsidP="00B267AF">
      <w:pPr>
        <w:jc w:val="both"/>
        <w:rPr>
          <w:rFonts w:asciiTheme="majorBidi" w:hAnsiTheme="majorBidi" w:cstheme="majorBidi"/>
        </w:rPr>
      </w:pPr>
    </w:p>
    <w:p w14:paraId="58B92EB2" w14:textId="77777777" w:rsidR="00796082" w:rsidRPr="00DD3301" w:rsidRDefault="00796082" w:rsidP="00B267AF">
      <w:pPr>
        <w:jc w:val="both"/>
        <w:rPr>
          <w:rFonts w:asciiTheme="majorBidi" w:hAnsiTheme="majorBidi" w:cstheme="majorBidi"/>
        </w:rPr>
      </w:pPr>
    </w:p>
    <w:p w14:paraId="1F1E23FC" w14:textId="77777777" w:rsidR="00D11048" w:rsidRPr="00D11048" w:rsidRDefault="00D11048" w:rsidP="00D11048"/>
    <w:p w14:paraId="00BCFB29" w14:textId="77777777" w:rsidR="00F15883" w:rsidRPr="00BD5334" w:rsidRDefault="00F15883" w:rsidP="00F15883">
      <w:pPr>
        <w:pStyle w:val="Heading1"/>
        <w:spacing w:line="480" w:lineRule="auto"/>
        <w:jc w:val="both"/>
        <w:rPr>
          <w:rFonts w:asciiTheme="majorBidi" w:hAnsiTheme="majorBidi" w:cstheme="majorBidi"/>
          <w:color w:val="17365D"/>
        </w:rPr>
      </w:pPr>
    </w:p>
    <w:p w14:paraId="18695F14" w14:textId="77777777" w:rsidR="00F15883" w:rsidRPr="00BD5334" w:rsidRDefault="00F15883" w:rsidP="00F15883">
      <w:pPr>
        <w:pStyle w:val="Heading1"/>
        <w:spacing w:line="480" w:lineRule="auto"/>
        <w:jc w:val="both"/>
        <w:rPr>
          <w:rFonts w:asciiTheme="majorBidi" w:hAnsiTheme="majorBidi" w:cstheme="majorBidi"/>
          <w:color w:val="17365D"/>
        </w:rPr>
      </w:pPr>
    </w:p>
    <w:p w14:paraId="496E48D4" w14:textId="053C135E" w:rsidR="00796082" w:rsidRDefault="00796082" w:rsidP="00796082"/>
    <w:p w14:paraId="6CBFA130" w14:textId="0E979671" w:rsidR="0027445E" w:rsidRDefault="0027445E" w:rsidP="00796082"/>
    <w:p w14:paraId="68732505" w14:textId="77777777" w:rsidR="0027445E" w:rsidRPr="00796082" w:rsidRDefault="0027445E" w:rsidP="00796082"/>
    <w:p w14:paraId="33C385E4" w14:textId="6D4682BE" w:rsidR="00FF113E" w:rsidRPr="00BD5334" w:rsidRDefault="00000000" w:rsidP="00F15883">
      <w:pPr>
        <w:pStyle w:val="Heading1"/>
        <w:rPr>
          <w:rFonts w:asciiTheme="majorBidi" w:hAnsiTheme="majorBidi" w:cstheme="majorBidi"/>
        </w:rPr>
      </w:pPr>
      <w:r w:rsidRPr="00BD5334">
        <w:rPr>
          <w:rFonts w:asciiTheme="majorBidi" w:hAnsiTheme="majorBidi" w:cstheme="majorBidi"/>
        </w:rPr>
        <w:lastRenderedPageBreak/>
        <w:t>Abstract:</w:t>
      </w:r>
    </w:p>
    <w:p w14:paraId="6EF453CB" w14:textId="77777777" w:rsidR="00FF113E" w:rsidRPr="00BD5334" w:rsidRDefault="00FF113E" w:rsidP="00F15883">
      <w:pPr>
        <w:spacing w:line="480" w:lineRule="auto"/>
        <w:jc w:val="both"/>
        <w:rPr>
          <w:rFonts w:asciiTheme="majorBidi" w:hAnsiTheme="majorBidi" w:cstheme="majorBidi"/>
          <w:sz w:val="24"/>
          <w:szCs w:val="24"/>
        </w:rPr>
      </w:pPr>
    </w:p>
    <w:p w14:paraId="2E3F7607" w14:textId="77777777" w:rsidR="00FF113E" w:rsidRPr="00BD5334" w:rsidRDefault="00000000" w:rsidP="00F15883">
      <w:pPr>
        <w:pStyle w:val="Heading2"/>
        <w:rPr>
          <w:rFonts w:asciiTheme="majorBidi" w:hAnsiTheme="majorBidi" w:cstheme="majorBidi"/>
        </w:rPr>
      </w:pPr>
      <w:r w:rsidRPr="00BD5334">
        <w:rPr>
          <w:rFonts w:asciiTheme="majorBidi" w:hAnsiTheme="majorBidi" w:cstheme="majorBidi"/>
        </w:rPr>
        <w:t>Introduction:</w:t>
      </w:r>
    </w:p>
    <w:p w14:paraId="31608ABE" w14:textId="537379E1" w:rsidR="00FF113E" w:rsidRPr="00BD5334" w:rsidRDefault="00000000"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r w:rsidRPr="00BD5334">
        <w:rPr>
          <w:rFonts w:asciiTheme="majorBidi" w:eastAsia="Times New Roman" w:hAnsiTheme="majorBidi" w:cstheme="majorBidi"/>
          <w:color w:val="000000"/>
          <w:sz w:val="24"/>
          <w:szCs w:val="24"/>
        </w:rPr>
        <w:t xml:space="preserve">Coronavirus Disease 2019 (COVID-19) is by far the most world-altering pandemic to ever hit modern humanity. Three years after the very first case emerged in December 2019, the virus continues to bring upon global disarray in the acute phase of the infection as well as months afterwards, causing the virus’s morbidity and mortality to further skyrocket. This systematic literature review was conducted up till </w:t>
      </w:r>
      <w:r w:rsidR="00F15883" w:rsidRPr="00BD5334">
        <w:rPr>
          <w:rFonts w:asciiTheme="majorBidi" w:eastAsia="Times New Roman" w:hAnsiTheme="majorBidi" w:cstheme="majorBidi"/>
          <w:color w:val="000000"/>
          <w:sz w:val="24"/>
          <w:szCs w:val="24"/>
        </w:rPr>
        <w:t>December</w:t>
      </w:r>
      <w:r w:rsidRPr="00BD5334">
        <w:rPr>
          <w:rFonts w:asciiTheme="majorBidi" w:eastAsia="Times New Roman" w:hAnsiTheme="majorBidi" w:cstheme="majorBidi"/>
          <w:color w:val="000000"/>
          <w:sz w:val="24"/>
          <w:szCs w:val="24"/>
        </w:rPr>
        <w:t xml:space="preserve"> 2022, comprising all the case reports that thoroughly discuss a myriad of non-Multisystem Inflammatory Syndrome </w:t>
      </w:r>
      <w:proofErr w:type="gramStart"/>
      <w:r w:rsidRPr="00BD5334">
        <w:rPr>
          <w:rFonts w:asciiTheme="majorBidi" w:eastAsia="Times New Roman" w:hAnsiTheme="majorBidi" w:cstheme="majorBidi"/>
          <w:color w:val="000000"/>
          <w:sz w:val="24"/>
          <w:szCs w:val="24"/>
        </w:rPr>
        <w:t>In</w:t>
      </w:r>
      <w:proofErr w:type="gramEnd"/>
      <w:r w:rsidRPr="00BD5334">
        <w:rPr>
          <w:rFonts w:asciiTheme="majorBidi" w:eastAsia="Times New Roman" w:hAnsiTheme="majorBidi" w:cstheme="majorBidi"/>
          <w:color w:val="000000"/>
          <w:sz w:val="24"/>
          <w:szCs w:val="24"/>
        </w:rPr>
        <w:t xml:space="preserve"> Children (non-MIS-C) post-acute sequalae of COVID-19 (PASC) in the paediatric population, also known as Long COVID Syndrome.  In this review, we aimed to highlight the prevalent time interval between COVID-19 infection and the development of various non-MISC post-infectious sequalae (PIS). </w:t>
      </w:r>
    </w:p>
    <w:p w14:paraId="5FB76DF8" w14:textId="77777777" w:rsidR="00FF113E" w:rsidRPr="00BD5334" w:rsidRDefault="00000000" w:rsidP="00F15883">
      <w:pPr>
        <w:pStyle w:val="Heading2"/>
        <w:rPr>
          <w:rFonts w:asciiTheme="majorBidi" w:hAnsiTheme="majorBidi" w:cstheme="majorBidi"/>
        </w:rPr>
      </w:pPr>
      <w:r w:rsidRPr="00BD5334">
        <w:rPr>
          <w:rFonts w:asciiTheme="majorBidi" w:hAnsiTheme="majorBidi" w:cstheme="majorBidi"/>
        </w:rPr>
        <w:t>Methods:</w:t>
      </w:r>
    </w:p>
    <w:p w14:paraId="0B6CBC21" w14:textId="165FF730" w:rsidR="00F15883" w:rsidRPr="00BD5334" w:rsidRDefault="00000000"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r w:rsidRPr="00BD5334">
        <w:rPr>
          <w:rFonts w:asciiTheme="majorBidi" w:eastAsia="Times New Roman" w:hAnsiTheme="majorBidi" w:cstheme="majorBidi"/>
          <w:color w:val="000000"/>
          <w:sz w:val="24"/>
          <w:szCs w:val="24"/>
        </w:rPr>
        <w:t xml:space="preserve">We conducted a holistic literature search on PubMed, Google Scholar, Google Search, and Scopus. Data bases were searched for studies that met our inclusion and exclusion criteria. The systematic review was performed on all case reports containing relevant outcome parameters such as age, sex, the interval between COVID-19 infection and subsequent PASC and, lastly, the need for hospitalization </w:t>
      </w:r>
      <w:proofErr w:type="gramStart"/>
      <w:r w:rsidRPr="00BD5334">
        <w:rPr>
          <w:rFonts w:asciiTheme="majorBidi" w:eastAsia="Times New Roman" w:hAnsiTheme="majorBidi" w:cstheme="majorBidi"/>
          <w:color w:val="000000"/>
          <w:sz w:val="24"/>
          <w:szCs w:val="24"/>
        </w:rPr>
        <w:t>during the course of</w:t>
      </w:r>
      <w:proofErr w:type="gramEnd"/>
      <w:r w:rsidRPr="00BD5334">
        <w:rPr>
          <w:rFonts w:asciiTheme="majorBidi" w:eastAsia="Times New Roman" w:hAnsiTheme="majorBidi" w:cstheme="majorBidi"/>
          <w:color w:val="000000"/>
          <w:sz w:val="24"/>
          <w:szCs w:val="24"/>
        </w:rPr>
        <w:t xml:space="preserve"> the disease.</w:t>
      </w:r>
    </w:p>
    <w:p w14:paraId="06C95944" w14:textId="77777777" w:rsidR="00FF113E" w:rsidRPr="00BD5334" w:rsidRDefault="00000000" w:rsidP="00F15883">
      <w:pPr>
        <w:pStyle w:val="Heading2"/>
        <w:rPr>
          <w:rFonts w:asciiTheme="majorBidi" w:hAnsiTheme="majorBidi" w:cstheme="majorBidi"/>
        </w:rPr>
      </w:pPr>
      <w:r w:rsidRPr="00BD5334">
        <w:rPr>
          <w:rFonts w:asciiTheme="majorBidi" w:hAnsiTheme="majorBidi" w:cstheme="majorBidi"/>
        </w:rPr>
        <w:t>Results: </w:t>
      </w:r>
    </w:p>
    <w:p w14:paraId="3A7B6636" w14:textId="160A27D4" w:rsidR="00FF113E" w:rsidRPr="00BD5334" w:rsidRDefault="00000000"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r w:rsidRPr="00BD5334">
        <w:rPr>
          <w:rFonts w:asciiTheme="majorBidi" w:eastAsia="Times New Roman" w:hAnsiTheme="majorBidi" w:cstheme="majorBidi"/>
          <w:color w:val="000000"/>
          <w:sz w:val="24"/>
          <w:szCs w:val="24"/>
        </w:rPr>
        <w:t xml:space="preserve">We collected a total of 78 case reports discussing the various post-infectious immune sequalae following COVID-19 infection in the paediatric population, consisting of a total of 109 patients. The final screening revealed an equal sex distribution, whereas the two commonest age intervals were school-aged children and adolescents, with 38% of the patients having been older than six years. Interestingly, hospital admission throughout the course of COVID-19 wasn’t a predictor of the subsequent PASC; forty-nine patients (44.9%) were hospitalized while </w:t>
      </w:r>
      <w:r w:rsidRPr="00BD5334">
        <w:rPr>
          <w:rFonts w:asciiTheme="majorBidi" w:eastAsia="Times New Roman" w:hAnsiTheme="majorBidi" w:cstheme="majorBidi"/>
          <w:color w:val="000000"/>
          <w:sz w:val="24"/>
          <w:szCs w:val="24"/>
        </w:rPr>
        <w:lastRenderedPageBreak/>
        <w:t>sixty patients (55.1%) were not hospitalized. More importantly, the most predominant time interval between COVID-19 infection and the developing PASC was observed to be within 14 days since the start of COVID-19 infection, accounting for 61% of the cases. </w:t>
      </w:r>
    </w:p>
    <w:p w14:paraId="2B0CF3C5" w14:textId="77777777" w:rsidR="00FF113E" w:rsidRPr="00BD5334" w:rsidRDefault="00000000" w:rsidP="00F15883">
      <w:pPr>
        <w:pStyle w:val="Heading2"/>
        <w:rPr>
          <w:rFonts w:asciiTheme="majorBidi" w:hAnsiTheme="majorBidi" w:cstheme="majorBidi"/>
        </w:rPr>
      </w:pPr>
      <w:r w:rsidRPr="00BD5334">
        <w:rPr>
          <w:rFonts w:asciiTheme="majorBidi" w:hAnsiTheme="majorBidi" w:cstheme="majorBidi"/>
        </w:rPr>
        <w:t>Conclusion: </w:t>
      </w:r>
    </w:p>
    <w:p w14:paraId="2AF0915A" w14:textId="6C9808F0" w:rsidR="00FF113E" w:rsidRDefault="00000000"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r w:rsidRPr="00BD5334">
        <w:rPr>
          <w:rFonts w:asciiTheme="majorBidi" w:eastAsia="Times New Roman" w:hAnsiTheme="majorBidi" w:cstheme="majorBidi"/>
          <w:color w:val="000000"/>
          <w:sz w:val="24"/>
          <w:szCs w:val="24"/>
        </w:rPr>
        <w:t>These findings suggest a crucial link is slowly but surely unfolding between COVID-19 and an abundance of systemic post-infectious immune sequalae in the paediatric population, especially amongst children older than six years. Accordingly, meticulous follow-up and prompt management is largely encouraged for the paediatric population in case of unusual symptoms and signs following COVID-19 infection, regardless of COVID-19’s severity.  </w:t>
      </w:r>
    </w:p>
    <w:p w14:paraId="1F9BDD12" w14:textId="397CB503" w:rsidR="0027445E" w:rsidRDefault="0027445E"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p>
    <w:p w14:paraId="0038F3C8" w14:textId="1F197ABB" w:rsidR="0027445E" w:rsidRPr="00BD5334" w:rsidRDefault="0027445E" w:rsidP="00F15883">
      <w:pPr>
        <w:pBdr>
          <w:top w:val="nil"/>
          <w:left w:val="nil"/>
          <w:bottom w:val="nil"/>
          <w:right w:val="nil"/>
          <w:between w:val="nil"/>
        </w:pBdr>
        <w:spacing w:line="480" w:lineRule="auto"/>
        <w:jc w:val="both"/>
        <w:rPr>
          <w:rFonts w:asciiTheme="majorBidi" w:eastAsia="Times New Roman" w:hAnsiTheme="majorBidi" w:cstheme="majorBidi"/>
          <w:color w:val="000000"/>
          <w:sz w:val="24"/>
          <w:szCs w:val="24"/>
        </w:rPr>
      </w:pPr>
      <w:r w:rsidRPr="00811F6D">
        <w:rPr>
          <w:rFonts w:asciiTheme="majorBidi" w:eastAsia="Times New Roman" w:hAnsiTheme="majorBidi" w:cstheme="majorBidi"/>
          <w:b/>
          <w:bCs/>
          <w:color w:val="000000"/>
          <w:sz w:val="24"/>
          <w:szCs w:val="24"/>
        </w:rPr>
        <w:t>Keywords:</w:t>
      </w:r>
      <w:r>
        <w:rPr>
          <w:rFonts w:asciiTheme="majorBidi" w:eastAsia="Times New Roman" w:hAnsiTheme="majorBidi" w:cstheme="majorBidi"/>
          <w:color w:val="000000"/>
          <w:sz w:val="24"/>
          <w:szCs w:val="24"/>
        </w:rPr>
        <w:t xml:space="preserve"> COVID-19; postacute sequelae; </w:t>
      </w:r>
      <w:r w:rsidR="00811F6D">
        <w:rPr>
          <w:rFonts w:asciiTheme="majorBidi" w:eastAsia="Times New Roman" w:hAnsiTheme="majorBidi" w:cstheme="majorBidi"/>
          <w:color w:val="000000"/>
          <w:sz w:val="24"/>
          <w:szCs w:val="24"/>
        </w:rPr>
        <w:t xml:space="preserve">autoinflammatory; autoimmune </w:t>
      </w:r>
    </w:p>
    <w:p w14:paraId="6A04F9CB" w14:textId="6579E2A0" w:rsidR="00FF113E" w:rsidRPr="00BD5334" w:rsidRDefault="00FF113E" w:rsidP="00F15883">
      <w:pPr>
        <w:spacing w:line="480" w:lineRule="auto"/>
        <w:jc w:val="both"/>
        <w:rPr>
          <w:rFonts w:asciiTheme="majorBidi" w:hAnsiTheme="majorBidi" w:cstheme="majorBidi"/>
          <w:sz w:val="24"/>
          <w:szCs w:val="24"/>
        </w:rPr>
      </w:pPr>
    </w:p>
    <w:p w14:paraId="0FF80D83" w14:textId="3A2B17F5" w:rsidR="00F15883" w:rsidRPr="00BD5334" w:rsidRDefault="00F15883" w:rsidP="00F15883">
      <w:pPr>
        <w:spacing w:line="480" w:lineRule="auto"/>
        <w:jc w:val="both"/>
        <w:rPr>
          <w:rFonts w:asciiTheme="majorBidi" w:hAnsiTheme="majorBidi" w:cstheme="majorBidi"/>
          <w:sz w:val="24"/>
          <w:szCs w:val="24"/>
        </w:rPr>
      </w:pPr>
    </w:p>
    <w:p w14:paraId="2242E2C7" w14:textId="7B02BEC9" w:rsidR="00F15883" w:rsidRPr="00BD5334" w:rsidRDefault="00F15883" w:rsidP="00F15883">
      <w:pPr>
        <w:spacing w:line="480" w:lineRule="auto"/>
        <w:jc w:val="both"/>
        <w:rPr>
          <w:rFonts w:asciiTheme="majorBidi" w:hAnsiTheme="majorBidi" w:cstheme="majorBidi"/>
          <w:sz w:val="24"/>
          <w:szCs w:val="24"/>
        </w:rPr>
      </w:pPr>
    </w:p>
    <w:p w14:paraId="335E24B3" w14:textId="28B7BA0D" w:rsidR="00F15883" w:rsidRPr="00BD5334" w:rsidRDefault="00F15883" w:rsidP="00F15883">
      <w:pPr>
        <w:spacing w:line="480" w:lineRule="auto"/>
        <w:jc w:val="both"/>
        <w:rPr>
          <w:rFonts w:asciiTheme="majorBidi" w:hAnsiTheme="majorBidi" w:cstheme="majorBidi"/>
          <w:sz w:val="24"/>
          <w:szCs w:val="24"/>
        </w:rPr>
      </w:pPr>
    </w:p>
    <w:p w14:paraId="2B694264" w14:textId="0024BC9D" w:rsidR="00F15883" w:rsidRPr="00BD5334" w:rsidRDefault="00F15883" w:rsidP="00F15883">
      <w:pPr>
        <w:spacing w:line="480" w:lineRule="auto"/>
        <w:jc w:val="both"/>
        <w:rPr>
          <w:rFonts w:asciiTheme="majorBidi" w:hAnsiTheme="majorBidi" w:cstheme="majorBidi"/>
          <w:sz w:val="24"/>
          <w:szCs w:val="24"/>
        </w:rPr>
      </w:pPr>
    </w:p>
    <w:p w14:paraId="1C64950D" w14:textId="59B6C82C" w:rsidR="00F15883" w:rsidRPr="00BD5334" w:rsidRDefault="00F15883" w:rsidP="00F15883">
      <w:pPr>
        <w:spacing w:line="480" w:lineRule="auto"/>
        <w:jc w:val="both"/>
        <w:rPr>
          <w:rFonts w:asciiTheme="majorBidi" w:hAnsiTheme="majorBidi" w:cstheme="majorBidi"/>
          <w:sz w:val="24"/>
          <w:szCs w:val="24"/>
        </w:rPr>
      </w:pPr>
    </w:p>
    <w:p w14:paraId="542A2DE7" w14:textId="712FE2AA" w:rsidR="00F15883" w:rsidRPr="00BD5334" w:rsidRDefault="00F15883" w:rsidP="00F15883">
      <w:pPr>
        <w:spacing w:line="480" w:lineRule="auto"/>
        <w:jc w:val="both"/>
        <w:rPr>
          <w:rFonts w:asciiTheme="majorBidi" w:hAnsiTheme="majorBidi" w:cstheme="majorBidi"/>
          <w:sz w:val="24"/>
          <w:szCs w:val="24"/>
        </w:rPr>
      </w:pPr>
    </w:p>
    <w:p w14:paraId="5517753D" w14:textId="7FF98B22" w:rsidR="00F15883" w:rsidRPr="00BD5334" w:rsidRDefault="00F15883" w:rsidP="00F15883">
      <w:pPr>
        <w:spacing w:line="480" w:lineRule="auto"/>
        <w:jc w:val="both"/>
        <w:rPr>
          <w:rFonts w:asciiTheme="majorBidi" w:hAnsiTheme="majorBidi" w:cstheme="majorBidi"/>
          <w:sz w:val="24"/>
          <w:szCs w:val="24"/>
        </w:rPr>
      </w:pPr>
    </w:p>
    <w:p w14:paraId="235B9FB9" w14:textId="0D0B462A" w:rsidR="00F15883" w:rsidRPr="00BD5334" w:rsidRDefault="00F15883" w:rsidP="00F15883">
      <w:pPr>
        <w:spacing w:line="480" w:lineRule="auto"/>
        <w:jc w:val="both"/>
        <w:rPr>
          <w:rFonts w:asciiTheme="majorBidi" w:hAnsiTheme="majorBidi" w:cstheme="majorBidi"/>
          <w:sz w:val="24"/>
          <w:szCs w:val="24"/>
        </w:rPr>
      </w:pPr>
    </w:p>
    <w:p w14:paraId="048F7774" w14:textId="0EE6477A" w:rsidR="00F15883" w:rsidRPr="00BD5334" w:rsidRDefault="00F15883" w:rsidP="00F15883">
      <w:pPr>
        <w:spacing w:line="480" w:lineRule="auto"/>
        <w:jc w:val="both"/>
        <w:rPr>
          <w:rFonts w:asciiTheme="majorBidi" w:hAnsiTheme="majorBidi" w:cstheme="majorBidi"/>
          <w:sz w:val="24"/>
          <w:szCs w:val="24"/>
        </w:rPr>
      </w:pPr>
    </w:p>
    <w:p w14:paraId="3350DED9" w14:textId="40820845" w:rsidR="00F15883" w:rsidRPr="00BD5334" w:rsidRDefault="00F15883" w:rsidP="00F15883">
      <w:pPr>
        <w:spacing w:line="480" w:lineRule="auto"/>
        <w:jc w:val="both"/>
        <w:rPr>
          <w:rFonts w:asciiTheme="majorBidi" w:hAnsiTheme="majorBidi" w:cstheme="majorBidi"/>
          <w:sz w:val="24"/>
          <w:szCs w:val="24"/>
        </w:rPr>
      </w:pPr>
    </w:p>
    <w:p w14:paraId="578405F3" w14:textId="77777777" w:rsidR="00F15883" w:rsidRPr="00BD5334" w:rsidRDefault="00F15883" w:rsidP="00F15883">
      <w:pPr>
        <w:spacing w:line="480" w:lineRule="auto"/>
        <w:jc w:val="both"/>
        <w:rPr>
          <w:rFonts w:asciiTheme="majorBidi" w:hAnsiTheme="majorBidi" w:cstheme="majorBidi"/>
          <w:sz w:val="24"/>
          <w:szCs w:val="24"/>
        </w:rPr>
      </w:pPr>
    </w:p>
    <w:p w14:paraId="5BEFC141" w14:textId="2D914475" w:rsidR="00FF113E" w:rsidRPr="00BD5334" w:rsidRDefault="00000000" w:rsidP="00F15883">
      <w:pPr>
        <w:pStyle w:val="Heading1"/>
        <w:rPr>
          <w:rFonts w:asciiTheme="majorBidi" w:hAnsiTheme="majorBidi" w:cstheme="majorBidi"/>
        </w:rPr>
      </w:pPr>
      <w:r w:rsidRPr="00BD5334">
        <w:rPr>
          <w:rFonts w:asciiTheme="majorBidi" w:hAnsiTheme="majorBidi" w:cstheme="majorBidi"/>
        </w:rPr>
        <w:t>Background:</w:t>
      </w:r>
    </w:p>
    <w:p w14:paraId="38FC0FE6" w14:textId="77777777" w:rsidR="00F15883" w:rsidRPr="00BD5334" w:rsidRDefault="00F15883" w:rsidP="00F15883">
      <w:pPr>
        <w:rPr>
          <w:rFonts w:asciiTheme="majorBidi" w:hAnsiTheme="majorBidi" w:cstheme="majorBidi"/>
        </w:rPr>
      </w:pPr>
    </w:p>
    <w:p w14:paraId="17D5B2A8" w14:textId="5C45B096"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Acute infections are typically defined as self-limiting infections lasting usually less than six months and that usually lead to either complete resolution or death. While many studies cover the typical short-lived course and prognosis of acute infectious diseases, the link between acute infections and chronic disability remains understudied. Consequently, many patients suffering from the long-lasting sequelae of acute infections can easily be wrongly diagnosed or wrongly treated. Furthermore, there is insufficient data pertaining to PAIS since many cases- especially those which are sporadic- remain unrecognized. Post-acute sequelae (PAS) are symptoms that occur during the post-acute phase of an illness. While the exact definition of the post-acute phase is largely debatable and differs from one virus species to another, it is generally known as the phase after the virus becomes no longer detectable by PCR.</w:t>
      </w:r>
      <w:r w:rsidR="00CB2A33">
        <w:rPr>
          <w:rFonts w:asciiTheme="majorBidi" w:hAnsiTheme="majorBidi" w:cstheme="majorBidi"/>
          <w:sz w:val="24"/>
          <w:szCs w:val="24"/>
        </w:rPr>
        <w:t xml:space="preserve">  </w:t>
      </w:r>
      <w:r w:rsidR="00CB2A33">
        <w:rPr>
          <w:rFonts w:asciiTheme="majorBidi" w:hAnsiTheme="majorBidi" w:cstheme="majorBidi"/>
          <w:sz w:val="24"/>
          <w:szCs w:val="24"/>
        </w:rPr>
        <w:fldChar w:fldCharType="begin" w:fldLock="1"/>
      </w:r>
      <w:r w:rsidR="00CB2A33">
        <w:rPr>
          <w:rFonts w:asciiTheme="majorBidi" w:hAnsiTheme="majorBidi" w:cstheme="majorBidi"/>
          <w:sz w:val="24"/>
          <w:szCs w:val="24"/>
        </w:rPr>
        <w:instrText>ADDIN CSL_CITATION {"citationItems":[{"id":"ITEM-1","itemData":{"DOI":"10.1186/s13052-021-00968-y","ISSN":"1824-7288","author":[{"dropping-particle":"","family":"Bozzola","given":"Elena","non-dropping-particle":"","parse-names":false,"suffix":""},{"dropping-particle":"","family":"Spina","given":"Giulia","non-dropping-particle":"","parse-names":false,"suffix":""},{"dropping-particle":"","family":"Valeriani","given":"Massimiliano","non-dropping-particle":"","parse-names":false,"suffix":""},{"dropping-particle":"","family":"Papetti","given":"Laura","non-dropping-particle":"","parse-names":false,"suffix":""},{"dropping-particle":"","family":"Ursitti","given":"Fabiana","non-dropping-particle":"","parse-names":false,"suffix":""},{"dropping-particle":"","family":"Agostiniani","given":"Rino","non-dropping-particle":"","parse-names":false,"suffix":""},{"dropping-particle":"","family":"Mascolo","given":"Cristina","non-dropping-particle":"","parse-names":false,"suffix":""},{"dropping-particle":"","family":"Ruggiero","given":"Margherita","non-dropping-particle":"","parse-names":false,"suffix":""},{"dropping-particle":"","family":"Camillo","given":"Chiara","non-dropping-particle":"Di","parse-names":false,"suffix":""},{"dropping-particle":"","family":"Quondamcarlo","given":"Anna","non-dropping-particle":"","parse-names":false,"suffix":""},{"dropping-particle":"","family":"Matera","given":"Luigi","non-dropping-particle":"","parse-names":false,"suffix":""},{"dropping-particle":"","family":"Vecchio","given":"Davide","non-dropping-particle":"","parse-names":false,"suffix":""},{"dropping-particle":"","family":"Memo","given":"Luigi","non-dropping-particle":"","parse-names":false,"suffix":""},{"dropping-particle":"","family":"Villani","given":"Alberto","non-dropping-particle":"","parse-names":false,"suffix":""}],"container-title":"Italian Journal of Pediatrics","id":"ITEM-1","issue":"1","issued":{"date-parts":[["2021","12","25"]]},"page":"17","title":"Management of pediatric post-infectious neurological syndromes","type":"article-journal","volume":"47"},"uris":["http://www.mendeley.com/documents/?uuid=ded9af60-57c4-484a-a715-5935d11d238b"]},{"id":"ITEM-2","itemData":{"DOI":"10.3748/wjg.v20.i21.6671","ISSN":"2219-2840","PMID":"24914393","abstract":"We report the case of a 34-year-old woman with severe post-infectious gastroparesis who was transferred from an outside medical facility for a second opinion regarding management. This patient had no prior history of gastrointestinal symptoms. However, in the aftermath of a viral illness, she developed two months of intractable nausea, vomiting, and oral intake intolerance that resulted in numerous hospitalizations for dehydration and electrolyte disturbances. A solid-phase gastric emptying scan had confirmed delayed emptying, confirming gastroparesis. Unfortunately, conventional pro-kinetic agents and numerous anti-emetic drugs provided little or no relief of the patient's symptoms. At our institution, the patient experienced a cessation of vomiting, reported a significant reduction in nausea, and tolerated oral intake shortly after taking mirtazapine. Based on mirtazapine's primary action as a serotonin (5-HT) 1a receptor agonist, we infer that this receptor system mediated the clinical improvement through a combination of peripheral and central neural mechanisms. This report highlights the potential utility of 5-HT1a agonists in the management of nausea and vomiting. We conclude that mirtazapine may be effective in treating symptoms associated with non-diabetic gastroparesis that are refractory to conventional therapies.","author":[{"dropping-particle":"","family":"Kundu","given":"Shinjini","non-dropping-particle":"","parse-names":false,"suffix":""},{"dropping-particle":"","family":"Rogal","given":"Shari","non-dropping-particle":"","parse-names":false,"suffix":""},{"dropping-particle":"","family":"Alam","given":"Abdulkader","non-dropping-particle":"","parse-names":false,"suffix":""},{"dropping-particle":"","family":"Levinthal","given":"David J","non-dropping-particle":"","parse-names":false,"suffix":""}],"container-title":"World journal of gastroenterology","id":"ITEM-2","issue":"21","issued":{"date-parts":[["2014","6","7"]]},"page":"6671-4","title":"Rapid improvement in post-infectious gastroparesis symptoms with mirtazapine.","type":"article-journal","volume":"20"},"uris":["http://www.mendeley.com/documents/?uuid=115b6a58-7432-41d3-8a37-7ab28d3794dc"]},{"id":"ITEM-3","itemData":{"DOI":"10.1002/jmv.23877","ISSN":"1096-9071","PMID":"24615905","abstract":"Influenza A virus causes significant morbidity and mortality each year worldwide due to antigenic drift, punctuated by infrequent pandemics following antigenic shift. H1N1 subtype of pandemic 2009 (pH1N1) influenza virus lineages has continued to circulate in humans and raised severe concerns about its pandemic developments. The pathogenesis of the disease and its progression as post-infectious sequelae is not well understood. Moderate inflammatory response protects against the ill effects and hyper-inflammatory response promotes the pathogenesis in disease progression. Samples were screened by RT-PCR and classified in pandemic 2009 (pH1N1), Influenza A virus infected patient. Further antibody titer was analyzed by hemagglutination inhibition assay and cytokine/chemokine response by Cytometric bead array assy. Screening of 216 patients shows 63 were belongs to pH1N1 influenza virus infection and 47 were Influenza A virus infected and 106 samples were negative for these viruses, were used as a disease control. Apart from that 100 samples were taken for healthy control. Lower antibody titer was found in patient infected with pH1N1/Influenza A virus and expression of cytokines (IL-6, IL-8, and IL-10) and chemokine MCP-1 was higher in patient infected with pH1N1 compare to healthy/disease control however there was no significant difference observed in the expression of pro-inflammatory cytokines TNF-α and antiviral cytokine IFN-γ in pH1N1 influenza virus infected patients.","author":[{"dropping-particle":"","family":"Tiwari","given":"Nivedita","non-dropping-particle":"","parse-names":false,"suffix":""},{"dropping-particle":"","family":"Kapoor","given":"Prerna","non-dropping-particle":"","parse-names":false,"suffix":""},{"dropping-particle":"","family":"Dhole","given":"Tapan N","non-dropping-particle":"","parse-names":false,"suffix":""}],"container-title":"Journal of medical virology","id":"ITEM-3","issue":"6","issued":{"date-parts":[["2014","6"]]},"page":"1034-40","title":"Antibody and inflammatory response-mediated severity of pandemic 2009 (pH1N1) influenza virus.","type":"article-journal","volume":"86"},"uris":["http://www.mendeley.com/documents/?uuid=02aef381-9a70-4cc3-9dde-06fb1a4d1da1"]},{"id":"ITEM-4","itemData":{"DOI":"10.1186/1471-2431-14-238","ISSN":"1471-2431","PMID":"25252824","abstract":"BACKGROUND This study aimed to describe the clinical characteristics, radiological features and outcomes of 42 children with post-infectious bronchiolitis obliterans (PIBO). METHODS Forty-two children diagnosed with PIBO were prospectively studied at the First Hospital of Jilin University in northern China between January, 2008 and January, 2013. Their clinical characteristics, lung high resolution computed tomography (HRCT) findings and pulmonary function tests were reported. RESULTS In children with PIBO, adenovirus was the most common etiologic agent (21/42), followed by Mycoplasma pneumoniae (M. pneumoniae). All of the patients presented with repeated wheezing and tachypnea. In addition, 22 patients required intensive management, while six patients required home oxygen therapy. HRCT findings were consistent with the PIBO diagnosis in all of the patients. Pulmonary function testing was useful in evaluating therapeutic responses. Systemic steroids combined with azithromycin were effective for PIBO treatment. CONCLUSIONS Severe adenovirus bronchiolitis and M. pneumoniae infections have a higher risk of development for PIBO. HRCT and pulmonary function testing are useful in the diagnosis of PIBO. The degree of airway obstruction did not differ significantly between adenovirus and M. pneumoniae. A combination of steroids and azithromycin offers some benefit in treating these patients.","author":[{"dropping-particle":"","family":"Li","given":"Ya-Nan","non-dropping-particle":"","parse-names":false,"suffix":""},{"dropping-particle":"","family":"Liu","given":"Li","non-dropping-particle":"","parse-names":false,"suffix":""},{"dropping-particle":"","family":"Qiao","given":"Hong-Mei","non-dropping-particle":"","parse-names":false,"suffix":""},{"dropping-particle":"","family":"Cheng","given":"Hang","non-dropping-particle":"","parse-names":false,"suffix":""},{"dropping-particle":"","family":"Cheng","given":"Huan-Ji","non-dropping-particle":"","parse-names":false,"suffix":""}],"container-title":"BMC pediatrics","id":"ITEM-4","issued":{"date-parts":[["2014","9","25"]]},"page":"238","title":"Post-infectious bronchiolitis obliterans in children: a review of 42 cases.","type":"article-journal","volume":"14"},"uris":["http://www.mendeley.com/documents/?uuid=9d3491a0-b548-468d-a673-cab69bb9758e"]}],"mendeley":{"formattedCitation":"&lt;sup&gt;1–4&lt;/sup&gt;","plainTextFormattedCitation":"1–4","previouslyFormattedCitation":"&lt;sup&gt;1–4&lt;/sup&gt;"},"properties":{"noteIndex":0},"schema":"https://github.com/citation-style-language/schema/raw/master/csl-citation.json"}</w:instrText>
      </w:r>
      <w:r w:rsidR="00CB2A33">
        <w:rPr>
          <w:rFonts w:asciiTheme="majorBidi" w:hAnsiTheme="majorBidi" w:cstheme="majorBidi"/>
          <w:sz w:val="24"/>
          <w:szCs w:val="24"/>
        </w:rPr>
        <w:fldChar w:fldCharType="separate"/>
      </w:r>
      <w:r w:rsidR="00CB2A33" w:rsidRPr="00CB2A33">
        <w:rPr>
          <w:rFonts w:asciiTheme="majorBidi" w:hAnsiTheme="majorBidi" w:cstheme="majorBidi"/>
          <w:noProof/>
          <w:sz w:val="24"/>
          <w:szCs w:val="24"/>
          <w:vertAlign w:val="superscript"/>
        </w:rPr>
        <w:t>1–4</w:t>
      </w:r>
      <w:r w:rsidR="00CB2A33">
        <w:rPr>
          <w:rFonts w:asciiTheme="majorBidi" w:hAnsiTheme="majorBidi" w:cstheme="majorBidi"/>
          <w:sz w:val="24"/>
          <w:szCs w:val="24"/>
        </w:rPr>
        <w:fldChar w:fldCharType="end"/>
      </w:r>
    </w:p>
    <w:p w14:paraId="7C339AEA" w14:textId="49FB34FD"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It is not unusual for acute infections to cause fleeting autoimmune symptoms due to disturbances in the innate and adaptive immune signaling pathways. Rarely, however, acute infections can progress to established autoimmune diseases. The main pathogenesis behind this progression is the molecular mimicry of pathogens, or the structural similarity between pathogenic proteins and self-proteins which causes auto-activation of self-reactive immune cells in some susceptible individuals. Furthermore, viral attacks lead to release of intracellular components, which, in turn, causes the activation of the innate immune system, the formation of autoantibodies, the stimulation of antigen-presenting cells, and the migration of immune cells to the site of damage.</w:t>
      </w:r>
      <w:r w:rsidR="00CB2A33">
        <w:rPr>
          <w:rFonts w:asciiTheme="majorBidi" w:hAnsiTheme="majorBidi" w:cstheme="majorBidi"/>
          <w:sz w:val="24"/>
          <w:szCs w:val="24"/>
        </w:rPr>
        <w:fldChar w:fldCharType="begin" w:fldLock="1"/>
      </w:r>
      <w:r w:rsidR="00CB2A33">
        <w:rPr>
          <w:rFonts w:asciiTheme="majorBidi" w:hAnsiTheme="majorBidi" w:cstheme="majorBidi"/>
          <w:sz w:val="24"/>
          <w:szCs w:val="24"/>
        </w:rPr>
        <w:instrText>ADDIN CSL_CITATION {"citationItems":[{"id":"ITEM-1","itemData":{"ISSN":"1841-9038","PMID":"24371480","abstract":"Postinfectious arthritis is a relatively often encountered in pediatric practice. The authors present the most important data concerneing this pathology, with up to date informations exemplifying with case presentations. Clinical cases bring to attention the most common forms of postinfectious arthritis (reactive arthritis, postinfectious arthritis bacterial, viral, spirochete, and so on). Although highly studied and commonly found in current pediatric practice, arthritis occurring after infections remains controversial entities, especially regarding terminology. While, according to some authors, postinfectious arthritis belongs to the large group of reactive arthritis, by other authors, these joint events are independent entities.","author":[{"dropping-particle":"","family":"Plesca","given":"Doina Anca","non-dropping-particle":"","parse-names":false,"suffix":""},{"dropping-particle":"","family":"Luminos","given":"Monica","non-dropping-particle":"","parse-names":false,"suffix":""},{"dropping-particle":"","family":"Spatariu","given":"Luminita","non-dropping-particle":"","parse-names":false,"suffix":""},{"dropping-particle":"","family":"Stefanescu","given":"Mihaela","non-dropping-particle":"","parse-names":false,"suffix":""},{"dropping-particle":"","family":"Cinteza","given":"Eliza","non-dropping-particle":"","parse-names":false,"suffix":""},{"dropping-particle":"","family":"Balgradean","given":"Mihaela","non-dropping-particle":"","parse-names":false,"suffix":""}],"container-title":"Maedica","id":"ITEM-1","issue":"2","issued":{"date-parts":[["2013","6"]]},"page":"164-9","title":"Postinfectious arthritis in pediatric practice.","type":"article-journal","volume":"8"},"uris":["http://www.mendeley.com/documents/?uuid=13be5c14-ec12-42c0-bfdf-c5446f317a3f"]},{"id":"ITEM-2","itemData":{"DOI":"10.4045/tidsskr.18.0043","ISSN":"0029-2001","author":[{"dropping-particle":"","family":"Lilleberg","given":"Hanne Sether","non-dropping-particle":"","parse-names":false,"suffix":""},{"dropping-particle":"","family":"Eide","given":"Ivar Anders","non-dropping-particle":"","parse-names":false,"suffix":""},{"dropping-particle":"","family":"Geitung","given":"John Terje","non-dropping-particle":"","parse-names":false,"suffix":""},{"dropping-particle":"","family":"Svensson","given":"My Hanna Sofia","non-dropping-particle":"","parse-names":false,"suffix":""}],"container-title":"Tidsskrift for Den norske legeforening","id":"ITEM-2","issued":{"date-parts":[["2018"]]},"title":"Akutt glomerulonefritt utløst av parvovirus B19","type":"article-journal"},"uris":["http://www.mendeley.com/documents/?uuid=381b6171-5fa0-4d5e-961e-1aa1162f6319"]},{"id":"ITEM-3","itemData":{"DOI":"10.1016/j.jns.2018.09.028","ISSN":"0022510X","author":[{"dropping-particle":"","family":"Mancera-Páez","given":"Oscar","non-dropping-particle":"","parse-names":false,"suffix":""},{"dropping-particle":"","family":"Román","given":"Gustavo C.","non-dropping-particle":"","parse-names":false,"suffix":""},{"dropping-particle":"","family":"Pardo-Turriago","given":"Rodrigo","non-dropping-particle":"","parse-names":false,"suffix":""},{"dropping-particle":"","family":"Rodríguez","given":"Yhojan","non-dropping-particle":"","parse-names":false,"suffix":""},{"dropping-particle":"","family":"Anaya","given":"Juan-Manuel","non-dropping-particle":"","parse-names":false,"suffix":""}],"container-title":"Journal of the Neurological Sciences","id":"ITEM-3","issued":{"date-parts":[["2018","12"]]},"page":"47-53","title":"Concurrent Guillain-Barré syndrome, transverse myelitis and encephalitis post-Zika: A case report and review of the pathogenic role of multiple arboviral immunity","type":"article-journal","volume":"395"},"uris":["http://www.mendeley.com/documents/?uuid=4dbe24a2-4a13-437c-bc20-f3d4a2968732"]},{"id":"ITEM-4","itemData":{"DOI":"10.3389/fmicb.2018.00017","ISSN":"1664-302X","PMID":"29410653","abstract":"Background: Infectious gastroenteritis (IGE) is caused by numerous bacterial, viral, and parasitic pathogens. A history of IGE has been shown in previous studies to increase the risk of developing chronic gastrointestinal disorders and other chronic conditions. As bacteria and viruses represent the majority of pathogen-specific causes of IGE, post-infectious studies have primarily focused on these organisms. The objective of this study was to investigate an association between a history of parasite-associated IGE and the subsequent development of chronic post-infectious gastrointestinal and non-gastrointestinal disorders in a military population. Methods: International Classification of Diseases, 9th Revision Clinical Modification (ICD-9-CM) diagnostic coding data for primary exposures and outcomes were obtained for a retrospective cohort study of active component military personnel from 1998 to 2013. Exposed subjects consisted of individuals with documented infection with one of ten parasitic pathogens. Unexposed subjects were matched to exposed subjects on demographic and operational deployment history parameters. Adjusted odds ratios (aORs) were estimated using logistic regression for several chronic disorders previously shown to be associated with a history of IGE. Results: A total of 896 subjects with a parasitic exposure were matched to 3681 unexposed subjects for multivariate regression analysis. Individuals infected with Balantidium coli, Ascaris lumbricoides, Strongyloides stercoralis, Necator americanus/Ancylostoma duodenale, and Taenia spp. had higher aOR for development of several chronic gastrointestinal disorders when compared with unexposed subjects after controlling for various covariates. Conclusion: We found that parasite-associated enteric infection increases the risk of development of post-infectious chronic gastrointestinal disorders in a military population. These results require confirmation in similar populations and in the developing world where infection with these parasites is endemic. Further understanding of disease burden and causal mechanisms should direct primary prevention and potential disease interception strategies.","author":[{"dropping-particle":"","family":"Blitz","given":"Jason","non-dropping-particle":"","parse-names":false,"suffix":""},{"dropping-particle":"","family":"Riddle","given":"Mark S","non-dropping-particle":"","parse-names":false,"suffix":""},{"dropping-particle":"","family":"Porter","given":"Chad K","non-dropping-particle":"","parse-names":false,"suffix":""}],"container-title":"Frontiers in microbiology","id":"ITEM-4","issued":{"date-parts":[["2018"]]},"page":"17","title":"The Risk of Chronic Gastrointestinal Disorders Following Acute Infection with Intestinal Parasites.","type":"article-journal","volume":"9"},"uris":["http://www.mendeley.com/documents/?uuid=f677af25-dc95-4265-93e2-a9fcead777ee"]}],"mendeley":{"formattedCitation":"&lt;sup&gt;5–8&lt;/sup&gt;","plainTextFormattedCitation":"5–8","previouslyFormattedCitation":"&lt;sup&gt;5–8&lt;/sup&gt;"},"properties":{"noteIndex":0},"schema":"https://github.com/citation-style-language/schema/raw/master/csl-citation.json"}</w:instrText>
      </w:r>
      <w:r w:rsidR="00CB2A33">
        <w:rPr>
          <w:rFonts w:asciiTheme="majorBidi" w:hAnsiTheme="majorBidi" w:cstheme="majorBidi"/>
          <w:sz w:val="24"/>
          <w:szCs w:val="24"/>
        </w:rPr>
        <w:fldChar w:fldCharType="separate"/>
      </w:r>
      <w:r w:rsidR="00CB2A33" w:rsidRPr="00CB2A33">
        <w:rPr>
          <w:rFonts w:asciiTheme="majorBidi" w:hAnsiTheme="majorBidi" w:cstheme="majorBidi"/>
          <w:noProof/>
          <w:sz w:val="24"/>
          <w:szCs w:val="24"/>
          <w:vertAlign w:val="superscript"/>
        </w:rPr>
        <w:t>5–8</w:t>
      </w:r>
      <w:r w:rsidR="00CB2A33">
        <w:rPr>
          <w:rFonts w:asciiTheme="majorBidi" w:hAnsiTheme="majorBidi" w:cstheme="majorBidi"/>
          <w:sz w:val="24"/>
          <w:szCs w:val="24"/>
        </w:rPr>
        <w:fldChar w:fldCharType="end"/>
      </w:r>
    </w:p>
    <w:p w14:paraId="62CAF293" w14:textId="123E741F"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In general, PIS can be divided based on the time interval between the infection and the sequelae and based on the duration of the PIS into three broad subtypes. PIS can be rapidly- developing such as in the case of reactive arthritis which normally occurs 1-</w:t>
      </w:r>
      <w:r w:rsidR="00BD5334">
        <w:rPr>
          <w:rFonts w:asciiTheme="majorBidi" w:hAnsiTheme="majorBidi" w:cstheme="majorBidi"/>
          <w:sz w:val="24"/>
          <w:szCs w:val="24"/>
        </w:rPr>
        <w:t>2</w:t>
      </w:r>
      <w:r w:rsidRPr="00BD5334">
        <w:rPr>
          <w:rFonts w:asciiTheme="majorBidi" w:hAnsiTheme="majorBidi" w:cstheme="majorBidi"/>
          <w:sz w:val="24"/>
          <w:szCs w:val="24"/>
        </w:rPr>
        <w:t xml:space="preserve"> weeks after an infection in </w:t>
      </w:r>
      <w:r w:rsidRPr="00BD5334">
        <w:rPr>
          <w:rFonts w:asciiTheme="majorBidi" w:hAnsiTheme="majorBidi" w:cstheme="majorBidi"/>
          <w:sz w:val="24"/>
          <w:szCs w:val="24"/>
        </w:rPr>
        <w:lastRenderedPageBreak/>
        <w:t>susceptible individuals. PIS can also take the form of chronic inflammation following nonpersistent viruses such as in the case of the reovirus, rotavirus A, causing celiac disease, an autoimmune disease triggered by gluten. However, the usual pattern is short-lived autoimmunity developing 4 weeks after the infection and that does not persist more than 6 months. Guillain-Barre Syndrome, ITP, and post-streptococcal immune complications are common examples of this pattern.</w:t>
      </w:r>
      <w:r w:rsidR="00CB2A33">
        <w:rPr>
          <w:rFonts w:asciiTheme="majorBidi" w:hAnsiTheme="majorBidi" w:cstheme="majorBidi"/>
          <w:sz w:val="24"/>
          <w:szCs w:val="24"/>
        </w:rPr>
        <w:fldChar w:fldCharType="begin" w:fldLock="1"/>
      </w:r>
      <w:r w:rsidR="00435618">
        <w:rPr>
          <w:rFonts w:asciiTheme="majorBidi" w:hAnsiTheme="majorBidi" w:cstheme="majorBidi"/>
          <w:sz w:val="24"/>
          <w:szCs w:val="24"/>
        </w:rPr>
        <w:instrText>ADDIN CSL_CITATION {"citationItems":[{"id":"ITEM-1","itemData":{"DOI":"10.4997/JRCPE.2021.319","ISSN":"2042-8189","PMID":"34528623","abstract":"Reactive arthritis (ReA) is a form of inflammatory arthritis triggered by a remote antecedent infection, usually in the genitourinary or gastrointestinal tract. It is part of the spondyloarthropathy (SpA) spectrum, an umbrella term for a group of distinct conditions with shared clinical features. Typically, it presents with an asymmetric oligoarthritis of the lower limb joints, and patients may also have sacroiliitis, enthesitis and dactylitis. Other features often seen include anterior uveitis, urethritis and skin manifestations such as pustular lesions on the plantar areas. Although ReA was characterised initially as a sterile arthritis, the detection of metabolically active Chlamydia species in the joint fluid of some affected patients has generated further questions on the pathophysiology of this condition. There are no formal diagnostic criteria, and the diagnosis is mainly clinical. HLA-B27 can support the diagnosis in the correct clinical context, and serves as a prognostic indicator. The majority of patients have a self-limiting course, but some develop chronic SpA and require immunomodulatory therapy.","author":[{"dropping-particle":"","family":"Jubber","given":"Ameen","non-dropping-particle":"","parse-names":false,"suffix":""},{"dropping-particle":"","family":"Moorthy","given":"Arumugam","non-dropping-particle":"","parse-names":false,"suffix":""}],"container-title":"The journal of the Royal College of Physicians of Edinburgh","id":"ITEM-1","issue":"3","issued":{"date-parts":[["2021","9"]]},"page":"288-297","title":"Reactive arthritis: a clinical review.","type":"article-journal","volume":"51"},"uris":["http://www.mendeley.com/documents/?uuid=18d2a94b-53aa-46de-9a4f-4bcb1dc65c7c"]},{"id":"ITEM-2","itemData":{"DOI":"10.1111/j.1699-0463.1993.tb00099.x","ISSN":"09034641","author":[{"dropping-particle":"","family":"HERMANN","given":"ELISABETH","non-dropping-particle":"","parse-names":false,"suffix":""}],"container-title":"APMIS","id":"ITEM-2","issue":"1-6","issued":{"date-parts":[["1993","1"]]},"page":"177-186","title":"T cells in reactive arthritis","type":"article-journal","volume":"101"},"uris":["http://www.mendeley.com/documents/?uuid=77b0cf08-f66e-40ec-b049-2385974dc29d"]},{"id":"ITEM-3","itemData":{"ISSN":"2008-2258","PMID":"25584178","author":[{"dropping-particle":"","family":"Rostami","given":"Kamran","non-dropping-particle":"","parse-names":false,"suffix":""},{"dropping-particle":"","family":"Rostami-Nejad","given":"Mohammad","non-dropping-particle":"","parse-names":false,"suffix":""},{"dropping-particle":"","family":"Dulaimi","given":"David","non-dropping-particle":"Al","parse-names":false,"suffix":""}],"container-title":"Gastroenterology and hepatology from bed to bench","id":"ITEM-3","issue":"1","issued":{"date-parts":[["2015"]]},"page":"66-70","title":"Post gastroenteritis gluten intolerance.","type":"article-journal","volume":"8"},"uris":["http://www.mendeley.com/documents/?uuid=579003b4-a702-443a-acac-80a4bdf97103"]}],"mendeley":{"formattedCitation":"&lt;sup&gt;9–11&lt;/sup&gt;","plainTextFormattedCitation":"9–11","previouslyFormattedCitation":"&lt;sup&gt;9–11&lt;/sup&gt;"},"properties":{"noteIndex":0},"schema":"https://github.com/citation-style-language/schema/raw/master/csl-citation.json"}</w:instrText>
      </w:r>
      <w:r w:rsidR="00CB2A33">
        <w:rPr>
          <w:rFonts w:asciiTheme="majorBidi" w:hAnsiTheme="majorBidi" w:cstheme="majorBidi"/>
          <w:sz w:val="24"/>
          <w:szCs w:val="24"/>
        </w:rPr>
        <w:fldChar w:fldCharType="separate"/>
      </w:r>
      <w:r w:rsidR="00435618" w:rsidRPr="00435618">
        <w:rPr>
          <w:rFonts w:asciiTheme="majorBidi" w:hAnsiTheme="majorBidi" w:cstheme="majorBidi"/>
          <w:noProof/>
          <w:sz w:val="24"/>
          <w:szCs w:val="24"/>
          <w:vertAlign w:val="superscript"/>
        </w:rPr>
        <w:t>9–11</w:t>
      </w:r>
      <w:r w:rsidR="00CB2A33">
        <w:rPr>
          <w:rFonts w:asciiTheme="majorBidi" w:hAnsiTheme="majorBidi" w:cstheme="majorBidi"/>
          <w:sz w:val="24"/>
          <w:szCs w:val="24"/>
        </w:rPr>
        <w:fldChar w:fldCharType="end"/>
      </w:r>
    </w:p>
    <w:p w14:paraId="1EC8DD14" w14:textId="2366098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Ever since the onset of the COVID-19 pandemic, the SARS-Cov-2 virus has quickly become an important focus of research. Due to the atypical cytokine release and immune system dysfunction following a COVID-19 infection, post-acute sequelae of COVID-19 (PASC) have appeared in several cases and such conditions have become known as 'long COVID'. Previous inflammatory conditions, advanced age, and obesity are all known risk factors. Just like its predecessors, SARS-CoV-1 and MERS-CoV, the COVID-19 virus can cause symptoms such as fatigue, dermatological and gastroenterological symptoms. In a recent study, 30% of COVID patients suffered from persistence of these symptoms even after the virus became undetectable by PCR. </w:t>
      </w:r>
      <w:r w:rsidR="00435618">
        <w:rPr>
          <w:rFonts w:asciiTheme="majorBidi" w:hAnsiTheme="majorBidi" w:cstheme="majorBidi"/>
          <w:sz w:val="24"/>
          <w:szCs w:val="24"/>
        </w:rPr>
        <w:fldChar w:fldCharType="begin" w:fldLock="1"/>
      </w:r>
      <w:r w:rsidR="00435618">
        <w:rPr>
          <w:rFonts w:asciiTheme="majorBidi" w:hAnsiTheme="majorBidi" w:cstheme="majorBidi"/>
          <w:sz w:val="24"/>
          <w:szCs w:val="24"/>
        </w:rPr>
        <w:instrText>ADDIN CSL_CITATION {"citationItems":[{"id":"ITEM-1","itemData":{"DOI":"10.3389/fpsyt.2022.947973","ISSN":"16640640","abstract":"Fatigue is recognized as one of the most commonly presented long-term complaints in individuals previously infected with SARS-CoV-2. This systematic review was performed to describe symptoms, etiology, possible risk factors related to post-COVID-19 fatigue and the therapeutic approaches used for the treatment of post-COVID-19 fatigue. For the systematic literature search the databases PubMed, Web of Science, Cochrane Library, and PsycInfo were used. All articles that met the inclusion criteria were analyzed for demographics, clinical data and treatment. Included were studies which focused on an adult population (18-65 years old); elderly patients and patients with chronic somatic diseases which can also cause fatigue were excluded. We identified 2,851, screened 2,193 and finally included 20 studies with moderate to high methodological quality, encompassing 5,629 participants. Potential risk factors for post-COVID-19 fatigue were old age, female sex, severe clinical status in the acute phase of infection, a high number of comorbidities, and a prediagnosis of depression/anxiety. Lastly, a possible autoimmune etiology was suspected. Several treatment approaches have been tested mostly in small and uncontrolled studies so far: a Chinese herbal formulation improved breathlessness and fatigue. Moreover, molecular hydrogen (H2) inhalation had beneficial health effects in terms of improved physical (6-min walking test) and respiratory function in patients with post-COVID-19. Patients also noticed improvement in fatigue after undergoing hyperbaric oxygen therapy (HBOT) and enhanced external counterpulsation (EECP). Lastly. muscle strength and physical function were improved after undergoing an 8-weeks biweekly physical therapy course including aerobic training, strengthening exercises, diaphragmatic breathing techniques, and mindfulness training. However, larger and controlled studies e.g., investigating the effect of physical and / or psychotherapy for patients with post-COVID-19 fatigue are urgently warranted. Systematic Review Registration: Unique Identifier: CRD42022320676, https://www.crd.york.ac.uk/PROSPERO/.","author":[{"dropping-particle":"","family":"Joli","given":"Jian","non-dropping-particle":"","parse-names":false,"suffix":""},{"dropping-particle":"","family":"Buck","given":"Patrizia","non-dropping-particle":"","parse-names":false,"suffix":""},{"dropping-particle":"","family":"Zipfel","given":"Stephan","non-dropping-particle":"","parse-names":false,"suffix":""},{"dropping-particle":"","family":"Stengel","given":"Andreas","non-dropping-particle":"","parse-names":false,"suffix":""}],"container-title":"Frontiers in Psychiatry","id":"ITEM-1","issued":{"date-parts":[["2022"]]},"title":"Post-COVID-19 fatigue: A systematic review","type":"article-journal","volume":"13"},"uris":["http://www.mendeley.com/documents/?uuid=9d76f416-45c0-4306-974e-4dedddf3f71f"]}],"mendeley":{"formattedCitation":"&lt;sup&gt;12&lt;/sup&gt;","plainTextFormattedCitation":"12","previouslyFormattedCitation":"&lt;sup&gt;12&lt;/sup&gt;"},"properties":{"noteIndex":0},"schema":"https://github.com/citation-style-language/schema/raw/master/csl-citation.json"}</w:instrText>
      </w:r>
      <w:r w:rsidR="00435618">
        <w:rPr>
          <w:rFonts w:asciiTheme="majorBidi" w:hAnsiTheme="majorBidi" w:cstheme="majorBidi"/>
          <w:sz w:val="24"/>
          <w:szCs w:val="24"/>
        </w:rPr>
        <w:fldChar w:fldCharType="separate"/>
      </w:r>
      <w:r w:rsidR="00435618" w:rsidRPr="00435618">
        <w:rPr>
          <w:rFonts w:asciiTheme="majorBidi" w:hAnsiTheme="majorBidi" w:cstheme="majorBidi"/>
          <w:noProof/>
          <w:sz w:val="24"/>
          <w:szCs w:val="24"/>
          <w:vertAlign w:val="superscript"/>
        </w:rPr>
        <w:t>12</w:t>
      </w:r>
      <w:r w:rsidR="00435618">
        <w:rPr>
          <w:rFonts w:asciiTheme="majorBidi" w:hAnsiTheme="majorBidi" w:cstheme="majorBidi"/>
          <w:sz w:val="24"/>
          <w:szCs w:val="24"/>
        </w:rPr>
        <w:fldChar w:fldCharType="end"/>
      </w:r>
    </w:p>
    <w:p w14:paraId="1AD5FC6B"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The aim of this systematic review is to demonstrate all case reports of PIS of COVID-19 and to determine the prevalent time interval between acute infection and the development of PIS</w:t>
      </w:r>
    </w:p>
    <w:p w14:paraId="4BEE3412" w14:textId="38FACAC3" w:rsidR="00FF113E" w:rsidRPr="00BD5334" w:rsidRDefault="00000000" w:rsidP="00F15883">
      <w:pPr>
        <w:pStyle w:val="Heading1"/>
        <w:rPr>
          <w:rFonts w:asciiTheme="majorBidi" w:hAnsiTheme="majorBidi" w:cstheme="majorBidi"/>
        </w:rPr>
      </w:pPr>
      <w:r w:rsidRPr="00BD5334">
        <w:rPr>
          <w:rFonts w:asciiTheme="majorBidi" w:hAnsiTheme="majorBidi" w:cstheme="majorBidi"/>
        </w:rPr>
        <w:t>Methodology:</w:t>
      </w:r>
    </w:p>
    <w:p w14:paraId="08417D60" w14:textId="77777777" w:rsidR="00F15883" w:rsidRPr="00BD5334" w:rsidRDefault="00F15883" w:rsidP="00F15883">
      <w:pPr>
        <w:rPr>
          <w:rFonts w:asciiTheme="majorBidi" w:hAnsiTheme="majorBidi" w:cstheme="majorBidi"/>
        </w:rPr>
      </w:pPr>
    </w:p>
    <w:p w14:paraId="0C506824" w14:textId="7158298E" w:rsidR="00FF113E" w:rsidRPr="00BD5334" w:rsidRDefault="00000000" w:rsidP="00F15883">
      <w:pPr>
        <w:pStyle w:val="Heading2"/>
        <w:rPr>
          <w:rFonts w:asciiTheme="majorBidi" w:hAnsiTheme="majorBidi" w:cstheme="majorBidi"/>
        </w:rPr>
      </w:pPr>
      <w:r w:rsidRPr="00BD5334">
        <w:rPr>
          <w:rFonts w:asciiTheme="majorBidi" w:hAnsiTheme="majorBidi" w:cstheme="majorBidi"/>
        </w:rPr>
        <w:t>A-Databases used:</w:t>
      </w:r>
    </w:p>
    <w:p w14:paraId="5E3F1350" w14:textId="77777777" w:rsidR="00F15883" w:rsidRPr="00BD5334" w:rsidRDefault="00F15883" w:rsidP="00F15883">
      <w:pPr>
        <w:rPr>
          <w:rFonts w:asciiTheme="majorBidi" w:hAnsiTheme="majorBidi" w:cstheme="majorBidi"/>
        </w:rPr>
      </w:pPr>
    </w:p>
    <w:p w14:paraId="3F11E610" w14:textId="0AD4F666"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 xml:space="preserve">A literature search has been performed in PubMed, Google Scholar, Google Search, Scopus. </w:t>
      </w:r>
    </w:p>
    <w:p w14:paraId="2CB3BF31" w14:textId="77D0D07E" w:rsidR="00FF113E" w:rsidRPr="00BD5334" w:rsidRDefault="00000000" w:rsidP="00F15883">
      <w:pPr>
        <w:pStyle w:val="Heading2"/>
        <w:rPr>
          <w:rFonts w:asciiTheme="majorBidi" w:hAnsiTheme="majorBidi" w:cstheme="majorBidi"/>
        </w:rPr>
      </w:pPr>
      <w:r w:rsidRPr="00BD5334">
        <w:rPr>
          <w:rFonts w:asciiTheme="majorBidi" w:hAnsiTheme="majorBidi" w:cstheme="majorBidi"/>
        </w:rPr>
        <w:t>B-Search terms inclusion and exclusion criteria:</w:t>
      </w:r>
    </w:p>
    <w:p w14:paraId="20DB6C5C" w14:textId="1CD8BF32" w:rsidR="00F15883" w:rsidRPr="00BD5334" w:rsidRDefault="00F15883" w:rsidP="00F15883">
      <w:pPr>
        <w:rPr>
          <w:rFonts w:asciiTheme="majorBidi" w:hAnsiTheme="majorBidi" w:cstheme="majorBidi"/>
        </w:rPr>
      </w:pPr>
    </w:p>
    <w:p w14:paraId="422B965D" w14:textId="1D344647" w:rsidR="00F15883" w:rsidRPr="00BD5334" w:rsidRDefault="00F15883" w:rsidP="00F15883">
      <w:pPr>
        <w:rPr>
          <w:rFonts w:asciiTheme="majorBidi" w:hAnsiTheme="majorBidi" w:cstheme="majorBidi"/>
        </w:rPr>
      </w:pPr>
    </w:p>
    <w:p w14:paraId="7978D91F" w14:textId="2C2E7778" w:rsidR="00F15883" w:rsidRPr="00BD5334" w:rsidRDefault="00F15883" w:rsidP="00F15883">
      <w:pPr>
        <w:rPr>
          <w:rFonts w:asciiTheme="majorBidi" w:hAnsiTheme="majorBidi" w:cstheme="majorBidi"/>
        </w:rPr>
      </w:pPr>
    </w:p>
    <w:p w14:paraId="0DA9FE27" w14:textId="77777777" w:rsidR="00F15883" w:rsidRPr="00BD5334" w:rsidRDefault="00F15883" w:rsidP="00F15883">
      <w:pPr>
        <w:rPr>
          <w:rFonts w:asciiTheme="majorBidi" w:hAnsiTheme="majorBidi" w:cstheme="majorBidi"/>
        </w:rPr>
      </w:pPr>
    </w:p>
    <w:p w14:paraId="06BA8A4E" w14:textId="40D8EA98" w:rsidR="00FF113E" w:rsidRPr="00BD5334" w:rsidRDefault="00000000" w:rsidP="00F15883">
      <w:pPr>
        <w:pStyle w:val="Heading3"/>
        <w:rPr>
          <w:rFonts w:asciiTheme="majorBidi" w:hAnsiTheme="majorBidi" w:cstheme="majorBidi"/>
        </w:rPr>
      </w:pPr>
      <w:r w:rsidRPr="00BD5334">
        <w:rPr>
          <w:rFonts w:asciiTheme="majorBidi" w:hAnsiTheme="majorBidi" w:cstheme="majorBidi"/>
        </w:rPr>
        <w:t xml:space="preserve">1-Inclusion Criteria: </w:t>
      </w:r>
    </w:p>
    <w:p w14:paraId="5CACAD65" w14:textId="77777777" w:rsidR="00F15883" w:rsidRPr="00BD5334" w:rsidRDefault="00F15883" w:rsidP="00F15883">
      <w:pPr>
        <w:rPr>
          <w:rFonts w:asciiTheme="majorBidi" w:hAnsiTheme="majorBidi" w:cstheme="majorBidi"/>
        </w:rPr>
      </w:pPr>
    </w:p>
    <w:p w14:paraId="3D587B19"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b/>
          <w:color w:val="000000"/>
          <w:sz w:val="24"/>
          <w:szCs w:val="24"/>
        </w:rPr>
        <w:t>-Diagnoses:</w:t>
      </w:r>
      <w:r w:rsidRPr="00BD5334">
        <w:rPr>
          <w:rFonts w:asciiTheme="majorBidi" w:hAnsiTheme="majorBidi" w:cstheme="majorBidi"/>
          <w:color w:val="000000"/>
          <w:sz w:val="24"/>
          <w:szCs w:val="24"/>
        </w:rPr>
        <w:t xml:space="preserve"> The following terms and inclusion criteria were included in the search: “COVID-19” OR “SARS-CoV-2” (Severe Acute Respiratory syndrome Coronaviridae 2) AND “Autoimmune sclerosing cholangitis”, “Diabetes” OR “type 1 diabetes”, “Systemic Lupus Erythematosus” OR “Lupus Erythematosus </w:t>
      </w:r>
      <w:proofErr w:type="spellStart"/>
      <w:r w:rsidRPr="00BD5334">
        <w:rPr>
          <w:rFonts w:asciiTheme="majorBidi" w:hAnsiTheme="majorBidi" w:cstheme="majorBidi"/>
          <w:color w:val="000000"/>
          <w:sz w:val="24"/>
          <w:szCs w:val="24"/>
        </w:rPr>
        <w:t>Disseminatus</w:t>
      </w:r>
      <w:proofErr w:type="spellEnd"/>
      <w:r w:rsidRPr="00BD5334">
        <w:rPr>
          <w:rFonts w:asciiTheme="majorBidi" w:hAnsiTheme="majorBidi" w:cstheme="majorBidi"/>
          <w:color w:val="000000"/>
          <w:sz w:val="24"/>
          <w:szCs w:val="24"/>
        </w:rPr>
        <w:t>” OR “Lupus Erythematosus, Systemic”, “Hemolytic uremic syndrome”, “Juvenile Idiopathic Arthritis”, "Familial Mediterranean Fever", “Autoimmune thyroid disease” OR “subacute thyroiditis”, “Autoimmune hepatitis”, “ANCA vasculitis”, "</w:t>
      </w:r>
      <w:proofErr w:type="spellStart"/>
      <w:r w:rsidRPr="00BD5334">
        <w:rPr>
          <w:rFonts w:asciiTheme="majorBidi" w:hAnsiTheme="majorBidi" w:cstheme="majorBidi"/>
          <w:color w:val="000000"/>
          <w:sz w:val="24"/>
          <w:szCs w:val="24"/>
        </w:rPr>
        <w:t>Tumour</w:t>
      </w:r>
      <w:proofErr w:type="spellEnd"/>
      <w:r w:rsidRPr="00BD5334">
        <w:rPr>
          <w:rFonts w:asciiTheme="majorBidi" w:hAnsiTheme="majorBidi" w:cstheme="majorBidi"/>
          <w:color w:val="000000"/>
          <w:sz w:val="24"/>
          <w:szCs w:val="24"/>
        </w:rPr>
        <w:t xml:space="preserve"> necrosis factor receptor-associated periodic syndrome", “ITP”, “HLH”, “Psoriasis”, “Guillain-Barre”, “Multiple Sclerosis” OR “ADEM” AND “Pediatrics” OR “Children”.</w:t>
      </w:r>
    </w:p>
    <w:p w14:paraId="067740BB"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b/>
          <w:color w:val="000000"/>
          <w:sz w:val="24"/>
          <w:szCs w:val="24"/>
        </w:rPr>
        <w:t>-Age:</w:t>
      </w:r>
      <w:r w:rsidRPr="00BD5334">
        <w:rPr>
          <w:rFonts w:asciiTheme="majorBidi" w:hAnsiTheme="majorBidi" w:cstheme="majorBidi"/>
          <w:color w:val="000000"/>
          <w:sz w:val="24"/>
          <w:szCs w:val="24"/>
        </w:rPr>
        <w:t xml:space="preserve"> 0-18 years </w:t>
      </w:r>
    </w:p>
    <w:p w14:paraId="27FB06D3" w14:textId="65705EDF" w:rsidR="00FF113E" w:rsidRPr="00BD5334" w:rsidRDefault="00000000" w:rsidP="00F15883">
      <w:pPr>
        <w:pStyle w:val="Heading3"/>
        <w:rPr>
          <w:rFonts w:asciiTheme="majorBidi" w:hAnsiTheme="majorBidi" w:cstheme="majorBidi"/>
        </w:rPr>
      </w:pPr>
      <w:r w:rsidRPr="00BD5334">
        <w:rPr>
          <w:rFonts w:asciiTheme="majorBidi" w:hAnsiTheme="majorBidi" w:cstheme="majorBidi"/>
        </w:rPr>
        <w:t>2-Exclusion criteria:</w:t>
      </w:r>
    </w:p>
    <w:p w14:paraId="22F49004" w14:textId="77777777" w:rsidR="00F15883" w:rsidRPr="00BD5334" w:rsidRDefault="00F15883" w:rsidP="00F15883">
      <w:pPr>
        <w:rPr>
          <w:rFonts w:asciiTheme="majorBidi" w:hAnsiTheme="majorBidi" w:cstheme="majorBidi"/>
        </w:rPr>
      </w:pPr>
    </w:p>
    <w:p w14:paraId="64418BAA"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 xml:space="preserve">-Any case with </w:t>
      </w:r>
      <w:r w:rsidRPr="00BD5334">
        <w:rPr>
          <w:rFonts w:asciiTheme="majorBidi" w:hAnsiTheme="majorBidi" w:cstheme="majorBidi"/>
          <w:b/>
          <w:color w:val="000000"/>
          <w:sz w:val="24"/>
          <w:szCs w:val="24"/>
        </w:rPr>
        <w:t>multi-inflammatory syndrome of children (MISC) or Kawasaki</w:t>
      </w:r>
      <w:r w:rsidRPr="00BD5334">
        <w:rPr>
          <w:rFonts w:asciiTheme="majorBidi" w:hAnsiTheme="majorBidi" w:cstheme="majorBidi"/>
          <w:color w:val="000000"/>
          <w:sz w:val="24"/>
          <w:szCs w:val="24"/>
        </w:rPr>
        <w:t xml:space="preserve"> was excluded, any flare-up of pre-existing autoinflammatory condition was excluded. </w:t>
      </w:r>
    </w:p>
    <w:p w14:paraId="4197EFBF"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 xml:space="preserve">-Any case </w:t>
      </w:r>
      <w:r w:rsidRPr="00BD5334">
        <w:rPr>
          <w:rFonts w:asciiTheme="majorBidi" w:hAnsiTheme="majorBidi" w:cstheme="majorBidi"/>
          <w:b/>
          <w:color w:val="000000"/>
          <w:sz w:val="24"/>
          <w:szCs w:val="24"/>
        </w:rPr>
        <w:t>not addressing the outcome parameters</w:t>
      </w:r>
      <w:r w:rsidRPr="00BD5334">
        <w:rPr>
          <w:rFonts w:asciiTheme="majorBidi" w:hAnsiTheme="majorBidi" w:cstheme="majorBidi"/>
          <w:color w:val="000000"/>
          <w:sz w:val="24"/>
          <w:szCs w:val="24"/>
        </w:rPr>
        <w:t xml:space="preserve"> was excluded. </w:t>
      </w:r>
    </w:p>
    <w:p w14:paraId="7CD536F1" w14:textId="77777777" w:rsidR="00FF113E" w:rsidRPr="00BD5334" w:rsidRDefault="00FF113E" w:rsidP="00F15883">
      <w:pPr>
        <w:spacing w:line="480" w:lineRule="auto"/>
        <w:jc w:val="both"/>
        <w:rPr>
          <w:rFonts w:asciiTheme="majorBidi" w:hAnsiTheme="majorBidi" w:cstheme="majorBidi"/>
          <w:color w:val="000000"/>
          <w:sz w:val="24"/>
          <w:szCs w:val="24"/>
        </w:rPr>
      </w:pPr>
    </w:p>
    <w:p w14:paraId="1AA9C379" w14:textId="78689A6B" w:rsidR="00FF113E" w:rsidRPr="00BD5334" w:rsidRDefault="00000000" w:rsidP="00F15883">
      <w:pPr>
        <w:pStyle w:val="Heading2"/>
        <w:rPr>
          <w:rFonts w:asciiTheme="majorBidi" w:hAnsiTheme="majorBidi" w:cstheme="majorBidi"/>
        </w:rPr>
      </w:pPr>
      <w:r w:rsidRPr="00BD5334">
        <w:rPr>
          <w:rFonts w:asciiTheme="majorBidi" w:hAnsiTheme="majorBidi" w:cstheme="majorBidi"/>
        </w:rPr>
        <w:t>C-Outcome parameters:</w:t>
      </w:r>
    </w:p>
    <w:p w14:paraId="5FF8E425" w14:textId="77777777" w:rsidR="00F15883" w:rsidRPr="00BD5334" w:rsidRDefault="00F15883" w:rsidP="00F15883">
      <w:pPr>
        <w:rPr>
          <w:rFonts w:asciiTheme="majorBidi" w:hAnsiTheme="majorBidi" w:cstheme="majorBidi"/>
        </w:rPr>
      </w:pPr>
    </w:p>
    <w:p w14:paraId="7DBCBF9C"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The main outcome parameters were the age, sex of the included cases, the interval between COVID-19 and the subsequent autoimmune sequelae, and the need for hospitalization during COVID-19 infection that preceded the resultant autoimmune sequelae.</w:t>
      </w:r>
    </w:p>
    <w:p w14:paraId="4D0FCEE3" w14:textId="6A554138" w:rsidR="00FF113E" w:rsidRPr="00BD5334" w:rsidRDefault="00FF113E" w:rsidP="00F15883">
      <w:pPr>
        <w:spacing w:line="480" w:lineRule="auto"/>
        <w:jc w:val="both"/>
        <w:rPr>
          <w:rFonts w:asciiTheme="majorBidi" w:hAnsiTheme="majorBidi" w:cstheme="majorBidi"/>
          <w:sz w:val="24"/>
          <w:szCs w:val="24"/>
        </w:rPr>
      </w:pPr>
    </w:p>
    <w:p w14:paraId="63B4031E" w14:textId="77777777" w:rsidR="00F15883" w:rsidRPr="00BD5334" w:rsidRDefault="00F15883" w:rsidP="00F15883">
      <w:pPr>
        <w:spacing w:line="480" w:lineRule="auto"/>
        <w:jc w:val="both"/>
        <w:rPr>
          <w:rFonts w:asciiTheme="majorBidi" w:hAnsiTheme="majorBidi" w:cstheme="majorBidi"/>
          <w:sz w:val="24"/>
          <w:szCs w:val="24"/>
        </w:rPr>
      </w:pPr>
    </w:p>
    <w:p w14:paraId="7280C72F" w14:textId="4A35BA55" w:rsidR="00FF113E" w:rsidRPr="00BD5334" w:rsidRDefault="00000000" w:rsidP="00F15883">
      <w:pPr>
        <w:pStyle w:val="Heading1"/>
        <w:rPr>
          <w:rFonts w:asciiTheme="majorBidi" w:hAnsiTheme="majorBidi" w:cstheme="majorBidi"/>
        </w:rPr>
      </w:pPr>
      <w:r w:rsidRPr="00BD5334">
        <w:rPr>
          <w:rFonts w:asciiTheme="majorBidi" w:hAnsiTheme="majorBidi" w:cstheme="majorBidi"/>
        </w:rPr>
        <w:t>Statistical analyses</w:t>
      </w:r>
    </w:p>
    <w:p w14:paraId="0A3A1A1C" w14:textId="77777777" w:rsidR="00F15883" w:rsidRPr="00BD5334" w:rsidRDefault="00F15883" w:rsidP="00F15883">
      <w:pPr>
        <w:rPr>
          <w:rFonts w:asciiTheme="majorBidi" w:hAnsiTheme="majorBidi" w:cstheme="majorBidi"/>
        </w:rPr>
      </w:pPr>
    </w:p>
    <w:p w14:paraId="5166456B"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For statistical purposes, age was classified into 4 ranges: (0-2 years: infancy)/ (preschool children: 3-5 years)/ (school aged children 6-12 years)/ (adolescents 13-18 years).</w:t>
      </w:r>
    </w:p>
    <w:p w14:paraId="5B81F0B6" w14:textId="77777777"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 xml:space="preserve">Furthermore, the interval between COVID-19 and subsequent autoimmune sequelae was classified into three intervals: (immediate: 0-14 days)/ (classic: 15-28 days)/ delayed (&gt;28 days). </w:t>
      </w:r>
    </w:p>
    <w:p w14:paraId="0932A60C" w14:textId="25A6AFCE" w:rsidR="00FF113E" w:rsidRPr="00BD5334" w:rsidRDefault="00000000" w:rsidP="00F15883">
      <w:pPr>
        <w:spacing w:line="480" w:lineRule="auto"/>
        <w:jc w:val="both"/>
        <w:rPr>
          <w:rFonts w:asciiTheme="majorBidi" w:hAnsiTheme="majorBidi" w:cstheme="majorBidi"/>
          <w:color w:val="000000"/>
          <w:sz w:val="24"/>
          <w:szCs w:val="24"/>
        </w:rPr>
      </w:pPr>
      <w:r w:rsidRPr="00BD5334">
        <w:rPr>
          <w:rFonts w:asciiTheme="majorBidi" w:hAnsiTheme="majorBidi" w:cstheme="majorBidi"/>
          <w:color w:val="000000"/>
          <w:sz w:val="24"/>
          <w:szCs w:val="24"/>
        </w:rPr>
        <w:t xml:space="preserve">Patients were categorized according to the </w:t>
      </w:r>
      <w:proofErr w:type="gramStart"/>
      <w:r w:rsidRPr="00BD5334">
        <w:rPr>
          <w:rFonts w:asciiTheme="majorBidi" w:hAnsiTheme="majorBidi" w:cstheme="majorBidi"/>
          <w:color w:val="000000"/>
          <w:sz w:val="24"/>
          <w:szCs w:val="24"/>
        </w:rPr>
        <w:t>aforementioned age</w:t>
      </w:r>
      <w:proofErr w:type="gramEnd"/>
      <w:r w:rsidRPr="00BD5334">
        <w:rPr>
          <w:rFonts w:asciiTheme="majorBidi" w:hAnsiTheme="majorBidi" w:cstheme="majorBidi"/>
          <w:color w:val="000000"/>
          <w:sz w:val="24"/>
          <w:szCs w:val="24"/>
        </w:rPr>
        <w:t xml:space="preserve"> ranges and time intervals as well as the need for hospital admission during COVID-19 and sex. The number and percentage of patients in each category of each outcome parameter was determined, and comparison between different categories of each outcome parameters was implemented using chi-square test and illustrated as a pie chart. </w:t>
      </w:r>
    </w:p>
    <w:p w14:paraId="0F5DC83E" w14:textId="06B347B5" w:rsidR="00FF113E" w:rsidRPr="00BD5334" w:rsidRDefault="00000000" w:rsidP="00F15883">
      <w:pPr>
        <w:pStyle w:val="Heading1"/>
        <w:rPr>
          <w:rFonts w:asciiTheme="majorBidi" w:hAnsiTheme="majorBidi" w:cstheme="majorBidi"/>
        </w:rPr>
      </w:pPr>
      <w:r w:rsidRPr="00BD5334">
        <w:rPr>
          <w:rFonts w:asciiTheme="majorBidi" w:hAnsiTheme="majorBidi" w:cstheme="majorBidi"/>
        </w:rPr>
        <w:t>Results:</w:t>
      </w:r>
    </w:p>
    <w:p w14:paraId="26D2A460" w14:textId="77777777" w:rsidR="00F15883" w:rsidRPr="00BD5334" w:rsidRDefault="00F15883" w:rsidP="00F15883">
      <w:pPr>
        <w:rPr>
          <w:rFonts w:asciiTheme="majorBidi" w:hAnsiTheme="majorBidi" w:cstheme="majorBidi"/>
        </w:rPr>
      </w:pPr>
    </w:p>
    <w:p w14:paraId="1BD7AEFE" w14:textId="0C2FBA20"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We gathered a total of 78 reports of autoimmune sequelae following COVID-19, comprising a collective total of 109 patients. </w:t>
      </w:r>
      <w:r w:rsidR="00310C3A">
        <w:rPr>
          <w:rFonts w:asciiTheme="majorBidi" w:hAnsiTheme="majorBidi" w:cstheme="majorBidi"/>
          <w:sz w:val="24"/>
          <w:szCs w:val="24"/>
        </w:rPr>
        <w:t xml:space="preserve"> </w:t>
      </w:r>
      <w:r w:rsidR="00904A1C">
        <w:rPr>
          <w:rFonts w:asciiTheme="majorBidi" w:hAnsiTheme="majorBidi" w:cstheme="majorBidi"/>
          <w:sz w:val="24"/>
          <w:szCs w:val="24"/>
        </w:rPr>
        <w:t>(References included in individual results)</w:t>
      </w:r>
    </w:p>
    <w:p w14:paraId="3C611027"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Figure 1 is a PRISMA flow chart. Figure 2 is a detailed algorithm of the distribution and overlap of reports and number of patients per diagnosis. </w:t>
      </w:r>
    </w:p>
    <w:p w14:paraId="72B585C0" w14:textId="77777777" w:rsidR="00FF113E" w:rsidRPr="00BD5334" w:rsidRDefault="00FF113E" w:rsidP="00F15883">
      <w:pPr>
        <w:pStyle w:val="Heading2"/>
        <w:spacing w:line="480" w:lineRule="auto"/>
        <w:jc w:val="both"/>
        <w:rPr>
          <w:rFonts w:asciiTheme="majorBidi" w:hAnsiTheme="majorBidi" w:cstheme="majorBidi"/>
          <w:color w:val="17365D"/>
          <w:sz w:val="24"/>
          <w:szCs w:val="24"/>
        </w:rPr>
      </w:pPr>
    </w:p>
    <w:p w14:paraId="7A91C8F9" w14:textId="7221D4B0" w:rsidR="00FF113E" w:rsidRPr="00BD5334" w:rsidRDefault="00000000" w:rsidP="00F15883">
      <w:pPr>
        <w:pStyle w:val="Heading2"/>
        <w:rPr>
          <w:rFonts w:asciiTheme="majorBidi" w:hAnsiTheme="majorBidi" w:cstheme="majorBidi"/>
        </w:rPr>
      </w:pPr>
      <w:r w:rsidRPr="00BD5334">
        <w:rPr>
          <w:rFonts w:asciiTheme="majorBidi" w:hAnsiTheme="majorBidi" w:cstheme="majorBidi"/>
        </w:rPr>
        <w:t>A-Overall Results:</w:t>
      </w:r>
    </w:p>
    <w:p w14:paraId="16E96890" w14:textId="77777777" w:rsidR="00F15883" w:rsidRPr="00BD5334" w:rsidRDefault="00F15883" w:rsidP="00F15883">
      <w:pPr>
        <w:rPr>
          <w:rFonts w:asciiTheme="majorBidi" w:hAnsiTheme="majorBidi" w:cstheme="majorBidi"/>
        </w:rPr>
      </w:pPr>
    </w:p>
    <w:p w14:paraId="45D7FFC7" w14:textId="1227DDBF"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sex distribution in retrieved cases was equal between the two genders. Regarding the age, the commonest two age intervals involved were school-aged children and adolescents, with each accounting for 38% of the overall cases. Hospital admission during COVID-19 did not </w:t>
      </w:r>
      <w:r w:rsidRPr="00BD5334">
        <w:rPr>
          <w:rFonts w:asciiTheme="majorBidi" w:hAnsiTheme="majorBidi" w:cstheme="majorBidi"/>
          <w:sz w:val="24"/>
          <w:szCs w:val="24"/>
        </w:rPr>
        <w:lastRenderedPageBreak/>
        <w:t>seem to be a good predictor of subsequent autoimmune sequelae as there was no statistically significant difference between the number of cases with hospital admission and those who were not admitted, 49 and 60 respectively. Finally, yet importantly, most of the observed postinfectious sequelae were observed within 14 days of the COVID-19 infection, accounting for 61% of the total cases. (Table 1-4) and Figure (</w:t>
      </w:r>
      <w:r w:rsidR="00597A90">
        <w:rPr>
          <w:rFonts w:asciiTheme="majorBidi" w:hAnsiTheme="majorBidi" w:cstheme="majorBidi"/>
          <w:sz w:val="24"/>
          <w:szCs w:val="24"/>
        </w:rPr>
        <w:t>3-6</w:t>
      </w:r>
      <w:r w:rsidRPr="00BD5334">
        <w:rPr>
          <w:rFonts w:asciiTheme="majorBidi" w:hAnsiTheme="majorBidi" w:cstheme="majorBidi"/>
          <w:sz w:val="24"/>
          <w:szCs w:val="24"/>
        </w:rPr>
        <w:t>) illustrates the details of the overall results described in this paragraph).</w:t>
      </w:r>
    </w:p>
    <w:p w14:paraId="0A7C50EF" w14:textId="77777777" w:rsidR="00FF113E" w:rsidRPr="00BD5334" w:rsidRDefault="00FF113E" w:rsidP="00F15883">
      <w:pPr>
        <w:spacing w:line="480" w:lineRule="auto"/>
        <w:jc w:val="both"/>
        <w:rPr>
          <w:rFonts w:asciiTheme="majorBidi" w:hAnsiTheme="majorBidi" w:cstheme="majorBidi"/>
          <w:sz w:val="24"/>
          <w:szCs w:val="24"/>
        </w:rPr>
      </w:pPr>
    </w:p>
    <w:p w14:paraId="5E3999EB" w14:textId="48438822" w:rsidR="00FF113E" w:rsidRPr="00BD5334" w:rsidRDefault="00000000" w:rsidP="00F15883">
      <w:pPr>
        <w:pStyle w:val="Heading2"/>
        <w:rPr>
          <w:rFonts w:asciiTheme="majorBidi" w:hAnsiTheme="majorBidi" w:cstheme="majorBidi"/>
        </w:rPr>
      </w:pPr>
      <w:r w:rsidRPr="00BD5334">
        <w:rPr>
          <w:rFonts w:asciiTheme="majorBidi" w:hAnsiTheme="majorBidi" w:cstheme="majorBidi"/>
        </w:rPr>
        <w:t>B-Individual Results (by alphabetical order of the respective autoimmune disorder)</w:t>
      </w:r>
    </w:p>
    <w:p w14:paraId="61CA5AF0" w14:textId="77777777" w:rsidR="00BD5334" w:rsidRPr="00BD5334" w:rsidRDefault="00BD5334" w:rsidP="00BD5334">
      <w:pPr>
        <w:rPr>
          <w:rFonts w:asciiTheme="majorBidi" w:hAnsiTheme="majorBidi" w:cstheme="majorBidi"/>
        </w:rPr>
      </w:pPr>
    </w:p>
    <w:p w14:paraId="11D3A8FB" w14:textId="527C37A5" w:rsidR="00F15883" w:rsidRPr="00BD5334" w:rsidRDefault="00000000" w:rsidP="00BD5334">
      <w:pPr>
        <w:pStyle w:val="Heading3"/>
        <w:rPr>
          <w:rFonts w:asciiTheme="majorBidi" w:hAnsiTheme="majorBidi" w:cstheme="majorBidi"/>
        </w:rPr>
      </w:pPr>
      <w:r w:rsidRPr="00BD5334">
        <w:rPr>
          <w:rFonts w:asciiTheme="majorBidi" w:hAnsiTheme="majorBidi" w:cstheme="majorBidi"/>
        </w:rPr>
        <w:t>1-Addison’s disease (Table 5)</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{"citationItems":[{"id":"ITEM-1","itemData":{"DOI":"10.1159/000525227","ISSN":"1663-2818","abstract":"Introduction: There is emerging speculation that the inflammatory state associated with SARS-CoV-2 infection may trigger autoimmune conditions, but no causal link is established. There are reports of autoimmune thyroiditis and adrenal insufficiency in adults post-COVID-19. We describe the first pediatric report of adrenal insufficiency and autoimmune hypothyroidism after COVID-19. Case Presentation: A 14-year-old previously healthy girl, with vitiligo, presented in shock following 1 week of fever, lethargy, diarrhea, and vomiting. Three weeks prior, she had congestion and fatigue and known familial exposure for COVID-19. Labs were remarkable for sodium 129 mmol/L, K 4.3 mmol/L, creatinine 2.9 mg/dL, hemoglobin 8.3 g/dL, and positive COVID-19 PCR and SARS-CoV-2 IgG. She was resuscitated with normal saline and required pressor support. EKG showed abnormal repolarization presumed secondary to myocarditis. She met the criteria for multisystem inflammatory syndrome in children (MIS-C), received intravenous immune globulin and IL-1R antagonist and was admitted for intensive care. Persistent hypotension despite improved inflammatory markers and undetectable cortisol led to initiation of hydrocortisone. She was then able to rapidly wean off pressors and hydrocortisone within 48 h. Thereafter, tests undertaken for persistent bradycardia confirmed autoimmune hypothyroidism with TSH 131 μU/mL, free T4 0.85 ng/dL, and positive thyroid autoantibodies. Basal and stimulated cortisol were &lt;1 μg/dL on a standard 250 μg cosyntropin stimulation test, with baseline ACTH &gt;1,250 pg/mL confirming primary adrenal insufficiency. Treatment was initiated with hydrocortisone, levothyroxine, and fludrocortisone. Adrenal sonogram did not reveal any hemorrhage and anti-adrenal antibody titers were positive. The family retrospectively reported oligomenorrhea, increased salt craving in the months prior, and a family history of autoimmune thyroiditis. The cytokine panel was notably different from other cases of MIS-C. Conclusion: This is the first pediatric report, to our knowledge, of primary adrenal insufficiency and hypothyroidism following COVID-19, leading to a unique presentation of autoimmune polyglandular syndrome type 2. The initial presentation was attributed to MIS-C, but the subsequent clinical course suggests the possibility of adrenal crisis. It remains unknown if COVID-19 had a causal relationship in triggering the autoimmune adrenal insufficiency and hypothyroidism.","author":[{"dropping-particle":"","family":"Flokas","given":"Myrto Eleni","non-dropping-particle":"","parse-names":false,"suffix":""},{"dropping-particle":"","family":"Bustamante","given":"Victoria H.","non-dropping-particle":"","parse-names":false,"suffix":""},{"dropping-particle":"","family":"Kanakatti Shankar","given":"Roopa","non-dropping-particle":"","parse-names":false,"suffix":""}],"container-title":"Hormone Research in Paediatrics","id":"ITEM-1","issue":"4","issued":{"date-parts":[["2022"]]},"page":"397-401","title":"New-Onset Primary Adrenal Insufficiency and Autoimmune Hypothyroidism in a Pediatric Patient Presenting with MIS-C","type":"article-journal","volume":"95"},"uris":["http://www.mendeley.com/documents/?uuid=544e3667-9809-4751-9fdb-5b5a4805bb33"]}],"mendeley":{"formattedCitation":"&lt;sup&gt;13&lt;/sup&gt;","plainTextFormattedCitation":"13","previouslyFormattedCitation":"&lt;sup&gt;13&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13</w:t>
      </w:r>
      <w:r w:rsidR="00310C3A">
        <w:rPr>
          <w:rFonts w:asciiTheme="majorBidi" w:hAnsiTheme="majorBidi" w:cstheme="majorBidi"/>
        </w:rPr>
        <w:fldChar w:fldCharType="end"/>
      </w:r>
      <w:r w:rsidR="00310C3A" w:rsidRPr="00BD5334">
        <w:rPr>
          <w:rFonts w:asciiTheme="majorBidi" w:hAnsiTheme="majorBidi" w:cstheme="majorBidi"/>
        </w:rPr>
        <w:t xml:space="preserve"> </w:t>
      </w:r>
    </w:p>
    <w:p w14:paraId="19BA1165" w14:textId="77777777" w:rsidR="00BD5334" w:rsidRPr="00BD5334" w:rsidRDefault="00BD5334" w:rsidP="00BD5334">
      <w:pPr>
        <w:rPr>
          <w:rFonts w:asciiTheme="majorBidi" w:hAnsiTheme="majorBidi" w:cstheme="majorBidi"/>
        </w:rPr>
      </w:pPr>
    </w:p>
    <w:p w14:paraId="70DE666C" w14:textId="1A4A86C2"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relation between COVID-19 and Addison's disease has been reported in the literature. One case of a </w:t>
      </w:r>
      <w:r w:rsidR="00F15883" w:rsidRPr="00BD5334">
        <w:rPr>
          <w:rFonts w:asciiTheme="majorBidi" w:hAnsiTheme="majorBidi" w:cstheme="majorBidi"/>
          <w:sz w:val="24"/>
          <w:szCs w:val="24"/>
        </w:rPr>
        <w:t>14-year-old</w:t>
      </w:r>
      <w:r w:rsidRPr="00BD5334">
        <w:rPr>
          <w:rFonts w:asciiTheme="majorBidi" w:hAnsiTheme="majorBidi" w:cstheme="majorBidi"/>
          <w:sz w:val="24"/>
          <w:szCs w:val="24"/>
        </w:rPr>
        <w:t xml:space="preserve"> female was associated with primary adrenal insufficiency (</w:t>
      </w:r>
      <w:r w:rsidR="00F15883" w:rsidRPr="00BD5334">
        <w:rPr>
          <w:rFonts w:asciiTheme="majorBidi" w:hAnsiTheme="majorBidi" w:cstheme="majorBidi"/>
          <w:sz w:val="24"/>
          <w:szCs w:val="24"/>
        </w:rPr>
        <w:t>Addison</w:t>
      </w:r>
      <w:r w:rsidRPr="00BD5334">
        <w:rPr>
          <w:rFonts w:asciiTheme="majorBidi" w:hAnsiTheme="majorBidi" w:cstheme="majorBidi"/>
          <w:sz w:val="24"/>
          <w:szCs w:val="24"/>
        </w:rPr>
        <w:t xml:space="preserve">) as part of Autoimmune Polyglandular Syndrome Type 2, which required an ICU admission as mentioned by </w:t>
      </w:r>
      <w:r w:rsidR="00F15883" w:rsidRPr="00BD5334">
        <w:rPr>
          <w:rFonts w:asciiTheme="majorBidi" w:hAnsiTheme="majorBidi" w:cstheme="majorBidi"/>
          <w:sz w:val="24"/>
          <w:szCs w:val="24"/>
        </w:rPr>
        <w:t>Floras</w:t>
      </w:r>
      <w:r w:rsidRPr="00BD5334">
        <w:rPr>
          <w:rFonts w:asciiTheme="majorBidi" w:hAnsiTheme="majorBidi" w:cstheme="majorBidi"/>
          <w:sz w:val="24"/>
          <w:szCs w:val="24"/>
        </w:rPr>
        <w:t xml:space="preserve"> et al.</w:t>
      </w:r>
    </w:p>
    <w:p w14:paraId="2F1197E3" w14:textId="374DB28D" w:rsidR="00FF113E" w:rsidRPr="00BD5334" w:rsidRDefault="00000000" w:rsidP="00BD5334">
      <w:pPr>
        <w:pStyle w:val="Heading2"/>
        <w:rPr>
          <w:rFonts w:asciiTheme="majorBidi" w:hAnsiTheme="majorBidi" w:cstheme="majorBidi"/>
        </w:rPr>
      </w:pPr>
      <w:r w:rsidRPr="00BD5334">
        <w:rPr>
          <w:rFonts w:asciiTheme="majorBidi" w:hAnsiTheme="majorBidi" w:cstheme="majorBidi"/>
        </w:rPr>
        <w:t>2-ANCA vasculitis (Table 6)</w:t>
      </w:r>
      <w:r w:rsidR="00EB33B9">
        <w:rPr>
          <w:rFonts w:asciiTheme="majorBidi" w:hAnsiTheme="majorBidi" w:cstheme="majorBidi"/>
        </w:rPr>
        <w:fldChar w:fldCharType="begin" w:fldLock="1"/>
      </w:r>
      <w:r w:rsidR="00310C3A">
        <w:rPr>
          <w:rFonts w:asciiTheme="majorBidi" w:hAnsiTheme="majorBidi" w:cstheme="majorBidi"/>
        </w:rPr>
        <w:instrText>ADDIN CSL_CITATION {"citationItems":[{"id":"ITEM-1","itemData":{"DOI":"10.1186/s12887-021-02812-y","ISSN":"1471-2431","author":[{"dropping-particle":"","family":"Reiff","given":"Daniel D.","non-dropping-particle":"","parse-names":false,"suffix":""},{"dropping-particle":"","family":"Meyer","given":"Chloe G.","non-dropping-particle":"","parse-names":false,"suffix":""},{"dropping-particle":"","family":"Marlin","given":"Brittany","non-dropping-particle":"","parse-names":false,"suffix":""},{"dropping-particle":"","family":"Mannion","given":"Melissa L.","non-dropping-particle":"","parse-names":false,"suffix":""}],"container-title":"BMC Pediatrics","id":"ITEM-1","issue":"1","issued":{"date-parts":[["2021","12","5"]]},"page":"333","title":"New onset ANCA-associated vasculitis in an adolescent during an acute COVID-19 infection: a case report","type":"article-journal","volume":"21"},"uris":["http://www.mendeley.com/documents/?uuid=10230634-1d49-489f-9ce3-602cbeb95891"]},{"id":"ITEM-2","itemData":{"DOI":"10.1542/peds.2020-033092","ISSN":"0031-4005","abstract":"We describe the presentation and diagnosis of a child with newly diagnosed antineutrophil cytoplasmic antibody–associated vasculitis and associated diffuse alveolar hemorrhage who was positive for coronavirus disease 2019 immunoglobulin G antibodies, indicative of a previous asymptomatic infection. Results of multiple polymerase chain reaction tests coinciding with the start of symptoms were negative, indicating that acute infection was not the cause of the patient’s symptoms. Coronavirus disease 2019–induced autoimmune diseases have been described in adults, but this case report represents the first case described in a pediatric patient.","author":[{"dropping-particle":"","family":"Powell","given":"Weston T.","non-dropping-particle":"","parse-names":false,"suffix":""},{"dropping-particle":"","family":"Campbell","given":"Julie A.","non-dropping-particle":"","parse-names":false,"suffix":""},{"dropping-particle":"","family":"Ross","given":"Francesca","non-dropping-particle":"","parse-names":false,"suffix":""},{"dropping-particle":"","family":"Peña Jiménez","given":"Patricia","non-dropping-particle":"","parse-names":false,"suffix":""},{"dropping-particle":"","family":"Rudzinski","given":"Erin R.","non-dropping-particle":"","parse-names":false,"suffix":""},{"dropping-particle":"","family":"Dickerson","given":"Jane A.","non-dropping-particle":"","parse-names":false,"suffix":""}],"container-title":"Pediatrics","id":"ITEM-2","issue":"4","issued":{"date-parts":[["2021","4","1"]]},"title":"Acute ANCA Vasculitis and Asymptomatic COVID-19","type":"article-journal","volume":"147"},"uris":["http://www.mendeley.com/documents/?uuid=29a5b33f-3fb1-4950-ae04-681e8ce1d559"]},{"id":"ITEM-3","itemData":{"DOI":"10.1002/ppul.25612","ISSN":"8755-6863","author":[{"dropping-particle":"","family":"Fireizen","given":"Yaron","non-dropping-particle":"","parse-names":false,"suffix":""},{"dropping-particle":"","family":"Shahriary","given":"Cyrus","non-dropping-particle":"","parse-names":false,"suffix":""},{"dropping-particle":"","family":"Imperial","given":"Maria E.","non-dropping-particle":"","parse-names":false,"suffix":""},{"dropping-particle":"","family":"Randhawa","given":"Inderpal","non-dropping-particle":"","parse-names":false,"suffix":""},{"dropping-particle":"","family":"Nianiaris","given":"Nastasia","non-dropping-particle":"","parse-names":false,"suffix":""},{"dropping-particle":"","family":"Ovunc","given":"Bugsu","non-dropping-particle":"","parse-names":false,"suffix":""}],"container-title":"Pediatric Pulmonology","id":"ITEM-3","issue":"10","issued":{"date-parts":[["2021","10","11"]]},"page":"3422-3424","title":"Pediatric P‐ANCA vasculitis following COVID‐19","type":"article-journal","volume":"56"},"uris":["http://www.mendeley.com/documents/?uuid=d1acf6f9-f0e4-48de-a3bb-ee38fbe99cae"]},{"id":"ITEM-4","itemData":{"DOI":"10.1186/s12969-022-00727-1","ISSN":"1546-0096","author":[{"dropping-particle":"","family":"Bryant","given":"Maria C.","non-dropping-particle":"","parse-names":false,"suffix":""},{"dropping-particle":"","family":"Spencer","given":"L. Terry","non-dropping-particle":"","parse-names":false,"suffix":""},{"dropping-particle":"","family":"Yalcindag","given":"Ali","non-dropping-particle":"","parse-names":false,"suffix":""}],"container-title":"Pediatric Rheumatology","id":"ITEM-4","issue":"1","issued":{"date-parts":[["2022","8","13"]]},"page":"65","title":"A case of ANCA-associated vasculitis in a 16-year-old female following SARS-COV-2 infection and a systematic review of the literature","type":"article-journal","volume":"20"},"uris":["http://www.mendeley.com/documents/?uuid=f62b2d79-2b8c-4056-bde7-be495a10899a"]}],"mendeley":{"formattedCitation":"&lt;sup&gt;14–17&lt;/sup&gt;","plainTextFormattedCitation":"14–17","previouslyFormattedCitation":"&lt;sup&gt;14–17&lt;/sup&gt;"},"properties":{"noteIndex":0},"schema":"https://github.com/citation-style-language/schema/raw/master/csl-citation.json"}</w:instrText>
      </w:r>
      <w:r w:rsidR="00EB33B9">
        <w:rPr>
          <w:rFonts w:asciiTheme="majorBidi" w:hAnsiTheme="majorBidi" w:cstheme="majorBidi"/>
        </w:rPr>
        <w:fldChar w:fldCharType="separate"/>
      </w:r>
      <w:r w:rsidR="00310C3A" w:rsidRPr="00310C3A">
        <w:rPr>
          <w:rFonts w:asciiTheme="majorBidi" w:hAnsiTheme="majorBidi" w:cstheme="majorBidi"/>
          <w:noProof/>
          <w:vertAlign w:val="superscript"/>
        </w:rPr>
        <w:t>14–17</w:t>
      </w:r>
      <w:r w:rsidR="00EB33B9">
        <w:rPr>
          <w:rFonts w:asciiTheme="majorBidi" w:hAnsiTheme="majorBidi" w:cstheme="majorBidi"/>
        </w:rPr>
        <w:fldChar w:fldCharType="end"/>
      </w:r>
    </w:p>
    <w:p w14:paraId="285845FF" w14:textId="77777777" w:rsidR="00BD5334" w:rsidRPr="00BD5334" w:rsidRDefault="00BD5334" w:rsidP="00BD5334">
      <w:pPr>
        <w:rPr>
          <w:rFonts w:asciiTheme="majorBidi" w:hAnsiTheme="majorBidi" w:cstheme="majorBidi"/>
        </w:rPr>
      </w:pPr>
    </w:p>
    <w:p w14:paraId="50FCB3D5" w14:textId="6DBB6B73" w:rsidR="00FF113E" w:rsidRPr="001F2490" w:rsidRDefault="001F2490" w:rsidP="001F2490">
      <w:pPr>
        <w:spacing w:line="480" w:lineRule="auto"/>
        <w:jc w:val="both"/>
        <w:rPr>
          <w:rFonts w:asciiTheme="majorBidi" w:hAnsiTheme="majorBidi" w:cstheme="majorBidi"/>
          <w:sz w:val="32"/>
          <w:szCs w:val="32"/>
        </w:rPr>
      </w:pPr>
      <w:r w:rsidRPr="001F2490">
        <w:rPr>
          <w:rFonts w:asciiTheme="majorBidi" w:hAnsiTheme="majorBidi" w:cstheme="majorBidi"/>
          <w:color w:val="000000"/>
          <w:sz w:val="24"/>
          <w:szCs w:val="24"/>
        </w:rPr>
        <w:t>Acute ANCA associated vasculitis is a rare but documented condition following SARS-COV-2 infection in adults, but it</w:t>
      </w:r>
      <w:r>
        <w:rPr>
          <w:rFonts w:asciiTheme="majorBidi" w:hAnsiTheme="majorBidi" w:cstheme="majorBidi"/>
          <w:color w:val="000000"/>
          <w:sz w:val="24"/>
          <w:szCs w:val="24"/>
        </w:rPr>
        <w:t xml:space="preserve"> i</w:t>
      </w:r>
      <w:r w:rsidRPr="001F2490">
        <w:rPr>
          <w:rFonts w:asciiTheme="majorBidi" w:hAnsiTheme="majorBidi" w:cstheme="majorBidi"/>
          <w:color w:val="000000"/>
          <w:sz w:val="24"/>
          <w:szCs w:val="24"/>
        </w:rPr>
        <w:t>s even rarer in the pediatric population. Here we present to you four case reports of pediatric ANCA associated vasculitis following an acute SARS-COV-2 infection. With the male to female ratio being 1:1. The mean age among the four patients was approximately 16 years old. 100% of the patients acquired said complication as an immediate sequela (within 0-4 weeks after COVID-19 infection) while none had delayed nor persistent sequelae. Two patients developed P-ANCA vasculitis as seen in Firenzen et al, and Weston et al, while the other two patients developed C-ANCA vasculitis. Two of the patients had pre-existing asthma as seen in Firenzen et al and Bryant et al. The general prognosis for post-</w:t>
      </w:r>
      <w:r w:rsidRPr="001F2490">
        <w:rPr>
          <w:rFonts w:asciiTheme="majorBidi" w:hAnsiTheme="majorBidi" w:cstheme="majorBidi"/>
          <w:color w:val="000000"/>
          <w:sz w:val="24"/>
          <w:szCs w:val="24"/>
        </w:rPr>
        <w:lastRenderedPageBreak/>
        <w:t>COVID ANCA vasculitis in the previous patients was good with mild to moderate COVID-19 courses, however, the patient in Weston et al was admitted to the ICU due to worsening respiratory status. All patients recovered and were discharged after proper treatment.</w:t>
      </w:r>
      <w:r w:rsidRPr="001F2490">
        <w:rPr>
          <w:rFonts w:asciiTheme="majorBidi" w:hAnsiTheme="majorBidi" w:cstheme="majorBidi"/>
          <w:sz w:val="32"/>
          <w:szCs w:val="32"/>
        </w:rPr>
        <w:t xml:space="preserve"> </w:t>
      </w:r>
    </w:p>
    <w:p w14:paraId="098BE074" w14:textId="77777777" w:rsidR="00FF113E" w:rsidRPr="00BD5334" w:rsidRDefault="00FF113E" w:rsidP="00F15883">
      <w:pPr>
        <w:spacing w:line="480" w:lineRule="auto"/>
        <w:jc w:val="both"/>
        <w:rPr>
          <w:rFonts w:asciiTheme="majorBidi" w:hAnsiTheme="majorBidi" w:cstheme="majorBidi"/>
          <w:color w:val="17365D"/>
          <w:sz w:val="24"/>
          <w:szCs w:val="24"/>
          <w:highlight w:val="yellow"/>
        </w:rPr>
      </w:pPr>
    </w:p>
    <w:p w14:paraId="562E6F19" w14:textId="0EECE3E2" w:rsidR="00FF113E" w:rsidRDefault="00000000" w:rsidP="00BD5334">
      <w:pPr>
        <w:pStyle w:val="Heading3"/>
        <w:rPr>
          <w:rFonts w:asciiTheme="majorBidi" w:hAnsiTheme="majorBidi" w:cstheme="majorBidi"/>
        </w:rPr>
      </w:pPr>
      <w:r w:rsidRPr="00EB33B9">
        <w:rPr>
          <w:rFonts w:asciiTheme="majorBidi" w:hAnsiTheme="majorBidi" w:cstheme="majorBidi"/>
        </w:rPr>
        <w:t>3-Central demyelinating disorders (CDD) (Table 7)</w:t>
      </w:r>
      <w:r w:rsidR="007A5AF4">
        <w:rPr>
          <w:rFonts w:asciiTheme="majorBidi" w:hAnsiTheme="majorBidi" w:cstheme="majorBidi"/>
        </w:rPr>
        <w:fldChar w:fldCharType="begin" w:fldLock="1"/>
      </w:r>
      <w:r w:rsidR="00310C3A">
        <w:rPr>
          <w:rFonts w:asciiTheme="majorBidi" w:hAnsiTheme="majorBidi" w:cstheme="majorBidi"/>
        </w:rPr>
        <w:instrText>ADDIN CSL_CITATION {"citationItems":[{"id":"ITEM-1","itemData":{"DOI":"10.1007/s10072-021-05670-9","ISBN":"0123456789","ISSN":"15903478","PMID":"34668122","abstract":"Background: The COVID-19 pandemic, induced by the worldwide spreading of the SARS-CoV-2, is well known for its clinical picture consistent with respiratory symptoms. If pulmonary complications are the most common manifestation of the disease, neurological problems are also significantly present, with complications including acute cerebrovascular events, encephalitis, Guillain-Barré and Miller Fisher syndromes, acute necrotizing hemorrhagic encephalopathy and hemophagocytic lymphohistiocytosis. These medical signs can be considered direct effects of the virus on the nervous system, para-infectious or post-infectious immune-mediated diseases, and neurological complications of the systemic effects of the SARS-CoV-2. Case: In the present article, the encephalitis case in a 5-year-old girl positive for COVID-19 admitted to the emergency department complaining of fever and swelling in the neck is described. At this time, her neurological examination was unremarkable. Over the next few days, the fever went down and she experienced acute behavioral changes, mild confusion, and drowsiness. The brain MRI and electroencephalography (EEG) showed CNS involvement, suggestive of encephalitis. Conclusion: The dramatic improvement of the symptoms after immunotherapy with corticosteroids reinforced the hypothesis of an immune-related mechanism.","author":[{"dropping-particle":"","family":"Urso","given":"Lidia","non-dropping-particle":"","parse-names":false,"suffix":""},{"dropping-particle":"","family":"Distefano","given":"Maria Grazia","non-dropping-particle":"","parse-names":false,"suffix":""},{"dropping-particle":"","family":"Cambula","given":"Gaetano","non-dropping-particle":"","parse-names":false,"suffix":""},{"dropping-particle":"","family":"Colomba","given":"Angela Irene","non-dropping-particle":"","parse-names":false,"suffix":""},{"dropping-particle":"","family":"Nuzzo","given":"Domenico","non-dropping-particle":"","parse-names":false,"suffix":""},{"dropping-particle":"","family":"Picone","given":"Pasquale","non-dropping-particle":"","parse-names":false,"suffix":""},{"dropping-particle":"","family":"Giacomazza","given":"Daniela","non-dropping-particle":"","parse-names":false,"suffix":""},{"dropping-particle":"","family":"Sicurella","given":"Luigi","non-dropping-particle":"","parse-names":false,"suffix":""}],"container-title":"Neurological Sciences","id":"ITEM-1","issue":"1","issued":{"date-parts":[["2022"]]},"page":"105-112","publisher":"Springer International Publishing","title":"The case of encephalitis in a COVID-19 pediatric patient","type":"article-journal","volume":"43"},"uris":["http://www.mendeley.com/documents/?uuid=1dcbb77f-8db6-44fa-bd62-2b243a9f7106"]},{"id":"ITEM-2","itemData":{"DOI":"10.1177/0883073821989164","ISSN":"0883-0738","author":[{"dropping-particle":"","family":"Sandoval","given":"Francisca","non-dropping-particle":"","parse-names":false,"suffix":""},{"dropping-particle":"","family":"Julio","given":"Katherine","non-dropping-particle":"","parse-names":false,"suffix":""},{"dropping-particle":"","family":"Méndez","given":"Gastón","non-dropping-particle":"","parse-names":false,"suffix":""},{"dropping-particle":"","family":"Valderas","given":"Carolina","non-dropping-particle":"","parse-names":false,"suffix":""},{"dropping-particle":"","family":"Echeverría","given":"Alejandra C.","non-dropping-particle":"","parse-names":false,"suffix":""},{"dropping-particle":"","family":"Perinetti","given":"María José","non-dropping-particle":"","parse-names":false,"suffix":""},{"dropping-particle":"","family":"Suarez","given":"N. Mario","non-dropping-particle":"","parse-names":false,"suffix":""},{"dropping-particle":"","family":"Barraza","given":"Gonzalo","non-dropping-particle":"","parse-names":false,"suffix":""},{"dropping-particle":"","family":"Piñera","given":"Cecilia","non-dropping-particle":"","parse-names":false,"suffix":""},{"dropping-particle":"","family":"Alarcón","given":"Macarena","non-dropping-particle":"","parse-names":false,"suffix":""},{"dropping-particle":"","family":"Samaniego","given":"Fernando","non-dropping-particle":"","parse-names":false,"suffix":""},{"dropping-particle":"","family":"Quesada-Rios","given":"Pía","non-dropping-particle":"","parse-names":false,"suffix":""},{"dropping-particle":"","family":"Robles","given":"Carlos","non-dropping-particle":"","parse-names":false,"suffix":""},{"dropping-particle":"","family":"Izquierdo","given":"Giannina","non-dropping-particle":"","parse-names":false,"suffix":""}],"container-title":"Journal of Child Neurology","id":"ITEM-2","issue":"10","issued":{"date-parts":[["2021","9","1"]]},"page":"853-866","title":"Neurologic Features Associated With SARS-CoV-2 Infection in Children: A Case Series Report","type":"article-journal","volume":"36"},"uris":["http://www.mendeley.com/documents/?uuid=1824dfed-52f9-4522-9c19-73ade87ce161"]},{"id":"ITEM-3","itemData":{"DOI":"10.1007/s00381-021-05104-z","ISSN":"0256-7040","author":[{"dropping-particle":"","family":"Sánchez-Morales","given":"Areli Estela","non-dropping-particle":"","parse-names":false,"suffix":""},{"dropping-particle":"","family":"Urrutia-Osorio","given":"Marta","non-dropping-particle":"","parse-names":false,"suffix":""},{"dropping-particle":"","family":"Camacho-Mendoza","given":"Esteban","non-dropping-particle":"","parse-names":false,"suffix":""},{"dropping-particle":"","family":"Rosales-Pedraza","given":"Gustavo","non-dropping-particle":"","parse-names":false,"suffix":""},{"dropping-particle":"","family":"Dávila-Maldonado","given":"Luis","non-dropping-particle":"","parse-names":false,"suffix":""},{"dropping-particle":"","family":"González-Duarte","given":"Alejandra","non-dropping-particle":"","parse-names":false,"suffix":""},{"dropping-particle":"","family":"Herrera-Mora","given":"Patricia","non-dropping-particle":"","parse-names":false,"suffix":""},{"dropping-particle":"","family":"Ruiz-García","given":"Matilde","non-dropping-particle":"","parse-names":false,"suffix":""}],"container-title":"Child's Nervous System","id":"ITEM-3","issue":"7","issued":{"date-parts":[["2021","7","10"]]},"page":"2305-2312","title":"Neurological manifestations temporally associated with SARS-CoV-2 infection in pediatric patients in Mexico","type":"article-journal","volume":"37"},"uris":["http://www.mendeley.com/documents/?uuid=9e4b7c99-053d-44f2-a2b9-47ab3fb63533"]},{"id":"ITEM-4","itemData":{"DOI":"10.1016/j.pediatrneurol.2022.06.010","ISSN":"08878994","author":[{"dropping-particle":"","family":"Saini","given":"Lokesh","non-dropping-particle":"","parse-names":false,"suffix":""},{"dropping-particle":"","family":"Krishna","given":"Deepthi","non-dropping-particle":"","parse-names":false,"suffix":""},{"dropping-particle":"","family":"Tiwari","given":"Sarbesh","non-dropping-particle":"","parse-names":false,"suffix":""},{"dropping-particle":"","family":"Goyal","given":"Jagdish Prasad","non-dropping-particle":"","parse-names":false,"suffix":""},{"dropping-particle":"","family":"Kumar","given":"Prawin","non-dropping-particle":"","parse-names":false,"suffix":""},{"dropping-particle":"","family":"Khera","given":"Daisy","non-dropping-particle":"","parse-names":false,"suffix":""},{"dropping-particle":"","family":"Choudhary","given":"Bharat","non-dropping-particle":"","parse-names":false,"suffix":""},{"dropping-particle":"","family":"Didel","given":"Siyaram","non-dropping-particle":"","parse-names":false,"suffix":""},{"dropping-particle":"","family":"Gadepalli","given":"Ravisekhar","non-dropping-particle":"","parse-names":false,"suffix":""},{"dropping-particle":"","family":"Singh","given":"Kuldeep","non-dropping-particle":"","parse-names":false,"suffix":""}],"container-title":"Pediatric Neurology","id":"ITEM-4","issued":{"date-parts":[["2022","11"]]},"page":"20-27","title":"Post-COVID-19 Immune-Mediated Neurological Complications in Children: An Ambispective Study","type":"article-journal","volume":"136"},"uris":["http://www.mendeley.com/documents/?uuid=de6c0c08-0eea-4085-bb8d-18cc738ccd5d"]},{"id":"ITEM-5","itemData":{"DOI":"10.24953/turkjped.2020.3385","ISSN":"0041-4301","author":[{"dropping-particle":"","family":"Poyrazoğlu","given":"Hatice Gamze","non-dropping-particle":"","parse-names":false,"suffix":""},{"dropping-particle":"","family":"Kırık","given":"Serkan","non-dropping-particle":"","parse-names":false,"suffix":""},{"dropping-particle":"","family":"Sarı","given":"Mehmet Yusuf","non-dropping-particle":"","parse-names":false,"suffix":""},{"dropping-particle":"","family":"Esen","given":"İhsan","non-dropping-particle":"","parse-names":false,"suffix":""},{"dropping-particle":"","family":"Toraman","given":"Zülal Aşçı","non-dropping-particle":"","parse-names":false,"suffix":""},{"dropping-particle":"","family":"Eroğlu","given":"Yeşim","non-dropping-particle":"","parse-names":false,"suffix":""}],"container-title":"The Turkish Journal of Pediatrics","id":"ITEM-5","issue":"1","issued":{"date-parts":[["2022"]]},"page":"133","title":"Acute demyelinating encephalomyelitis and transverse myelitis in a child with covid-19","type":"article-journal","volume":"64"},"uris":["http://www.mendeley.com/documents/?uuid=56925458-82b1-471a-b1e8-85e78d290b17"]},{"id":"ITEM-6","itemData":{"DOI":"10.1007/s10072-021-05311-1","ISSN":"1590-1874","author":[{"dropping-particle":"","family":"Manzo","given":"Maria Laura","non-dropping-particle":"","parse-names":false,"suffix":""},{"dropping-particle":"","family":"Galati","given":"Cristina","non-dropping-particle":"","parse-names":false,"suffix":""},{"dropping-particle":"","family":"Gallo","given":"Cristina","non-dropping-particle":"","parse-names":false,"suffix":""},{"dropping-particle":"","family":"Santangelo","given":"Giuseppe","non-dropping-particle":"","parse-names":false,"suffix":""},{"dropping-particle":"","family":"Marino","given":"Antonio","non-dropping-particle":"","parse-names":false,"suffix":""},{"dropping-particle":"","family":"Guccione","given":"Fulvio","non-dropping-particle":"","parse-names":false,"suffix":""},{"dropping-particle":"","family":"Pitino","given":"Renata","non-dropping-particle":"","parse-names":false,"suffix":""},{"dropping-particle":"","family":"Raieli","given":"Vincenzo","non-dropping-particle":"","parse-names":false,"suffix":""}],"container-title":"Neurological Sciences","id":"ITEM-6","issue":"10","issued":{"date-parts":[["2021","10","12"]]},"page":"4293-4296","title":"ADEM post-Sars-CoV-2 infection in a pediatric patient with Fisher-Evans syndrome","type":"article-journal","volume":"42"},"uris":["http://www.mendeley.com/documents/?uuid=8685b17c-6fa5-4bcb-aa67-b811cc3e2b98"]},{"id":"ITEM-7","itemData":{"DOI":"10.7759/cureus.23405","abstract":"Viral infections can serve as a trigger for variable autoimmune,  antibody-mediated demyelinating disorders. There is accumulating evidence that the severe acute respiratory syndrome coronavirus 2 (SARS-CoV-2) virus, causing coronavirus disease 2019 (COVID-19) infection and responsible for the current worldwide pandemic, can lead to a cascade of immune-mediated brain and spinal cord demyelinating injuries. However, such observation in the pediatric age group was only reported in very few patients. Thus, the heterogeneous spectrum of this phenomenon in children is still unfolding. We are reporting a case series of five pediatric patients with a variety of acute central nervous system (CNS) demyelinating disorders in the context of acute or recent COVID-19 infection. A 16-year-old female with anti-myelin oligodendrocyte glycoprotein (MOG) disorder, an eight-year-old male with acute disseminated encephalomyelitis (ADEM), a 13-year-old female with neuromyelitis optica spectrum disorder (NMOSD), and two 14 and 13-year-old females with new-onset multiple sclerosis (MS) are reported, all of whom presented acutely following COVID-19 infection. We propose that para and post-infectious CNS demyelinating disorders can potentially follow acute COVID-19 infection in children. Considering SARS-CoV-2 testing as a part of diagnostic workup is possibly useful. Awareness of the presence of this phenomenon can help in the recognition and management of those patients.","author":[{"dropping-particle":"","family":"Khair","given":"Abdulhafeez M","non-dropping-particle":"","parse-names":false,"suffix":""},{"dropping-particle":"","family":"Nikam","given":"Rahul","non-dropping-particle":"","parse-names":false,"suffix":""},{"dropping-particle":"","family":"Husain","given":"Sumair","non-dropping-particle":"","parse-names":false,"suffix":""},{"dropping-particle":"","family":"Ortiz","given":"Melanie","non-dropping-particle":"","parse-names":false,"suffix":""},{"dropping-particle":"","family":"Kaur","given":"Gurcharanjeet","non-dropping-particle":"","parse-names":false,"suffix":""}],"container-title":"Cureus","id":"ITEM-7","issue":"3","issued":{"date-parts":[["2022"]]},"page":"1-12","title":"Para and Post-COVID-19 CNS Acute Demyelinating Disorders in Children: A Case Series on Expanding the Spectrum of Clinical and Radiological Characteristics","type":"article-journal","volume":"14"},"uris":["http://www.mendeley.com/documents/?uuid=4971236e-52cd-4295-bb68-8775f1ae2b37"]},{"id":"ITEM-8","itemData":{"DOI":"10.1007/s00234-020-02571-0","ISSN":"0028-3940","author":[{"dropping-particle":"","family":"Miranda Henriques-Souza","given":"Adélia Maria","non-dropping-particle":"de","parse-names":false,"suffix":""},{"dropping-particle":"","family":"Melo","given":"Ana Cláudia Marques Gouveia","non-dropping-particle":"de","parse-names":false,"suffix":""},{"dropping-particle":"","family":"Aguiar Coelho Silva Madeiro","given":"Bianca","non-dropping-particle":"de","parse-names":false,"suffix":""},{"dropping-particle":"","family":"Freitas","given":"Leonardo Furtado","non-dropping-particle":"","parse-names":false,"suffix":""},{"dropping-particle":"","family":"Sampaio Rocha-Filho","given":"Pedro Augusto","non-dropping-particle":"","parse-names":false,"suffix":""},{"dropping-particle":"","family":"Gonçalves","given":"Fabrício Guimarães","non-dropping-particle":"","parse-names":false,"suffix":""}],"container-title":"Neuroradiology","id":"ITEM-8","issue":"1","issued":{"date-parts":[["2021","1","1"]]},"page":"141-145","title":"Acute disseminated encephalomyelitis in a COVID-19 pediatric patient","type":"article-journal","volume":"63"},"uris":["http://www.mendeley.com/documents/?uuid=1583bd2f-0892-42e4-a26b-9989183d432f"]},{"id":"ITEM-9","itemData":{"DOI":"10.4103/ijo.IJO_61_22","ISSN":"0301-4738","author":[{"dropping-particle":"","family":"Das","given":"Dipankar","non-dropping-particle":"","parse-names":false,"suffix":""},{"dropping-particle":"","family":"Bhattacharjee","given":"Harsha","non-dropping-particle":"","parse-names":false,"suffix":""},{"dropping-particle":"","family":"Rehman","given":"Obaidur","non-dropping-particle":"","parse-names":false,"suffix":""},{"dropping-particle":"","family":"Deori","given":"Nilutparna","non-dropping-particle":"","parse-names":false,"suffix":""},{"dropping-particle":"","family":"Magdalene","given":"Damaris","non-dropping-particle":"","parse-names":false,"suffix":""},{"dropping-particle":"","family":"Bharali","given":"Gayatri","non-dropping-particle":"","parse-names":false,"suffix":""},{"dropping-particle":"","family":"Mishra","given":"Sakshi","non-dropping-particle":"","parse-names":false,"suffix":""},{"dropping-particle":"","family":"Godani","given":"Kanika","non-dropping-particle":"","parse-names":false,"suffix":""}],"container-title":"Indian Journal of Ophthalmology","id":"ITEM-9","issue":"5","issued":{"date-parts":[["2022"]]},"page":"1833","title":"Neuromyelitis optica spectrum disorder post-COVID-19 infection: A rare case report from Northeast India","type":"article-journal","volume":"70"},"uris":["http://www.mendeley.com/documents/?uuid=849edc94-134c-46dc-8b50-4303c47eba71"]},{"id":"ITEM-10","itemData":{"DOI":"10.1016/j.pediatrneurol.2021.08.001","ISSN":"08878994","author":[{"dropping-particle":"","family":"Cay-Martínez","given":"Karla C.","non-dropping-particle":"","parse-names":false,"suffix":""},{"dropping-particle":"","family":"Shen","given":"Min Ye","non-dropping-particle":"","parse-names":false,"suffix":""},{"dropping-particle":"","family":"Silver","given":"Wendy G.","non-dropping-particle":"","parse-names":false,"suffix":""},{"dropping-particle":"","family":"Vargas","given":"Wendy S.","non-dropping-particle":"","parse-names":false,"suffix":""}],"container-title":"Pediatric Neurology","id":"ITEM-10","issued":{"date-parts":[["2021","11"]]},"page":"40-41","title":"Postinfectious Encephalomyelitis Associated With Myelin Oligodendrocyte Glycoprotein Antibody in a Pediatric Patient With COVID-19","type":"article-journal","volume":"124"},"uris":["http://www.mendeley.com/documents/?uuid=1c79802f-eedf-4a74-bd23-39f0d92155ab"]},{"id":"ITEM-11","itemData":{"DOI":"10.1177/11206721221113910","ISSN":"1120-6721","author":[{"dropping-particle":"","family":"Carta","given":"Arturo","non-dropping-particle":"","parse-names":false,"suffix":""},{"dropping-particle":"","family":"Bellucci","given":"Carlo","non-dropping-particle":"","parse-names":false,"suffix":""},{"dropping-particle":"","family":"Tagliavini","given":"Viola","non-dropping-particle":"","parse-names":false,"suffix":""},{"dropping-particle":"","family":"Turco","given":"Emanuela Claudia","non-dropping-particle":"","parse-names":false,"suffix":""},{"dropping-particle":"","family":"Farci","given":"Roberta","non-dropping-particle":"","parse-names":false,"suffix":""},{"dropping-particle":"","family":"Cerasti","given":"Davide","non-dropping-particle":"","parse-names":false,"suffix":""},{"dropping-particle":"","family":"Bozzetti","given":"Francesca","non-dropping-particle":"","parse-names":false,"suffix":""},{"dropping-particle":"","family":"Mora","given":"Paolo","non-dropping-particle":"","parse-names":false,"suffix":""}],"container-title":"European Journal of Ophthalmology","id":"ITEM-11","issued":{"date-parts":[["2022","7","12"]]},"page":"112067212211139","title":"Atypical presentation of juvenile multiple sclerosis in a patient with COVID-19","type":"article-journal"},"uris":["http://www.mendeley.com/documents/?uuid=faee62b1-a05a-4330-b55c-a187ef307ef2"]},{"id":"ITEM-12","itemData":{"DOI":"10.1097/INF.0000000000003295","ISSN":"0891-3668","author":[{"dropping-particle":"","family":"Akçay","given":"Nihal","non-dropping-particle":"","parse-names":false,"suffix":""},{"dropping-particle":"","family":"Bektaş","given":"Gonca","non-dropping-particle":"","parse-names":false,"suffix":""},{"dropping-particle":"","family":"Menentoğlu","given":"Mehmet Emin","non-dropping-particle":"","parse-names":false,"suffix":""},{"dropping-particle":"","family":"Oğur","given":"Mustafa","non-dropping-particle":"","parse-names":false,"suffix":""},{"dropping-particle":"","family":"Sofuoğlu","given":"Ayşe İrem","non-dropping-particle":"","parse-names":false,"suffix":""},{"dropping-particle":"","family":"Palabiyik","given":"Figen Bakirtaş","non-dropping-particle":"","parse-names":false,"suffix":""},{"dropping-particle":"","family":"Şevketoğlu","given":"Esra","non-dropping-particle":"","parse-names":false,"suffix":""}],"container-title":"Pediatric Infectious Disease Journal","id":"ITEM-12","issue":"11","issued":{"date-parts":[["2021","11","12"]]},"page":"e445-e450","title":"COVID-19–associated Acute Disseminated Encephalomyelitis–like Disease in 2 Children","type":"article-journal","volume":"40"},"uris":["http://www.mendeley.com/documents/?uuid=67f72f76-541b-4b78-a7cc-d57283dd2cdd"]}],"mendeley":{"formattedCitation":"&lt;sup&gt;18–29&lt;/sup&gt;","plainTextFormattedCitation":"18–29","previouslyFormattedCitation":"&lt;sup&gt;18–29&lt;/sup&gt;"},"properties":{"noteIndex":0},"schema":"https://github.com/citation-style-language/schema/raw/master/csl-citation.json"}</w:instrText>
      </w:r>
      <w:r w:rsidR="007A5AF4">
        <w:rPr>
          <w:rFonts w:asciiTheme="majorBidi" w:hAnsiTheme="majorBidi" w:cstheme="majorBidi"/>
        </w:rPr>
        <w:fldChar w:fldCharType="separate"/>
      </w:r>
      <w:r w:rsidR="00310C3A" w:rsidRPr="00310C3A">
        <w:rPr>
          <w:rFonts w:asciiTheme="majorBidi" w:hAnsiTheme="majorBidi" w:cstheme="majorBidi"/>
          <w:noProof/>
          <w:vertAlign w:val="superscript"/>
        </w:rPr>
        <w:t>18–29</w:t>
      </w:r>
      <w:r w:rsidR="007A5AF4">
        <w:rPr>
          <w:rFonts w:asciiTheme="majorBidi" w:hAnsiTheme="majorBidi" w:cstheme="majorBidi"/>
        </w:rPr>
        <w:fldChar w:fldCharType="end"/>
      </w:r>
    </w:p>
    <w:p w14:paraId="35772141" w14:textId="77777777" w:rsidR="00EB33B9" w:rsidRPr="00EB33B9" w:rsidRDefault="00EB33B9" w:rsidP="00EB33B9"/>
    <w:p w14:paraId="08684F7A" w14:textId="2BDB3124" w:rsidR="00EB33B9" w:rsidRPr="00EB33B9" w:rsidRDefault="00EB33B9" w:rsidP="00EB33B9">
      <w:pPr>
        <w:pStyle w:val="NormalWeb"/>
        <w:spacing w:before="0" w:beforeAutospacing="0" w:after="200" w:afterAutospacing="0" w:line="480" w:lineRule="auto"/>
        <w:jc w:val="both"/>
        <w:rPr>
          <w:rFonts w:asciiTheme="majorBidi" w:eastAsia="Calibri" w:hAnsiTheme="majorBidi" w:cstheme="majorBidi"/>
        </w:rPr>
      </w:pPr>
      <w:r w:rsidRPr="00EB33B9">
        <w:rPr>
          <w:rFonts w:asciiTheme="majorBidi" w:eastAsia="Calibri" w:hAnsiTheme="majorBidi" w:cstheme="majorBidi"/>
        </w:rPr>
        <w:t>Concerning the data gathered about post-COVID patients suffering from demyelinating disorders other than GBS, we noticed almost an equal ratio of males and females (8 males to 11 females) in the reported cases. The youngest case reported was of a 3-year-old and the oldest being 16 years old. The average age was found to be 11 years. </w:t>
      </w:r>
    </w:p>
    <w:p w14:paraId="24BDA894" w14:textId="1CFA31ED" w:rsidR="00EB33B9" w:rsidRPr="00EB33B9" w:rsidRDefault="00EB33B9" w:rsidP="00EB33B9">
      <w:pPr>
        <w:pStyle w:val="NormalWeb"/>
        <w:spacing w:before="0" w:beforeAutospacing="0" w:after="200" w:afterAutospacing="0" w:line="480" w:lineRule="auto"/>
        <w:jc w:val="both"/>
        <w:rPr>
          <w:rFonts w:asciiTheme="majorBidi" w:eastAsia="Calibri" w:hAnsiTheme="majorBidi" w:cstheme="majorBidi"/>
        </w:rPr>
      </w:pPr>
      <w:r w:rsidRPr="00EB33B9">
        <w:rPr>
          <w:rFonts w:asciiTheme="majorBidi" w:eastAsia="Calibri" w:hAnsiTheme="majorBidi" w:cstheme="majorBidi"/>
        </w:rPr>
        <w:t xml:space="preserve">The course of the preceding COVID infection was mostly mild. Five cases were asymptomatic, and the most reported symptom was fever. The time frame between infection and the neurological presentation ranged from a week to months with 3 cases presenting with neurological manifestation </w:t>
      </w:r>
      <w:proofErr w:type="gramStart"/>
      <w:r w:rsidRPr="00EB33B9">
        <w:rPr>
          <w:rFonts w:asciiTheme="majorBidi" w:eastAsia="Calibri" w:hAnsiTheme="majorBidi" w:cstheme="majorBidi"/>
        </w:rPr>
        <w:t>during the course of</w:t>
      </w:r>
      <w:proofErr w:type="gramEnd"/>
      <w:r w:rsidRPr="00EB33B9">
        <w:rPr>
          <w:rFonts w:asciiTheme="majorBidi" w:eastAsia="Calibri" w:hAnsiTheme="majorBidi" w:cstheme="majorBidi"/>
        </w:rPr>
        <w:t xml:space="preserve"> covid infection.</w:t>
      </w:r>
    </w:p>
    <w:p w14:paraId="1AF90485" w14:textId="17E194EE" w:rsidR="00EB33B9" w:rsidRPr="00EB33B9" w:rsidRDefault="00EB33B9" w:rsidP="00EB33B9">
      <w:pPr>
        <w:pStyle w:val="NormalWeb"/>
        <w:spacing w:before="0" w:beforeAutospacing="0" w:after="200" w:afterAutospacing="0" w:line="480" w:lineRule="auto"/>
        <w:jc w:val="both"/>
        <w:rPr>
          <w:rFonts w:asciiTheme="majorBidi" w:eastAsia="Calibri" w:hAnsiTheme="majorBidi" w:cstheme="majorBidi"/>
        </w:rPr>
      </w:pPr>
      <w:r w:rsidRPr="00EB33B9">
        <w:rPr>
          <w:rFonts w:asciiTheme="majorBidi" w:eastAsia="Calibri" w:hAnsiTheme="majorBidi" w:cstheme="majorBidi"/>
        </w:rPr>
        <w:t>Of the 19 reported cases 7 cases were diagnosed as newly onset Acute Disseminated Encephalomyelitis (ADEM), 1 case was diagnosed as</w:t>
      </w:r>
      <w:r>
        <w:rPr>
          <w:rFonts w:asciiTheme="majorBidi" w:eastAsia="Calibri" w:hAnsiTheme="majorBidi" w:cstheme="majorBidi"/>
        </w:rPr>
        <w:t xml:space="preserve"> </w:t>
      </w:r>
      <w:r w:rsidRPr="00EB33B9">
        <w:rPr>
          <w:rFonts w:asciiTheme="majorBidi" w:eastAsia="Calibri" w:hAnsiTheme="majorBidi" w:cstheme="majorBidi"/>
        </w:rPr>
        <w:t>Anti-N-methyl-d-aspartate (anti-NMDA) receptor encephalitis and one case was that of unspecified encephalitis. </w:t>
      </w:r>
    </w:p>
    <w:p w14:paraId="5E2F121F" w14:textId="2C0C8790" w:rsidR="00EB33B9" w:rsidRPr="00EB33B9" w:rsidRDefault="00EB33B9" w:rsidP="00EB33B9">
      <w:pPr>
        <w:pStyle w:val="NormalWeb"/>
        <w:spacing w:before="0" w:beforeAutospacing="0" w:after="200" w:afterAutospacing="0" w:line="480" w:lineRule="auto"/>
        <w:jc w:val="both"/>
        <w:rPr>
          <w:rFonts w:asciiTheme="majorBidi" w:eastAsia="Calibri" w:hAnsiTheme="majorBidi" w:cstheme="majorBidi"/>
        </w:rPr>
      </w:pPr>
      <w:r w:rsidRPr="00EB33B9">
        <w:rPr>
          <w:rFonts w:asciiTheme="majorBidi" w:eastAsia="Calibri" w:hAnsiTheme="majorBidi" w:cstheme="majorBidi"/>
        </w:rPr>
        <w:t>Two cases of optic neuritis were reported, as well as two cases of neuromyelitis Optica spectrum disorder. Three of the reported cases were of Multiple Sclerosis post Covid and one case exhibited Anti-myelin oligodendrocyte glycoprotein (anti</w:t>
      </w:r>
      <w:r>
        <w:rPr>
          <w:rFonts w:asciiTheme="majorBidi" w:eastAsia="Calibri" w:hAnsiTheme="majorBidi" w:cstheme="majorBidi"/>
        </w:rPr>
        <w:t>-</w:t>
      </w:r>
      <w:r w:rsidRPr="00EB33B9">
        <w:rPr>
          <w:rFonts w:asciiTheme="majorBidi" w:eastAsia="Calibri" w:hAnsiTheme="majorBidi" w:cstheme="majorBidi"/>
        </w:rPr>
        <w:t>MOG) demyelinating disorder. One case developed Longitudinal extensive transverse myelitis (LETM). </w:t>
      </w:r>
    </w:p>
    <w:p w14:paraId="4ED704C1" w14:textId="77777777" w:rsidR="00EB33B9" w:rsidRPr="00EB33B9" w:rsidRDefault="00EB33B9" w:rsidP="00EB33B9">
      <w:pPr>
        <w:pStyle w:val="NormalWeb"/>
        <w:spacing w:before="0" w:beforeAutospacing="0" w:after="200" w:afterAutospacing="0" w:line="480" w:lineRule="auto"/>
        <w:jc w:val="both"/>
        <w:rPr>
          <w:rFonts w:asciiTheme="majorBidi" w:eastAsia="Calibri" w:hAnsiTheme="majorBidi" w:cstheme="majorBidi"/>
        </w:rPr>
      </w:pPr>
      <w:r w:rsidRPr="00EB33B9">
        <w:rPr>
          <w:rFonts w:asciiTheme="majorBidi" w:eastAsia="Calibri" w:hAnsiTheme="majorBidi" w:cstheme="majorBidi"/>
        </w:rPr>
        <w:t xml:space="preserve">Complete recovery was observed in 5 cases, meanwhile the rest of the cases suffered from mild remnants including, increased blind spot, persistent gait, residual diffuse </w:t>
      </w:r>
      <w:proofErr w:type="gramStart"/>
      <w:r w:rsidRPr="00EB33B9">
        <w:rPr>
          <w:rFonts w:asciiTheme="majorBidi" w:eastAsia="Calibri" w:hAnsiTheme="majorBidi" w:cstheme="majorBidi"/>
        </w:rPr>
        <w:t>weakness</w:t>
      </w:r>
      <w:proofErr w:type="gramEnd"/>
      <w:r w:rsidRPr="00EB33B9">
        <w:rPr>
          <w:rFonts w:asciiTheme="majorBidi" w:eastAsia="Calibri" w:hAnsiTheme="majorBidi" w:cstheme="majorBidi"/>
        </w:rPr>
        <w:t xml:space="preserve"> and </w:t>
      </w:r>
      <w:r w:rsidRPr="00EB33B9">
        <w:rPr>
          <w:rFonts w:asciiTheme="majorBidi" w:eastAsia="Calibri" w:hAnsiTheme="majorBidi" w:cstheme="majorBidi"/>
        </w:rPr>
        <w:lastRenderedPageBreak/>
        <w:t>unilateral papilledema. Furthermore, one patient experienced relapse post-treatment and was placed on rituximab. </w:t>
      </w:r>
    </w:p>
    <w:p w14:paraId="4E68EB52" w14:textId="77777777" w:rsidR="00FF113E" w:rsidRPr="00BD5334" w:rsidRDefault="00FF113E" w:rsidP="00F15883">
      <w:pPr>
        <w:spacing w:line="480" w:lineRule="auto"/>
        <w:jc w:val="both"/>
        <w:rPr>
          <w:rFonts w:asciiTheme="majorBidi" w:hAnsiTheme="majorBidi" w:cstheme="majorBidi"/>
          <w:sz w:val="24"/>
          <w:szCs w:val="24"/>
        </w:rPr>
      </w:pPr>
    </w:p>
    <w:p w14:paraId="2A188F71" w14:textId="7E22C3B2" w:rsidR="00FF113E" w:rsidRPr="00BD5334" w:rsidRDefault="00000000" w:rsidP="00BD5334">
      <w:pPr>
        <w:pStyle w:val="Heading3"/>
        <w:rPr>
          <w:rFonts w:asciiTheme="majorBidi" w:hAnsiTheme="majorBidi" w:cstheme="majorBidi"/>
        </w:rPr>
      </w:pPr>
      <w:r w:rsidRPr="00BD5334">
        <w:rPr>
          <w:rFonts w:asciiTheme="majorBidi" w:hAnsiTheme="majorBidi" w:cstheme="majorBidi"/>
        </w:rPr>
        <w:t>4-Guillain Barre Syndrome (GBS) (Table 8)</w:t>
      </w:r>
      <w:r w:rsidR="007A5AF4">
        <w:rPr>
          <w:rFonts w:asciiTheme="majorBidi" w:hAnsiTheme="majorBidi" w:cstheme="majorBidi"/>
        </w:rPr>
        <w:fldChar w:fldCharType="begin" w:fldLock="1"/>
      </w:r>
      <w:r w:rsidR="00052E46">
        <w:rPr>
          <w:rFonts w:asciiTheme="majorBidi" w:hAnsiTheme="majorBidi" w:cstheme="majorBidi"/>
        </w:rPr>
        <w:instrText>ADDIN CSL_CITATION {"citationItems":[{"id":"ITEM-1","itemData":{"DOI":"10.47895/amp.vi0.3814","ISSN":"00016071","abstract":"The novel coronavirus disease 2019 (COVID-19) has created a global health impact to millions of people. There have been studies of COVID-19 patients manifesting with neurologic symptoms. Although the number of adult COVID-19 infections diagnosed with Guillain-Barré Syndrome (GBS) is increasing, the occurrence of cases in pediatric population remains limited or perhaps underreported. We report a rare case of an asymptomatic COVID-19 infection manifesting as acute progressive ascending polyneuropathy and hyporeflexia in a 16-year-old teen. The diagnosis of COVID-19 infection was confirmed by reverse transcription polymerase chain reaction for SARS-CoV-2 of oropharyngeal and nasopharyngeal swab specimens. Magnetic resonance imaging of the spine revealed abnormal enhancement of the cauda equina, including the dorsal and ventral roots. Electromyography and nerve conduction studies were compatible with an acute inflammatory demyelinating polyneuropathy subtype of GBS. Although lumbar puncture was not done, the clinical findings and electrodiagnostic tests were both consistent with GBS. The patient had improvement of both motor and sensory functions after completing the treatment of intravenous immunoglobulins. Neurologic manifestations of systemic illness especially in children during this time of pandemic warrants scrutiny, as these may mask a potentially dangerous and infectious ongoing COVID infection.","author":[{"dropping-particle":"","family":"Terencio","given":"Bernadette B","non-dropping-particle":"","parse-names":false,"suffix":""},{"dropping-particle":"","family":"Patiño","given":"Rachelle F","non-dropping-particle":"","parse-names":false,"suffix":""},{"dropping-particle":"","family":"Jamora","given":"Roland Dominic G","non-dropping-particle":"","parse-names":false,"suffix":""}],"container-title":"Acta Medica Philippina","id":"ITEM-1","issue":"17","issued":{"date-parts":[["2021"]]},"title":"Guillain-Barré Syndrome in a Pediatric Patient with COVID-19: A Case Report and Review of Literature","type":"article-journal","volume":"56"},"uris":["http://www.mendeley.com/documents/?uuid=4e04924e-cb10-4757-98f1-2ceaae783c73"]},{"id":"ITEM-2","itemData":{"DOI":"10.1177/0883073821989164","ISSN":"0883-0738","author":[{"dropping-particle":"","family":"Sandoval","given":"Francisca","non-dropping-particle":"","parse-names":false,"suffix":""},{"dropping-particle":"","family":"Julio","given":"Katherine","non-dropping-particle":"","parse-names":false,"suffix":""},{"dropping-particle":"","family":"Méndez","given":"Gastón","non-dropping-particle":"","parse-names":false,"suffix":""},{"dropping-particle":"","family":"Valderas","given":"Carolina","non-dropping-particle":"","parse-names":false,"suffix":""},{"dropping-particle":"","family":"Echeverría","given":"Alejandra C.","non-dropping-particle":"","parse-names":false,"suffix":""},{"dropping-particle":"","family":"Perinetti","given":"María José","non-dropping-particle":"","parse-names":false,"suffix":""},{"dropping-particle":"","family":"Suarez","given":"N. Mario","non-dropping-particle":"","parse-names":false,"suffix":""},{"dropping-particle":"","family":"Barraza","given":"Gonzalo","non-dropping-particle":"","parse-names":false,"suffix":""},{"dropping-particle":"","family":"Piñera","given":"Cecilia","non-dropping-particle":"","parse-names":false,"suffix":""},{"dropping-particle":"","family":"Alarcón","given":"Macarena","non-dropping-particle":"","parse-names":false,"suffix":""},{"dropping-particle":"","family":"Samaniego","given":"Fernando","non-dropping-particle":"","parse-names":false,"suffix":""},{"dropping-particle":"","family":"Quesada-Rios","given":"Pía","non-dropping-particle":"","parse-names":false,"suffix":""},{"dropping-particle":"","family":"Robles","given":"Carlos","non-dropping-particle":"","parse-names":false,"suffix":""},{"dropping-particle":"","family":"Izquierdo","given":"Giannina","non-dropping-particle":"","parse-names":false,"suffix":""}],"container-title":"Journal of Child Neurology","id":"ITEM-2","issue":"10","issued":{"date-parts":[["2021","9","1"]]},"page":"853-866","title":"Neurologic Features Associated With SARS-CoV-2 Infection in Children: A Case Series Report","type":"article-journal","volume":"36"},"uris":["http://www.mendeley.com/documents/?uuid=1824dfed-52f9-4522-9c19-73ade87ce161"]},{"id":"ITEM-3","itemData":{"DOI":"10.1007/s00381-021-05104-z","ISSN":"0256-7040","author":[{"dropping-particle":"","family":"Sánchez-Morales","given":"Areli Estela","non-dropping-particle":"","parse-names":false,"suffix":""},{"dropping-particle":"","family":"Urrutia-Osorio","given":"Marta","non-dropping-particle":"","parse-names":false,"suffix":""},{"dropping-particle":"","family":"Camacho-Mendoza","given":"Esteban","non-dropping-particle":"","parse-names":false,"suffix":""},{"dropping-particle":"","family":"Rosales-Pedraza","given":"Gustavo","non-dropping-particle":"","parse-names":false,"suffix":""},{"dropping-particle":"","family":"Dávila-Maldonado","given":"Luis","non-dropping-particle":"","parse-names":false,"suffix":""},{"dropping-particle":"","family":"González-Duarte","given":"Alejandra","non-dropping-particle":"","parse-names":false,"suffix":""},{"dropping-particle":"","family":"Herrera-Mora","given":"Patricia","non-dropping-particle":"","parse-names":false,"suffix":""},{"dropping-particle":"","family":"Ruiz-García","given":"Matilde","non-dropping-particle":"","parse-names":false,"suffix":""}],"container-title":"Child's Nervous System","id":"ITEM-3","issue":"7","issued":{"date-parts":[["2021","7","10"]]},"page":"2305-2312","title":"Neurological manifestations temporally associated with SARS-CoV-2 infection in pediatric patients in Mexico","type":"article-journal","volume":"37"},"uris":["http://www.mendeley.com/documents/?uuid=9e4b7c99-053d-44f2-a2b9-47ab3fb63533"]},{"id":"ITEM-4","itemData":{"DOI":"10.1007/s12098-022-04097-0","ISSN":"0019-5456","author":[{"dropping-particle":"","family":"Qamar","given":"Tooba","non-dropping-particle":"","parse-names":false,"suffix":""},{"dropping-particle":"","family":"Kumar","given":"Sunil","non-dropping-particle":"","parse-names":false,"suffix":""},{"dropping-particle":"","family":"Gupta","given":"Sarika","non-dropping-particle":"","parse-names":false,"suffix":""},{"dropping-particle":"","family":"Awasthi","given":"Shally","non-dropping-particle":"","parse-names":false,"suffix":""}],"container-title":"Indian Journal of Pediatrics","id":"ITEM-4","issue":"6","issued":{"date-parts":[["2022","6","15"]]},"page":"631-631","title":"Guillain–Barré Syndrome with Normal Nerve Conduction Study Associated with COVID-19 Infection in a Child","type":"article-journal","volume":"89"},"uris":["http://www.mendeley.com/documents/?uuid=8dba5e3c-721c-4009-9f0f-035faddca75e"]},{"id":"ITEM-5","itemData":{"DOI":"10.1097/NRL.0000000000000291","ISSN":"2331-2637","author":[{"dropping-particle":"","family":"Paybast","given":"Sepideh","non-dropping-particle":"","parse-names":false,"suffix":""},{"dropping-particle":"","family":"Gorji","given":"Reza","non-dropping-particle":"","parse-names":false,"suffix":""},{"dropping-particle":"","family":"Mavandadi","given":"Shirin","non-dropping-particle":"","parse-names":false,"suffix":""}],"container-title":"The Neurologist","id":"ITEM-5","issue":"4","issued":{"date-parts":[["2020","7"]]},"page":"101-103","title":"Guillain-Barré Syndrome as a Neurological Complication of Novel COVID-19 Infection","type":"article-journal","volume":"25"},"uris":["http://www.mendeley.com/documents/?uuid=04297d7d-0f94-45db-ab7b-0442975e9228"]},{"id":"ITEM-6","itemData":{"DOI":"10.3892/etm.2022.11389","ISSN":"1792-0981","author":[{"dropping-particle":"","family":"Mussinatto","given":"Ilaria","non-dropping-particle":"","parse-names":false,"suffix":""},{"dropping-particle":"","family":"Benevenuta","given":"Chiara","non-dropping-particle":"","parse-names":false,"suffix":""},{"dropping-particle":"","family":"Caci","given":"Anna","non-dropping-particle":"","parse-names":false,"suffix":""},{"dropping-particle":"","family":"Calvo","given":"Mario","non-dropping-particle":"","parse-names":false,"suffix":""},{"dropping-particle":"","family":"Impastato","given":"Maria","non-dropping-particle":"","parse-names":false,"suffix":""},{"dropping-particle":"","family":"Barra","given":"Massimo","non-dropping-particle":"","parse-names":false,"suffix":""},{"dropping-particle":"","family":"Genovese","given":"Egidio","non-dropping-particle":"","parse-names":false,"suffix":""},{"dropping-particle":"","family":"Timeus","given":"Fabio","non-dropping-particle":"","parse-names":false,"suffix":""}],"container-title":"Experimental and Therapeutic Medicine","id":"ITEM-6","issue":"1","issued":{"date-parts":[["2022","5","23"]]},"page":"462","title":"Possible association between Guillain‑Barré syndrome and SARS‑CoV‑2 infection in children: A case report and literature review","type":"article-journal","volume":"24"},"uris":["http://www.mendeley.com/documents/?uuid=d82e9e8e-17c6-49d6-960f-061c6a0e788e"]},{"id":"ITEM-7","itemData":{"DOI":"10.1016/j.pediatrneurol.2021.07.016","ISSN":"08878994","author":[{"dropping-particle":"","family":"Michael","given":"Shruthi N.","non-dropping-particle":"","parse-names":false,"suffix":""},{"dropping-particle":"","family":"Madaan","given":"Priyanka","non-dropping-particle":"","parse-names":false,"suffix":""},{"dropping-particle":"","family":"Shekhar","given":"Mithun","non-dropping-particle":"","parse-names":false,"suffix":""}],"container-title":"Pediatric Neurology","id":"ITEM-7","issued":{"date-parts":[["2021","11"]]},"page":"13-14","title":"An Unusual Descending Presentation of Pediatric Guillain-Barre Syndrome Following COVID-19: Expanding the Spectrum","type":"article-journal","volume":"124"},"uris":["http://www.mendeley.com/documents/?uuid=4275b61c-9884-4f85-8c36-5f6bf9fc401d"]},{"id":"ITEM-8","itemData":{"DOI":"10.5005/jp-journals-10071-23685","ISSN":"1998359X","abstract":"Multisystem inflammatory syndrome in children (MIS-C) associated with severe acute respiratory syndrome coronavirus-2 (SARS-CoV-2) is a new entity affecting a small percentage of children during the coronavirus disease 2019 (COVID-19) pandemic. This hyperinflammatory syndrome usually presents with multiorgan dysfunction, predominantly affecting cardiovascular, mucocutaneous, and gastrointestinal systems. However, few children have mild neurological symptoms at admission. Till now, severe neurological manifestations as a part of this spectrum have hardly been reported. This case report describes an adolescent girl with severe MIS-C who presented with multiorgan failure and suffered dual neurological insult, involving both the central and peripheral nervous systems.","author":[{"dropping-particle":"","family":"Mehra","given":"Bharat","non-dropping-particle":"","parse-names":false,"suffix":""},{"dropping-particle":"","family":"Aggarwal","given":"Vyom","non-dropping-particle":"","parse-names":false,"suffix":""},{"dropping-particle":"","family":"Kumar","given":"Praveen","non-dropping-particle":"","parse-names":false,"suffix":""},{"dropping-particle":"","family":"Kundal","given":"Mohan","non-dropping-particle":"","parse-names":false,"suffix":""},{"dropping-particle":"","family":"Gupta","given":"Dhiren","non-dropping-particle":"","parse-names":false,"suffix":""},{"dropping-particle":"","family":"Kumar","given":"Arun","non-dropping-particle":"","parse-names":false,"suffix":""},{"dropping-particle":"","family":"Dugaya","given":"Sandeep K.","non-dropping-particle":"","parse-names":false,"suffix":""}],"container-title":"Indian Journal of Critical Care Medicine","id":"ITEM-8","issue":"12","issued":{"date-parts":[["2020"]]},"page":"1276-1278","title":"Covid-19 associated severe multisystem inflammatory syndrome in children with encephalopathy and neuropathy in an adolescent girl with the successful outcome: An unusual presentation","type":"article-journal","volume":"24"},"uris":["http://www.mendeley.com/documents/?uuid=ab3a6a7e-93af-41eb-b1c5-4aaf9ada0cb6"]},{"id":"ITEM-9","itemData":{"DOI":"10.11604/pamj.supp.2020.35.2.25003","ISSN":"19378688","PMID":"33282073","abstract":"We are reporting a case of Acute Post-Infectious Flaccid paralysis also commonly known as Guillain-Barré Syndrome (GBS) in a patient with confirmed COVID-19 infection. GBS often occurs following an infectious trigger which induces autoimmune reaction causing damage to peripheral nerves. So far, only 8 cases have been described in association with COVID-19. This is the first to be described in Tanzania in an African Child, and probably the first in the continent. This report is presented for clinicians to be aware and for the medical fraternity to look into this unusual presentation which may shed some more light on possible pathways of the pathogenesis and clinical manifestations. We recommend that the presentation of GBS with acute respiratory distress should warrant extra precaution and a testing for COVID-19 especially when the symptoms of COVID-19 are protean.","author":[{"dropping-particle":"","family":"Manji","given":"Hussein Karim","non-dropping-particle":"","parse-names":false,"suffix":""},{"dropping-particle":"","family":"George","given":"Upendo","non-dropping-particle":"","parse-names":false,"suffix":""},{"dropping-particle":"","family":"Mkopi","given":"Namala Patrick","non-dropping-particle":"","parse-names":false,"suffix":""},{"dropping-particle":"","family":"Manji","given":"Karim Premji","non-dropping-particle":"","parse-names":false,"suffix":""}],"container-title":"The Pan African medical journal","id":"ITEM-9","issue":"Supp 2","issued":{"date-parts":[["2020"]]},"page":"118","title":"Guillain-Barré syndrome associated with COVID-19 infection","type":"article-journal","volume":"35"},"uris":["http://www.mendeley.com/documents/?uuid=b19065c8-2560-420c-bb28-b67da7acd6db"]},{"id":"ITEM-10","itemData":{"DOI":"10.1007/s13365-021-01004-9","ISSN":"1355-0284","author":[{"dropping-particle":"","family":"Krueger","given":"Mariana Braatz","non-dropping-particle":"","parse-names":false,"suffix":""},{"dropping-particle":"","family":"Montenegro","given":"Raquel Carvalho","non-dropping-particle":"","parse-names":false,"suffix":""},{"dropping-particle":"","family":"Araújo Coimbra","given":"Pablo Picasso","non-dropping-particle":"de","parse-names":false,"suffix":""},{"dropping-particle":"","family":"Queiroz Lemos","given":"Luanna","non-dropping-particle":"de","parse-names":false,"suffix":""},{"dropping-particle":"","family":"Fiorenza","given":"Regiane Martins","non-dropping-particle":"","parse-names":false,"suffix":""},{"dropping-particle":"","family":"Silva Fernandes","given":"Carla Jéssica","non-dropping-particle":"da","parse-names":false,"suffix":""},{"dropping-particle":"","family":"Pessoa","given":"Mariana Santos Leite","non-dropping-particle":"","parse-names":false,"suffix":""},{"dropping-particle":"","family":"Rodrigues","given":"Cleonísio Leite","non-dropping-particle":"","parse-names":false,"suffix":""},{"dropping-particle":"","family":"Cruz","given":"Camilla Gomes","non-dropping-particle":"da","parse-names":false,"suffix":""},{"dropping-particle":"","family":"Araújo Verdiano","given":"Verlene","non-dropping-particle":"de","parse-names":false,"suffix":""},{"dropping-particle":"","family":"Carvalho Araújo","given":"Fernanda Montenegro","non-dropping-particle":"de","parse-names":false,"suffix":""},{"dropping-particle":"","family":"Braga-Neto","given":"Pedro","non-dropping-particle":"","parse-names":false,"suffix":""},{"dropping-particle":"","family":"Sobreira-Neto","given":"Manoel Alves","non-dropping-particle":"","parse-names":false,"suffix":""}],"container-title":"Journal of NeuroVirology","id":"ITEM-10","issue":"5","issued":{"date-parts":[["2021","10","26"]]},"page":"782-786","title":"A wide spectrum of neurological manifestations in pediatrics patients with the COVID-19 infection: a case series","type":"article-journal","volume":"27"},"uris":["http://www.mendeley.com/documents/?uuid=9a84cb99-6687-4787-b435-fdb8f2158dc2"]},{"id":"ITEM-11","itemData":{"DOI":"10.1007/s12098-021-03792-8","ISSN":"0019-5456","author":[{"dropping-particle":"","family":"Krishnakumar","given":"Aparna","non-dropping-particle":"","parse-names":false,"suffix":""},{"dropping-particle":"","family":"Kewalramani","given":"Deepti","non-dropping-particle":"","parse-names":false,"suffix":""},{"dropping-particle":"","family":"Mahalingam","given":"Harshvardhan","non-dropping-particle":"","parse-names":false,"suffix":""},{"dropping-particle":"","family":"Manokaran","given":"Ranjith Kumar","non-dropping-particle":"","parse-names":false,"suffix":""}],"container-title":"Indian Journal of Pediatrics","id":"ITEM-11","issue":"8","issued":{"date-parts":[["2021","8","26"]]},"page":"831-832","title":"Guillain–Barré Syndrome with Preserved Reflexes in a Child after COVID-19 Infection","type":"article-journal","volume":"88"},"uris":["http://www.mendeley.com/documents/?uuid=341f4fef-c668-434b-916a-198ac1fa86f6"]},{"id":"ITEM-12","itemData":{"DOI":"10.1097/INF.0000000000003124","ISSN":"0891-3668","author":[{"dropping-particle":"","family":"Khera","given":"Daisy","non-dropping-particle":"","parse-names":false,"suffix":""},{"dropping-particle":"","family":"Didel","given":"Siyaram","non-dropping-particle":"","parse-names":false,"suffix":""},{"dropping-particle":"","family":"Panda","given":"Samhita","non-dropping-particle":"","parse-names":false,"suffix":""},{"dropping-particle":"","family":"Tiwari","given":"Sarbesh","non-dropping-particle":"","parse-names":false,"suffix":""},{"dropping-particle":"","family":"Singh","given":"Kuldeep","non-dropping-particle":"","parse-names":false,"suffix":""}],"container-title":"Pediatric Infectious Disease Journal","id":"ITEM-12","issue":"6","issued":{"date-parts":[["2021","6","9"]]},"page":"e236-e239","title":"Concurrent Longitudinally Extensive Transverse Myelitis and Guillain-Barré Syndrome in a Child Secondary to COVID-19 Infection","type":"article-journal","volume":"40"},"uris":["http://www.mendeley.com/documents/?uuid=61c17498-db8f-47f6-94e1-0d20184e0bd8"]},{"id":"ITEM-13","itemData":{"DOI":"10.1093/JPIDS/PIAA086","ISSN":"20487207","PMID":"32652520","abstract":"Coronavirus disease (COVID-19) is caused by infection with severe acute respiratory syndrome coronavirus 2 (SARS-CoV-2). Physicians in China reported what is believed to be the first adult case of a SARS-CoV-2 infection associated with acute Guillain-Barreì syndrome (GBS), followed by 5 adult Italian patients and another case in the United States. In the current report, we present one of the first descriptions of an association of GBS and SARS-CoV-2 infection in a child. In our facility, an 11-year-old boy presented with typical features of GBS and, after 5 days, a morbilliform skin rash over the palms of both hands. Three weeks before the start of the neurological symptoms, the boy had experienced an episode of mild febrile illness with mild respiratory manifestations and a persistent cough. The diagnosis of SARS-CoV-2 infection was confirmed by oropharyngeal swab on reverse-transcription polymerase chain reaction assay. The disease course of our patient strongly suggests a possible relationship between the development of GBS and SARS-CoV-2 infection. The case is discussed in view of previous case reports regarding the association of GBS and COVID-19.","author":[{"dropping-particle":"","family":"Khalifa","given":"Maher","non-dropping-particle":"","parse-names":false,"suffix":""},{"dropping-particle":"","family":"Zakaria","given":"Fairouz","non-dropping-particle":"","parse-names":false,"suffix":""},{"dropping-particle":"","family":"Ragab","given":"Yasser","non-dropping-particle":"","parse-names":false,"suffix":""},{"dropping-particle":"","family":"Saad","given":"Ahmed","non-dropping-particle":"","parse-names":false,"suffix":""},{"dropping-particle":"","family":"Bamaga","given":"Ahmed","non-dropping-particle":"","parse-names":false,"suffix":""},{"dropping-particle":"","family":"Emad","given":"Yasser","non-dropping-particle":"","parse-names":false,"suffix":""},{"dropping-particle":"","family":"Rasker","given":"Johannes J.","non-dropping-particle":"","parse-names":false,"suffix":""}],"container-title":"Journal of the Pediatric Infectious Diseases Society","id":"ITEM-13","issue":"4","issued":{"date-parts":[["2020"]]},"page":"510-513","title":"Guillain-Barré syndrome associated with severe acute respiratory syndrome coronavirus 2 detection and coronavirus disease 2019 in a child","type":"article-journal","volume":"9"},"uris":["http://www.mendeley.com/documents/?uuid=218895e7-72c9-4b0f-a3aa-4ca3d17711fb"]},{"id":"ITEM-14","itemData":{"DOI":"10.1136/bcr-2021-245455","ISSN":"1757-790X","abstract":"A 9-year-old boy presented with unbalanced gait, back pain and lower limb weakness. His physical examination revealed almost absent lower limbs reflexes and cerebro-spinal fluid (CSF) showed albuminocytologic dissociation. The brain and spine MRI with contrast illustrated abnormal enhancement—suggestive of Guillain-Barré syndrome.","author":[{"dropping-particle":"","family":"Kanou","given":"Samir","non-dropping-particle":"","parse-names":false,"suffix":""},{"dropping-particle":"","family":"Wardeh","given":"Lama","non-dropping-particle":"","parse-names":false,"suffix":""},{"dropping-particle":"","family":"Govindarajan","given":"Sandhya","non-dropping-particle":"","parse-names":false,"suffix":""},{"dropping-particle":"","family":"Macnay","given":"Kayleigh","non-dropping-particle":"","parse-names":false,"suffix":""}],"container-title":"BMJ Case Reports","id":"ITEM-14","issue":"3","issued":{"date-parts":[["2022","3","10"]]},"page":"e245455","title":"Guillain-Barre syndrome (GBS) associated with COVID-19 infection that resolved without treatment in a child","type":"article-journal","volume":"15"},"uris":["http://www.mendeley.com/documents/?uuid=6ef41a68-369e-476a-9113-06c320e9df0d"]},{"id":"ITEM-15","itemData":{"DOI":"10.35100/eurorad/case.17637","author":[{"dropping-particle":"","family":"Héber Samuel Colares Costa","given":"Pedro Neves","non-dropping-particle":"","parse-names":false,"suffix":""},{"dropping-particle":"","family":"Paiva de Castro, Nina Ventura, Lucas C. Leite","given":"Caio","non-dropping-particle":"","parse-names":false,"suffix":""},{"dropping-particle":"","family":"Tasso Oliveira Rego","given":"Roberto Queiroz dos Santos","non-dropping-particle":"","parse-names":false,"suffix":""},{"dropping-particle":"","family":"Dequitier Carvalho Machado","given":"Eduardo José Berardo","non-dropping-particle":"","parse-names":false,"suffix":""}],"container-title":"EuroRad","id":"ITEM-15","issued":{"date-parts":[["2022"]]},"title":"COVID-19-related Guillain-Barré Syndrome variant with multiple cranial neuropathies in a child","type":"article-journal"},"uris":["http://www.mendeley.com/documents/?uuid=b4468821-3574-456b-aa19-4c1b748ebac1"]},{"id":"ITEM-16","itemData":{"DOI":"10.1093/tropej/fmaa044","ISSN":"0142-6338","abstract":"We report the case of a 15-year-old male patient presenting frontal headaches with retro-orbital pain accompanied by fever evolving to weakness and pain of the lower limbs, which ascended to upper limbs. A COVID-19 rapid test (IgG and IgM) and nasopharyngeal swab polymerase chain reaction (PCR) was positive for SARS-CoV-2. The blood tests, cerebral spinal fluid (CSF) analysis and CSF aerobic culture revealed no abnormalities. PCR testing of the CSF was negative for the most prevalent etiologies as well as for SARS-CoV-2. Electroneurography study was compatible with the acute motor axonal neuropathy variant of Guillain–Barré syndrome. No cases involving young patients have been presented to date. Therefore, this is the first reported pediatric case of SARS-CoV-2 infection associated with GBS. Evidence reveals that SARS-CoV-2 infection is not limited to the respiratory tract. Neurotropism could explain this important neurologic manifestation of COVID-19 in children.","author":[{"dropping-particle":"","family":"Frank","given":"Carlos Henrique Michiles","non-dropping-particle":"","parse-names":false,"suffix":""},{"dropping-particle":"","family":"Almeida","given":"Taynná Vernalha Rocha","non-dropping-particle":"","parse-names":false,"suffix":""},{"dropping-particle":"","family":"Marques","given":"Elyana Almeida","non-dropping-particle":"","parse-names":false,"suffix":""},{"dropping-particle":"","family":"Sousa Monteiro","given":"Quezia","non-dropping-particle":"de","parse-names":false,"suffix":""},{"dropping-particle":"","family":"Feitoza","given":"Pablo Vinícius Silveira","non-dropping-particle":"","parse-names":false,"suffix":""},{"dropping-particle":"","family":"Borba","given":"Mayla Gabriela Silva","non-dropping-particle":"","parse-names":false,"suffix":""},{"dropping-particle":"","family":"Vasconcelos","given":"Heline Lira","non-dropping-particle":"","parse-names":false,"suffix":""},{"dropping-particle":"","family":"Souza Bastos","given":"Michele","non-dropping-particle":"de","parse-names":false,"suffix":""},{"dropping-particle":"","family":"Lacerda","given":"Marcus Vinicius Guimarães","non-dropping-particle":"","parse-names":false,"suffix":""}],"container-title":"Journal of Tropical Pediatrics","id":"ITEM-16","issue":"3","issued":{"date-parts":[["2021","7","2"]]},"title":"Guillain–Barré Syndrome Associated with SARS-CoV-2 Infection in a Pediatric Patient","type":"article-journal","volume":"67"},"uris":["http://www.mendeley.com/documents/?uuid=084c4f9d-4aa4-455a-8dc3-ee4195532614"]},{"id":"ITEM-17","itemData":{"DOI":"10.1016/j.amsu.2021.102524","ISSN":"20490801","author":[{"dropping-particle":"","family":"Mezzeoui","given":"Sanae","non-dropping-particle":"El","parse-names":false,"suffix":""},{"dropping-particle":"","family":"Aftiss","given":"Fatima zahra","non-dropping-particle":"","parse-names":false,"suffix":""},{"dropping-particle":"","family":"Aabdi","given":"Mohammed","non-dropping-particle":"","parse-names":false,"suffix":""},{"dropping-particle":"","family":"Bkiyar","given":"Houssam","non-dropping-particle":"","parse-names":false,"suffix":""},{"dropping-particle":"","family":"Housni","given":"Brahim","non-dropping-particle":"","parse-names":false,"suffix":""}],"container-title":"Annals of Medicine and Surgery","id":"ITEM-17","issued":{"date-parts":[["2021","7"]]},"page":"102524","title":"Guillan barre syndrome in post Covid-19 infection in children","type":"article-journal","volume":"67"},"uris":["http://www.mendeley.com/documents/?uuid=b50bc1b8-9ced-4987-aa1a-bcaf6f41c576"]},{"id":"ITEM-18","itemData":{"DOI":"10.1007/s12098-021-03684-x","ISSN":"0019-5456","author":[{"dropping-particle":"","family":"Das","given":"Kokil Y.","non-dropping-particle":"","parse-names":false,"suffix":""},{"dropping-particle":"","family":"Midhun Raj","given":"K. T.","non-dropping-particle":"","parse-names":false,"suffix":""},{"dropping-particle":"","family":"Samprathi","given":"Madhusudan","non-dropping-particle":"","parse-names":false,"suffix":""},{"dropping-particle":"","family":"Sridhar","given":"M.","non-dropping-particle":"","parse-names":false,"suffix":""},{"dropping-particle":"","family":"Adiga","given":"Rashmi","non-dropping-particle":"","parse-names":false,"suffix":""},{"dropping-particle":"","family":"Vemgal","given":"Prakash","non-dropping-particle":"","parse-names":false,"suffix":""}],"container-title":"Indian Journal of Pediatrics","id":"ITEM-18","issue":"5","issued":{"date-parts":[["2021","5","9"]]},"page":"479-479","title":"Guillain–Barré Syndrome Associated with SARS-CoV-2 Infection","type":"article-journal","volume":"88"},"uris":["http://www.mendeley.com/documents/?uuid=8a533979-5d5d-42ae-8872-3c8ef1dffc50"]},{"id":"ITEM-19","itemData":{"DOI":"10.1542/peds.2020-015115","ISSN":"10984275","PMID":"33093141","abstract":"Guillain-Barré syndrome (GBS) is characterized by a monophasic, ascending, and symmetrical paralysis with areflexia that progresses over days to weeks. It is typically a postinfectious autoimmune process that leads to destruction of myelin. Severe acute respiratory syndrome coronavirus 2 (SARS-CoV-2), originated in Wuhan, China, in late 2019 and rapidly spread around the world, causing a pandemic of novel coronavirus disease 2019 (COVID-19). There have been scattered reports of adults with possible GBS and concurrent evidence of COVID-19, but no previous reports in children. The patient is an 8-year-old boy who presented to the emergency department with progressive, ascending weakness with areflexia. He was intubated for airway protection because of poor secretion control. MRI of the spine revealed abnormal enhancement of posterior nerve roots. A lumbar puncture revealed albuminocytologic dissociation with 1 nucleated cell per mm3 and a protein level of 620 mg/dL. Electrodiagnostic findings were compatible with sensorimotor demyelinating polyneuropathy. The lumbar puncture, MRI, and electrodiagnostics were all consistent with GBS. Results of SARS-CoV-2 nucleic acid amplification and SARS-CoV-2 immunoglobulin G antibody tests were positive. Treatment was initiated with intravenous immunoglobulin; he received a total of 2 g/kg. His neurologic examination revealed improvement in the subsequent days. He was extubated after 4 days of intubation. This case is the first reported case of a child with GBS in the setting of an acute COVID-19 infection. This case reveals the wide scope of presentations of COVID-19 and postinfectious processes. Clinicians should constantly have a high level of suspicion for COVID-19.","author":[{"dropping-particle":"","family":"Curtis","given":"Molly","non-dropping-particle":"","parse-names":false,"suffix":""},{"dropping-particle":"","family":"Bhumbra","given":"Samina","non-dropping-particle":"","parse-names":false,"suffix":""},{"dropping-particle":"V.","family":"Felker","given":"Marcia","non-dropping-particle":"","parse-names":false,"suffix":""},{"dropping-particle":"","family":"Jordan","given":"Brittany L.","non-dropping-particle":"","parse-names":false,"suffix":""},{"dropping-particle":"","family":"Kim","given":"Josephine","non-dropping-particle":"","parse-names":false,"suffix":""},{"dropping-particle":"","family":"Weber","given":"Michael","non-dropping-particle":"","parse-names":false,"suffix":""},{"dropping-particle":"","family":"Friedman","given":"Matthew L.","non-dropping-particle":"","parse-names":false,"suffix":""}],"container-title":"Pediatrics","id":"ITEM-19","issue":"4","issued":{"date-parts":[["2021"]]},"title":"Guillain-Barré syndrome in a child with COVID-19 infection","type":"article-journal","volume":"147"},"uris":["http://www.mendeley.com/documents/?uuid=1f55ddc1-463e-4fa4-80b6-55d5e01ee0a7"]},{"id":"ITEM-20","itemData":{"DOI":"10.1097/INF.0000000000003146","ISSN":"0891-3668","author":[{"dropping-particle":"","family":"Araújo","given":"Naiana Mota","non-dropping-particle":"","parse-names":false,"suffix":""},{"dropping-particle":"","family":"Ferreira","given":"Lis Campos","non-dropping-particle":"","parse-names":false,"suffix":""},{"dropping-particle":"","family":"Dantas","given":"Débora Paraíso","non-dropping-particle":"","parse-names":false,"suffix":""},{"dropping-particle":"","family":"Silva","given":"Denison Santos","non-dropping-particle":"","parse-names":false,"suffix":""},{"dropping-particle":"","family":"Santos","given":"Cliomar Alves","non-dropping-particle":"dos","parse-names":false,"suffix":""},{"dropping-particle":"","family":"Cipolotti","given":"Rosana","non-dropping-particle":"","parse-names":false,"suffix":""},{"dropping-particle":"","family":"Martins-Filho","given":"Paulo Ricardo","non-dropping-particle":"","parse-names":false,"suffix":""}],"container-title":"Pediatric Infectious Disease Journal","id":"ITEM-20","issue":"7","issued":{"date-parts":[["2021","7","7"]]},"page":"e274-e276","title":"First Report of SARS-CoV-2 Detection in Cerebrospinal Fluid in a Child With Guillain-Barré Syndrome","type":"article-journal","volume":"40"},"uris":["http://www.mendeley.com/documents/?uuid=c76ad13d-018c-4f35-94fa-758b48cef24c"]},{"id":"ITEM-21","itemData":{"DOI":"10.17712/nsj.2021.3.20210002","ISSN":"1658-3183","author":[{"dropping-particle":"","family":"Haboob","given":"Ali A.","non-dropping-particle":"Al","parse-names":false,"suffix":""}],"container-title":"Neurosciences","id":"ITEM-21","issue":"3","issued":{"date-parts":[["2021","7","5"]]},"page":"295-299","title":"Miller Fischer and posterior reversible encephalopathy syndromes post COVID-19 infection","type":"article-journal","volume":"26"},"uris":["http://www.mendeley.com/documents/?uuid=88fc680f-2963-4bbf-a957-125d62fb7c6f"]},{"id":"ITEM-22","itemData":{"DOI":"10.1002/jmv.27018","ISSN":"0146-6615","author":[{"dropping-particle":"","family":"Akçay","given":"Nihal","non-dropping-particle":"","parse-names":false,"suffix":""},{"dropping-particle":"","family":"Menentoğlu","given":"Mehmet Emin","non-dropping-particle":"","parse-names":false,"suffix":""},{"dropping-particle":"","family":"Bektaş","given":"Gonca","non-dropping-particle":"","parse-names":false,"suffix":""},{"dropping-particle":"","family":"Şevketoğlu","given":"Esra","non-dropping-particle":"","parse-names":false,"suffix":""}],"container-title":"Journal of Medical Virology","id":"ITEM-22","issue":"9","issued":{"date-parts":[["2021","9","23"]]},"page":"5599-5602","title":"Axonal Guillain‐Barre syndrome associated with SARS‐CoV‐2 infection in a child","type":"article-journal","volume":"93"},"uris":["http://www.mendeley.com/documents/?uuid=503453cf-435f-44c7-967c-e99c8f2d84a6"]}],"mendeley":{"formattedCitation":"&lt;sup&gt;19,22,30–49&lt;/sup&gt;","plainTextFormattedCitation":"19,22,30–49","previouslyFormattedCitation":"&lt;sup&gt;19,22,30–49&lt;/sup&gt;"},"properties":{"noteIndex":0},"schema":"https://github.com/citation-style-language/schema/raw/master/csl-citation.json"}</w:instrText>
      </w:r>
      <w:r w:rsidR="007A5AF4">
        <w:rPr>
          <w:rFonts w:asciiTheme="majorBidi" w:hAnsiTheme="majorBidi" w:cstheme="majorBidi"/>
        </w:rPr>
        <w:fldChar w:fldCharType="separate"/>
      </w:r>
      <w:r w:rsidR="00052E46" w:rsidRPr="00052E46">
        <w:rPr>
          <w:rFonts w:asciiTheme="majorBidi" w:hAnsiTheme="majorBidi" w:cstheme="majorBidi"/>
          <w:noProof/>
          <w:vertAlign w:val="superscript"/>
        </w:rPr>
        <w:t>19,22,30–49</w:t>
      </w:r>
      <w:r w:rsidR="007A5AF4">
        <w:rPr>
          <w:rFonts w:asciiTheme="majorBidi" w:hAnsiTheme="majorBidi" w:cstheme="majorBidi"/>
        </w:rPr>
        <w:fldChar w:fldCharType="end"/>
      </w:r>
    </w:p>
    <w:p w14:paraId="63D24932" w14:textId="77777777" w:rsidR="00BD5334" w:rsidRPr="00BD5334" w:rsidRDefault="00BD5334" w:rsidP="00BD5334">
      <w:pPr>
        <w:rPr>
          <w:rFonts w:asciiTheme="majorBidi" w:hAnsiTheme="majorBidi" w:cstheme="majorBidi"/>
        </w:rPr>
      </w:pPr>
    </w:p>
    <w:p w14:paraId="0B43B60D"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Although the number of adult COVID-19 infections diagnosed with Guillain-Barré Syndrome (GBS) is increasing, the occurrence of cases in paediatric population remains limited or perhaps underreported. </w:t>
      </w:r>
    </w:p>
    <w:p w14:paraId="3FABB596"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research entails that </w:t>
      </w:r>
      <w:r w:rsidRPr="00BD5334">
        <w:rPr>
          <w:rFonts w:asciiTheme="majorBidi" w:hAnsiTheme="majorBidi" w:cstheme="majorBidi"/>
          <w:color w:val="212121"/>
          <w:sz w:val="24"/>
          <w:szCs w:val="24"/>
          <w:highlight w:val="white"/>
        </w:rPr>
        <w:t xml:space="preserve">reported paediatric cases of SARS-CoV-2 infection associated with GBS </w:t>
      </w:r>
      <w:r w:rsidRPr="00BD5334">
        <w:rPr>
          <w:rFonts w:asciiTheme="majorBidi" w:hAnsiTheme="majorBidi" w:cstheme="majorBidi"/>
          <w:sz w:val="24"/>
          <w:szCs w:val="24"/>
        </w:rPr>
        <w:t xml:space="preserve">had an average age of 16 years. In general, the age group varied drastically, with the youngest reported case being a 2-months-old male infant 15 days after the course of covid infection, and the oldest reported patient being a 17-year-old female with a short course of COVID infection 8 </w:t>
      </w:r>
      <w:proofErr w:type="gramStart"/>
      <w:r w:rsidRPr="00BD5334">
        <w:rPr>
          <w:rFonts w:asciiTheme="majorBidi" w:hAnsiTheme="majorBidi" w:cstheme="majorBidi"/>
          <w:sz w:val="24"/>
          <w:szCs w:val="24"/>
        </w:rPr>
        <w:t>days  prior</w:t>
      </w:r>
      <w:proofErr w:type="gramEnd"/>
      <w:r w:rsidRPr="00BD5334">
        <w:rPr>
          <w:rFonts w:asciiTheme="majorBidi" w:hAnsiTheme="majorBidi" w:cstheme="majorBidi"/>
          <w:sz w:val="24"/>
          <w:szCs w:val="24"/>
        </w:rPr>
        <w:t xml:space="preserve"> to the neurological complications. We assume that the severity of the infection is not directly linked to the Guillain Barre manifestations, since 7 of the reported cases were asymptomatic, and the rest of the cases demonstrated variable degrees of severity,16 cases showed a mild course, and 8 cases were severe and required PICU admission and mechanical ventilation. </w:t>
      </w:r>
    </w:p>
    <w:p w14:paraId="3962236B"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All cases showed immediate post-COVID neurological complications ranging from 0 to 4 weeks after acquiring the infection. To elaborate, the time interval between the disease and the sequelae was around 1 week in 7 cases, 2 weeks in 10 cases, 3 weeks in 2 cases, and 1 month in 11 cases. The shortest interval reported was 2 days. </w:t>
      </w:r>
    </w:p>
    <w:p w14:paraId="04F5973E"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Full recovery was observed in most cases with the use of IVIG and physiotherapy. However, weakness in neck and limbs muscles persisted in 8 of the cases (out of 43) regardless of therapy.1 case showed complete recovery after IVIG except for general hyporeflexia, </w:t>
      </w:r>
      <w:r w:rsidRPr="00BD5334">
        <w:rPr>
          <w:rFonts w:asciiTheme="majorBidi" w:hAnsiTheme="majorBidi" w:cstheme="majorBidi"/>
          <w:sz w:val="24"/>
          <w:szCs w:val="24"/>
        </w:rPr>
        <w:lastRenderedPageBreak/>
        <w:t>diminished fine touch sensation in limbs, and persistent lower limbs weakness, and required home ventilation. 4 cases even acquired new deficits and 2 patients died of respiratory muscle paralysis. </w:t>
      </w:r>
    </w:p>
    <w:p w14:paraId="5CB7D10E" w14:textId="77777777" w:rsidR="00FF113E" w:rsidRPr="00BD5334" w:rsidRDefault="00FF113E" w:rsidP="00F15883">
      <w:pPr>
        <w:spacing w:line="480" w:lineRule="auto"/>
        <w:jc w:val="both"/>
        <w:rPr>
          <w:rFonts w:asciiTheme="majorBidi" w:hAnsiTheme="majorBidi" w:cstheme="majorBidi"/>
          <w:sz w:val="24"/>
          <w:szCs w:val="24"/>
        </w:rPr>
      </w:pPr>
    </w:p>
    <w:p w14:paraId="12DBF462" w14:textId="23054B15" w:rsidR="00FF113E" w:rsidRPr="00BD5334" w:rsidRDefault="00000000" w:rsidP="00BD5334">
      <w:pPr>
        <w:pStyle w:val="Heading3"/>
        <w:rPr>
          <w:rFonts w:asciiTheme="majorBidi" w:hAnsiTheme="majorBidi" w:cstheme="majorBidi"/>
        </w:rPr>
      </w:pPr>
      <w:r w:rsidRPr="00BD5334">
        <w:rPr>
          <w:rFonts w:asciiTheme="majorBidi" w:hAnsiTheme="majorBidi" w:cstheme="majorBidi"/>
        </w:rPr>
        <w:t>5-Hepatitis (Table 9)</w:t>
      </w:r>
      <w:r w:rsidR="007A5AF4">
        <w:rPr>
          <w:rFonts w:asciiTheme="majorBidi" w:hAnsiTheme="majorBidi" w:cstheme="majorBidi"/>
        </w:rPr>
        <w:fldChar w:fldCharType="begin" w:fldLock="1"/>
      </w:r>
      <w:r w:rsidR="00310C3A">
        <w:rPr>
          <w:rFonts w:asciiTheme="majorBidi" w:hAnsiTheme="majorBidi" w:cstheme="majorBidi"/>
        </w:rPr>
        <w:instrText>ADDIN CSL_CITATION {"citationItems":[{"id":"ITEM-1","itemData":{"DOI":"10.1097/pg9.0000000000000204","ISBN":"0000000000000","ISSN":"2691-171X","PMID":"35505826","abstract":"Although elevated liver enzymes are common in hospitalized children with severe acute respiratory syndrome coronavirus 2 (SARS-CoV-2) infection, pediatric acute liver failure is an uncommon manifestation of COVID-19 disease. We describe the case of a 3-year-old previously healthy female who developed acute liver failure secondary to type 2 autoimmune hepatitis preceded by mild infection with SARS-CoV-2. Testing for viral hepatitis was negative, and the patient did not meet diagnostic criteria for multisystem inflammatory disease in children (MIS-C). A liver biopsy showed acute submassive hepatocyte necrosis with brisk CD3+ T lymphocyte infiltration and no evidence of fibrosis or chronic liver disease. Treatment with high-dose methylprednisolone resulted in rapid normalization of alanine aminotransferase (ALT), aspartate aminotransferase (AST), international normalized ratio (INR), and ammonia levels, and liver transplantation was avoided. This case highlights a possible association between SARS-CoV-2 infection and subsequent development of autoimmune liver disease presenting with acute liver failure.","author":[{"dropping-particle":"","family":"Osborn","given":"Julie","non-dropping-particle":"","parse-names":false,"suffix":""},{"dropping-particle":"","family":"Szabo","given":"Sara","non-dropping-particle":"","parse-names":false,"suffix":""},{"dropping-particle":"","family":"Peters","given":"Anna L.","non-dropping-particle":"","parse-names":false,"suffix":""}],"container-title":"JPGN Reports","id":"ITEM-1","issue":"2","issued":{"date-parts":[["2022"]]},"page":"e204","title":"Pediatric Acute Liver Failure Due to Type 2 Autoimmune Hepatitis Associated With SARS-CoV-2 Infection: A Case Report","type":"article-journal","volume":"3"},"uris":["http://www.mendeley.com/documents/?uuid=5307d5f6-c3e1-45f7-b67b-a09b8f3b151b"]},{"id":"ITEM-2","itemData":{"DOI":"10.1097/MPG.0000000000003404","ISBN":"0000000000","ISSN":"15364801","PMID":"35149651","abstract":"ABSTRACT: Hepatic involvement in coronavirus disease 2019 (COVID-19) is typically characterized as mild hepatitis with preserved synthetic function in children. Severe hepatitis is a rare complication of COVID-19 infection that has not been extensively described in the pediatric population. We report a case series of four previously healthy children who presented with significant hepatitis as the primary manifestation of COVID-19 infection. Two of these patients met criteria for acute liver failure. None of the patients had respiratory symptoms. One patient was found to have complement dysfunction resulting in microangiopathic features and was treated successfully with eculizumab. This case is in line with adult post-mortem data showing that more severe cases of hepatic dysfunction secondary to COVID-19 infection may be associated with complement activation and microangiopathic features. Liver function should be evaluated in cases of severe COVID-19, and severe acute respiratory syndrome coronavirus 2 infection should be considered as a cause of acute severe hepatitis even in patients without significant respiratory or other systemic symptoms.","author":[{"dropping-particle":"","family":"Antala","given":"Swati","non-dropping-particle":"","parse-names":false,"suffix":""},{"dropping-particle":"","family":"Diamond","given":"Tamir","non-dropping-particle":"","parse-names":false,"suffix":""},{"dropping-particle":"","family":"Kociolek","given":"Larry K.","non-dropping-particle":"","parse-names":false,"suffix":""},{"dropping-particle":"","family":"Shah","given":"Amit A.","non-dropping-particle":"","parse-names":false,"suffix":""},{"dropping-particle":"","family":"Chapin","given":"Catherine A.","non-dropping-particle":"","parse-names":false,"suffix":""}],"container-title":"Journal of pediatric gastroenterology and nutrition","id":"ITEM-2","issue":"5","issued":{"date-parts":[["2022"]]},"page":"631-635","title":"Severe Hepatitis in Pediatric Coronavirus Disease 2019","type":"article-journal","volume":"74"},"uris":["http://www.mendeley.com/documents/?uuid=9f810311-8089-4cc6-851d-06c98b9da1a9"]}],"mendeley":{"formattedCitation":"&lt;sup&gt;50,51&lt;/sup&gt;","plainTextFormattedCitation":"50,51","previouslyFormattedCitation":"&lt;sup&gt;50,51&lt;/sup&gt;"},"properties":{"noteIndex":0},"schema":"https://github.com/citation-style-language/schema/raw/master/csl-citation.json"}</w:instrText>
      </w:r>
      <w:r w:rsidR="007A5AF4">
        <w:rPr>
          <w:rFonts w:asciiTheme="majorBidi" w:hAnsiTheme="majorBidi" w:cstheme="majorBidi"/>
        </w:rPr>
        <w:fldChar w:fldCharType="separate"/>
      </w:r>
      <w:r w:rsidR="00310C3A" w:rsidRPr="00310C3A">
        <w:rPr>
          <w:rFonts w:asciiTheme="majorBidi" w:hAnsiTheme="majorBidi" w:cstheme="majorBidi"/>
          <w:noProof/>
          <w:vertAlign w:val="superscript"/>
        </w:rPr>
        <w:t>50,51</w:t>
      </w:r>
      <w:r w:rsidR="007A5AF4">
        <w:rPr>
          <w:rFonts w:asciiTheme="majorBidi" w:hAnsiTheme="majorBidi" w:cstheme="majorBidi"/>
        </w:rPr>
        <w:fldChar w:fldCharType="end"/>
      </w:r>
    </w:p>
    <w:p w14:paraId="2BDF9CD3" w14:textId="77777777" w:rsidR="00BD5334" w:rsidRPr="00BD5334" w:rsidRDefault="00BD5334" w:rsidP="00BD5334">
      <w:pPr>
        <w:rPr>
          <w:rFonts w:asciiTheme="majorBidi" w:hAnsiTheme="majorBidi" w:cstheme="majorBidi"/>
        </w:rPr>
      </w:pPr>
    </w:p>
    <w:p w14:paraId="1B3B1577"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Hepatic involvement has been widely described as part of the acute setting of SARS-COV-2 infection, manifesting as a mild increase in liver enzymes without hepatic dysfunction, which eventually subsides as the clinical course of COVID-19 improves. Severe COVID-19 infection in the pediatric population can result in MIS-C and multiorgan failure, including hepatic failure. </w:t>
      </w:r>
      <w:proofErr w:type="gramStart"/>
      <w:r w:rsidRPr="00BD5334">
        <w:rPr>
          <w:rFonts w:asciiTheme="majorBidi" w:hAnsiTheme="majorBidi" w:cstheme="majorBidi"/>
          <w:sz w:val="24"/>
          <w:szCs w:val="24"/>
        </w:rPr>
        <w:t>With that being said, here</w:t>
      </w:r>
      <w:proofErr w:type="gramEnd"/>
      <w:r w:rsidRPr="00BD5334">
        <w:rPr>
          <w:rFonts w:asciiTheme="majorBidi" w:hAnsiTheme="majorBidi" w:cstheme="majorBidi"/>
          <w:sz w:val="24"/>
          <w:szCs w:val="24"/>
        </w:rPr>
        <w:t xml:space="preserve"> we present five case reports of isolated hepatitis with or without hepatic failure as the main presentation of COVID-19 infection in children. The female to male ratio was found to be 3:2 with 150% of females being more susceptible to acquire said complication. The mean age among patients was approximately 6 years old. 100% of the patients developed an immediate (within 0-4 months from start of COVID-19 infection) post-COVID19 sequelae and none suffered from delayed or persistent sequelae.</w:t>
      </w:r>
    </w:p>
    <w:p w14:paraId="44B3431B"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 The course of COVID-19 infection was mild in three patients and moderate to severe in two infant patients as seen in Antala et al at the ages of 6 months and 4 months. Three of the five patients acquired complications such as acute liver failure with resistant coagulopathy which is seen in Osborn et al and the two infants in Antala et al. The 4-month-old infant in Antala et al also acquired acute kidney injury as well as seizures. Two patients developed hepatic encephalopathy as seen in Osborn et al and the 16-year-old male patient in Antala et al. It should be noted that four out of the five patients were admitted to the PICU with an average length of stay of approximately 5 days.  </w:t>
      </w:r>
    </w:p>
    <w:p w14:paraId="3A9425EC" w14:textId="026A5543" w:rsidR="00FF113E" w:rsidRDefault="00000000" w:rsidP="00BD5334">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Ultimately, all patients received all needed treatment and were discharged accordingly.</w:t>
      </w:r>
    </w:p>
    <w:p w14:paraId="4455AC74" w14:textId="351FB246" w:rsidR="007A5AF4" w:rsidRDefault="007A5AF4" w:rsidP="00BD5334">
      <w:pPr>
        <w:spacing w:line="480" w:lineRule="auto"/>
        <w:jc w:val="both"/>
        <w:rPr>
          <w:rFonts w:asciiTheme="majorBidi" w:hAnsiTheme="majorBidi" w:cstheme="majorBidi"/>
          <w:sz w:val="24"/>
          <w:szCs w:val="24"/>
        </w:rPr>
      </w:pPr>
    </w:p>
    <w:p w14:paraId="1C06F07D" w14:textId="77777777" w:rsidR="00866B70" w:rsidRPr="00BD5334" w:rsidRDefault="00866B70" w:rsidP="00BD5334">
      <w:pPr>
        <w:spacing w:line="480" w:lineRule="auto"/>
        <w:jc w:val="both"/>
        <w:rPr>
          <w:rFonts w:asciiTheme="majorBidi" w:hAnsiTheme="majorBidi" w:cstheme="majorBidi"/>
          <w:sz w:val="24"/>
          <w:szCs w:val="24"/>
        </w:rPr>
      </w:pPr>
    </w:p>
    <w:p w14:paraId="607FA8DF" w14:textId="3F3C6679" w:rsidR="00FF113E" w:rsidRPr="00BD5334" w:rsidRDefault="00000000" w:rsidP="00BD5334">
      <w:pPr>
        <w:pStyle w:val="Heading3"/>
        <w:rPr>
          <w:rFonts w:asciiTheme="majorBidi" w:hAnsiTheme="majorBidi" w:cstheme="majorBidi"/>
        </w:rPr>
      </w:pPr>
      <w:r w:rsidRPr="00BD5334">
        <w:rPr>
          <w:rFonts w:asciiTheme="majorBidi" w:hAnsiTheme="majorBidi" w:cstheme="majorBidi"/>
        </w:rPr>
        <w:t>6-Hemo-lymphocytic histiocytosis (HLH) (Table 10)</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10.1093/ajcp/aqab191","author":[{"dropping-particle":"","family":"Rjoop","given":"A.","non-dropping-particle":"","parse-names":false,"suffix":""},{"dropping-particle":"","family":"Barukba","given":"M.","non-dropping-particle":"","parse-names":false,"suffix":""},{"dropping-particle":"Al","family":"Rusan","given":"O.","non-dropping-particle":"","parse-names":false,"suffix":""}],"container-title":"AJCP","id":"ITEM-1","issued":{"date-parts":[["2021"]]},"title":"A rare case of post COVID-19 hemophagocytic lymphohistiocytosis in a pediatric patient","type":"article-journal"},"uris":["http://www.mendeley.com/documents/?uuid=fa416c39-3ec6-46f8-a0b0-8cc077a0057f"]},{"id":"ITEM-2","itemData":{"DOI":"10.1111/bjh.17669","ISSN":"0007-1048","author":[{"dropping-particle":"","family":"Lange","given":"Matthias","non-dropping-particle":"","parse-names":false,"suffix":""},{"dropping-particle":"","family":"Linden","given":"Tobias","non-dropping-particle":"","parse-names":false,"suffix":""},{"dropping-particle":"","family":"Müller","given":"Hermann L.","non-dropping-particle":"","parse-names":false,"suffix":""},{"dropping-particle":"","family":"Flasskuehler","given":"Meera A.","non-dropping-particle":"","parse-names":false,"suffix":""},{"dropping-particle":"","family":"Koester","given":"Holger","non-dropping-particle":"","parse-names":false,"suffix":""},{"dropping-particle":"","family":"Lehmberg","given":"Kai","non-dropping-particle":"","parse-names":false,"suffix":""},{"dropping-particle":"","family":"Ledig","given":"Svea","non-dropping-particle":"","parse-names":false,"suffix":""},{"dropping-particle":"","family":"Ehl","given":"Stephan","non-dropping-particle":"","parse-names":false,"suffix":""},{"dropping-particle":"","family":"Heep","given":"Axel","non-dropping-particle":"","parse-names":false,"suffix":""},{"dropping-particle":"","family":"Beske","given":"Florian","non-dropping-particle":"","parse-names":false,"suffix":""}],"container-title":"British Journal of Haematology","id":"ITEM-2","issue":"2","issued":{"date-parts":[["2021","10","22"]]},"page":"198-200","title":"Primary haemophagocytic lymphohistiocytosis (Chédiak‐Higashi Syndrome) triggered by acute SARS‐CoV‐2 infection in a six‐week‐old infant","type":"article-journal","volume":"195"},"uris":["http://www.mendeley.com/documents/?uuid=2e7f74b2-c7cf-40f9-9f2a-79cff6d9d750"]},{"id":"ITEM-3","itemData":{"DOI":"10.7759/cureus.17328","ISSN":"2168-8184","author":[{"dropping-particle":"","family":"Kalita","given":"Pranjal","non-dropping-particle":"","parse-names":false,"suffix":""},{"dropping-particle":"","family":"Laishram","given":"Devina","non-dropping-particle":"","parse-names":false,"suffix":""},{"dropping-particle":"","family":"Dey","given":"Biswajit","non-dropping-particle":"","parse-names":false,"suffix":""},{"dropping-particle":"","family":"Mishra","given":"Jaya","non-dropping-particle":"","parse-names":false,"suffix":""},{"dropping-particle":"","family":"Barman","given":"Bhupen","non-dropping-particle":"","parse-names":false,"suffix":""},{"dropping-particle":"","family":"Barman","given":"Himesh","non-dropping-particle":"","parse-names":false,"suffix":""}],"container-title":"Cureus","id":"ITEM-3","issued":{"date-parts":[["2021","8","20"]]},"title":"Secondary Hemophagocytic Lymphohistiocytosis in Post-COVID-19 Patients: A Report of Two Cases","type":"article-journal"},"uris":["http://www.mendeley.com/documents/?uuid=8b4b3886-8bea-4bb8-a858-9cbcc76bddde"]},{"id":"ITEM-4","itemData":{"DOI":"10.1002/jha2.456","ISSN":"2688-6146","author":[{"dropping-particle":"","family":"Greenmyer","given":"Jacob R.","non-dropping-particle":"","parse-names":false,"suffix":""},{"dropping-particle":"","family":"Wyatt","given":"Kirk D","non-dropping-particle":"","parse-names":false,"suffix":""},{"dropping-particle":"","family":"Milanovich","given":"Sam","non-dropping-particle":"","parse-names":false,"suffix":""},{"dropping-particle":"","family":"Kohorst","given":"Mira A.","non-dropping-particle":"","parse-names":false,"suffix":""},{"dropping-particle":"","family":"Ferdjallah","given":"Asmaa","non-dropping-particle":"","parse-names":false,"suffix":""}],"container-title":"eJHaem","id":"ITEM-4","issue":"3","issued":{"date-parts":[["2022","8","11"]]},"page":"1025-1028","title":"COVID‐19‐associated secondary hemophagocytic lymphohistiocytosis requiring hematopoietic cell transplant","type":"article-journal","volume":"3"},"uris":["http://www.mendeley.com/documents/?uuid=4e641c07-19d8-4efe-9ec1-d2a39ff5189b"]}],"mendeley":{"formattedCitation":"&lt;sup&gt;52–55&lt;/sup&gt;","plainTextFormattedCitation":"52–55","previouslyFormattedCitation":"&lt;sup&gt;52–55&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52–55</w:t>
      </w:r>
      <w:r w:rsidR="00310C3A">
        <w:rPr>
          <w:rFonts w:asciiTheme="majorBidi" w:hAnsiTheme="majorBidi" w:cstheme="majorBidi"/>
        </w:rPr>
        <w:fldChar w:fldCharType="end"/>
      </w:r>
    </w:p>
    <w:p w14:paraId="3950141C" w14:textId="77777777" w:rsidR="00BD5334" w:rsidRPr="00BD5334" w:rsidRDefault="00BD5334" w:rsidP="00BD5334">
      <w:pPr>
        <w:rPr>
          <w:rFonts w:asciiTheme="majorBidi" w:hAnsiTheme="majorBidi" w:cstheme="majorBidi"/>
        </w:rPr>
      </w:pPr>
    </w:p>
    <w:p w14:paraId="1C7E608F"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Four cases of de novo HLH were reported following COVID-19 infections. It was found that the age of the patients varied from neonates to school age in both diseases with a predominance of preschool age (mean age = 3). HLH showed equal affection in both males and females (1:1). Three cases presented with symptoms of HLH several weeks after COVID, but one had symptoms </w:t>
      </w:r>
      <w:proofErr w:type="gramStart"/>
      <w:r w:rsidRPr="00BD5334">
        <w:rPr>
          <w:rFonts w:asciiTheme="majorBidi" w:hAnsiTheme="majorBidi" w:cstheme="majorBidi"/>
          <w:sz w:val="24"/>
          <w:szCs w:val="24"/>
        </w:rPr>
        <w:t>during the course of</w:t>
      </w:r>
      <w:proofErr w:type="gramEnd"/>
      <w:r w:rsidRPr="00BD5334">
        <w:rPr>
          <w:rFonts w:asciiTheme="majorBidi" w:hAnsiTheme="majorBidi" w:cstheme="majorBidi"/>
          <w:sz w:val="24"/>
          <w:szCs w:val="24"/>
        </w:rPr>
        <w:t xml:space="preserve"> COVID. The severity of the preceding COVID infection ranged from unremarkable to severe with two of the cases having required ICU admission during their COVID infection. </w:t>
      </w:r>
    </w:p>
    <w:p w14:paraId="374B16DB"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It is worth noting that one case presented with concomitant post-COVID viral encephalitis with cerebral atrophy and another case was diagnosed as Chédiak</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Higashi syndrome.</w:t>
      </w:r>
    </w:p>
    <w:p w14:paraId="56B89F48" w14:textId="77777777" w:rsidR="00FF113E" w:rsidRPr="00BD5334" w:rsidRDefault="00FF113E" w:rsidP="00F15883">
      <w:pPr>
        <w:spacing w:line="480" w:lineRule="auto"/>
        <w:jc w:val="both"/>
        <w:rPr>
          <w:rFonts w:asciiTheme="majorBidi" w:hAnsiTheme="majorBidi" w:cstheme="majorBidi"/>
          <w:sz w:val="24"/>
          <w:szCs w:val="24"/>
        </w:rPr>
      </w:pPr>
    </w:p>
    <w:p w14:paraId="03C37131" w14:textId="27DDEF87" w:rsidR="00FF113E" w:rsidRPr="00BD5334" w:rsidRDefault="00000000" w:rsidP="00BD5334">
      <w:pPr>
        <w:pStyle w:val="Heading3"/>
        <w:rPr>
          <w:rFonts w:asciiTheme="majorBidi" w:hAnsiTheme="majorBidi" w:cstheme="majorBidi"/>
        </w:rPr>
      </w:pPr>
      <w:r w:rsidRPr="00BD5334">
        <w:rPr>
          <w:rFonts w:asciiTheme="majorBidi" w:hAnsiTheme="majorBidi" w:cstheme="majorBidi"/>
        </w:rPr>
        <w:t>7-Hemolytic uremic syndrome (HUS) (Table 11)</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10.1007/s00467-022-05566-6","ISSN":"0931-041X","author":[{"dropping-particle":"","family":"Quekelberghe","given":"Chantal","non-dropping-particle":"Van","parse-names":false,"suffix":""},{"dropping-particle":"","family":"Latta","given":"Kay","non-dropping-particle":"","parse-names":false,"suffix":""},{"dropping-particle":"","family":"Kunzmann","given":"Steffen","non-dropping-particle":"","parse-names":false,"suffix":""},{"dropping-particle":"","family":"Grohmann","given":"Maik","non-dropping-particle":"","parse-names":false,"suffix":""},{"dropping-particle":"","family":"Hansen","given":"Matthias","non-dropping-particle":"","parse-names":false,"suffix":""}],"container-title":"Pediatric Nephrology","id":"ITEM-1","issue":"11","issued":{"date-parts":[["2022","11","6"]]},"page":"2781-2784","title":"Atypical hemolytic uremic syndrome induced by SARS-CoV2 infection in infants with EXOSC3 mutation","type":"article-journal","volume":"37"},"uris":["http://www.mendeley.com/documents/?uuid=5568c43c-1d03-487b-8758-27db1aeb1682"]},{"id":"ITEM-2","itemData":{"DOI":"10.3389/fped.2022.979850","ISSN":"2296-2360","abstract":"Over the past two years, a growing number of SARS-CoV-2 infection-associated clinical pediatric phenotypes have been identified, including a hemolytic uremic syndrome (HUS) form of thrombotic microangiopathy. Oregon’s high prevalence of Shiga toxin-producing Escherichia coli (STEC) infections gives it a unique perspective to discuss the impact of COVID-19 and HUS. We seek to highlight SARS-CoV-2 as a potential new infectious etiology of severe diarrhea-associated HUS, based on two cases from Portland, Oregon, occurring in non-COVID-19 immunized children. The first case is a previously healthy ten-year-old who presented with SARS-CoV-2 infection and bloody diarrhea after an appendectomy, followed by full-blown oligo-anuric HUS. Second is a previously healthy six-year-old who presented with short-lived bloody diarrhea, rapidly evolving to HUS, and who tested positive for COVID-19 via polymerase chain reaction and STEC toxins one and two. These two cases highlight two main points. First, SARS-CoV-2 must be included in the differential diagnosis of diarrhea-associated HUS, either as the sole agent or concurrent with a STEC infection. Second, when managing STEC gastroenteritis the recommendation has been to maintain excellent hydration as a strategy to prevent the progression to oligo-anuric acute kidney injury and HUS. This strategy may need to be re-evaluated in a patient with SARS-CoV-2 infection or co-infection.","author":[{"dropping-particle":"","family":"Richardson","given":"Gina M.","non-dropping-particle":"","parse-names":false,"suffix":""},{"dropping-particle":"","family":"Su","given":"Sharon W.","non-dropping-particle":"","parse-names":false,"suffix":""},{"dropping-particle":"","family":"Iragorri","given":"Sandra","non-dropping-particle":"","parse-names":false,"suffix":""}],"container-title":"Frontiers in Pediatrics","id":"ITEM-2","issued":{"date-parts":[["2022","10","31"]]},"title":"Case report: Diarrhea-associated hemolytic uremic syndrome in the Era of COVID-19","type":"article-journal","volume":"10"},"uris":["http://www.mendeley.com/documents/?uuid=c456888e-cb26-41a4-b6d6-d72ef1af8e16"]},{"id":"ITEM-3","itemData":{"DOI":"10.1007/s00467-021-05390-4","ISSN":"0931-041X","author":[{"dropping-particle":"","family":"Khandelwal","given":"Priyanka","non-dropping-particle":"","parse-names":false,"suffix":""},{"dropping-particle":"","family":"Krishnasamy","given":"Sudarsan","non-dropping-particle":"","parse-names":false,"suffix":""},{"dropping-particle":"","family":"Govindarajan","given":"Srinivasavaradan","non-dropping-particle":"","parse-names":false,"suffix":""},{"dropping-particle":"","family":"Kumar","given":"Manish","non-dropping-particle":"","parse-names":false,"suffix":""},{"dropping-particle":"","family":"Marik","given":"Binata","non-dropping-particle":"","parse-names":false,"suffix":""},{"dropping-particle":"","family":"Sinha","given":"Aditi","non-dropping-particle":"","parse-names":false,"suffix":""},{"dropping-particle":"","family":"Hari","given":"Pankaj","non-dropping-particle":"","parse-names":false,"suffix":""},{"dropping-particle":"","family":"Bagga","given":"Arvind","non-dropping-particle":"","parse-names":false,"suffix":""}],"container-title":"Pediatric Nephrology","id":"ITEM-3","issue":"9","issued":{"date-parts":[["2022","9","28"]]},"page":"2151-2156","title":"Anti-factor H antibody associated hemolytic uremic syndrome following SARS-CoV-2 infection","type":"article-journal","volume":"37"},"uris":["http://www.mendeley.com/documents/?uuid=f8599e1c-735f-47de-9ec7-a9707fb7c0ca"]},{"id":"ITEM-4","itemData":{"DOI":"10.1002/pbc.29798","ISSN":"1545-5009","author":[{"dropping-particle":"","family":"Azukaitis","given":"Karolis","non-dropping-particle":"","parse-names":false,"suffix":""},{"dropping-particle":"","family":"Stankute‐Kolosova","given":"Austeja","non-dropping-particle":"","parse-names":false,"suffix":""},{"dropping-particle":"","family":"Burokiene","given":"Vilmanta","non-dropping-particle":"","parse-names":false,"suffix":""},{"dropping-particle":"","family":"Saulyte Trakymiene","given":"Sonata","non-dropping-particle":"","parse-names":false,"suffix":""},{"dropping-particle":"","family":"Jankauskiene","given":"Augustina","non-dropping-particle":"","parse-names":false,"suffix":""}],"container-title":"Pediatric Blood &amp; Cancer","id":"ITEM-4","issue":"12","issued":{"date-parts":[["2022","12","20"]]},"title":"Possible microangiopathic overlap between COVID‐19 and Shiga toxin‐associated hemolytic uremic syndrome","type":"article-journal","volume":"69"},"uris":["http://www.mendeley.com/documents/?uuid=bbdb4082-17e4-4313-bd78-4632189f8ab9"]},{"id":"ITEM-5","itemData":{"DOI":"10.1542/peds.2020-016774","ISSN":"0031-4005","abstract":"This is a novel case of a 16-month-old boy with a history of prematurity with intrauterine growth restriction, severe failure to thrive, microcephaly, pachygyria, agenesis of the corpus callosum, and postnatal embolic stroke, who presented with new-onset diabetes mellitus with diabetic ketoacidosis in the setting of severe acute respiratory syndrome coronavirus 2 infection, with a course complicated by atypical hemolytic syndrome (aHUS). This patient demonstrated remarkable insulin resistance in the period before aHUS diagnosis, which resolved with the first dose of eculizumab therapy. There is increasing evidence that COVID-19 is associated with thrombotic disorders and that microangiopathic processes and complement-mediated inflammation may be implicated. In this case report, we describe a pediatric patient with COVID-19 and a new complement-mediated microangiopathic thrombotic disease. Because whole-exome sequencing and extensive workup returned without a clear etiology for aHUS, this is likely a COVID-19 triggered case of aHUS versus an idiopathic case that was unmasked by the infection.","author":[{"dropping-particle":"","family":"Alizadeh","given":"Faraz","non-dropping-particle":"","parse-names":false,"suffix":""},{"dropping-particle":"","family":"O’Halloran","given":"Amanda","non-dropping-particle":"","parse-names":false,"suffix":""},{"dropping-particle":"","family":"Alghamdi","given":"Areej","non-dropping-particle":"","parse-names":false,"suffix":""},{"dropping-particle":"","family":"Chen","given":"Charlotte","non-dropping-particle":"","parse-names":false,"suffix":""},{"dropping-particle":"","family":"Trissal","given":"Maria","non-dropping-particle":"","parse-names":false,"suffix":""},{"dropping-particle":"","family":"Traum","given":"Avram","non-dropping-particle":"","parse-names":false,"suffix":""},{"dropping-particle":"","family":"DeCourcey","given":"Danielle","non-dropping-particle":"","parse-names":false,"suffix":""}],"container-title":"Pediatrics","id":"ITEM-5","issue":"2","issued":{"date-parts":[["2021","2","1"]]},"title":"Toddler With New Onset Diabetes and Atypical Hemolytic-Uremic Syndrome in the Setting of COVID-19","type":"article-journal","volume":"147"},"uris":["http://www.mendeley.com/documents/?uuid=2d5723c9-93b3-4e09-83a4-f211e31b92d0"]}],"mendeley":{"formattedCitation":"&lt;sup&gt;56–60&lt;/sup&gt;","plainTextFormattedCitation":"56–60","previouslyFormattedCitation":"&lt;sup&gt;56–60&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56–60</w:t>
      </w:r>
      <w:r w:rsidR="00310C3A">
        <w:rPr>
          <w:rFonts w:asciiTheme="majorBidi" w:hAnsiTheme="majorBidi" w:cstheme="majorBidi"/>
        </w:rPr>
        <w:fldChar w:fldCharType="end"/>
      </w:r>
    </w:p>
    <w:p w14:paraId="05C4B09B" w14:textId="77777777" w:rsidR="00BD5334" w:rsidRPr="00BD5334" w:rsidRDefault="00BD5334" w:rsidP="00BD5334">
      <w:pPr>
        <w:rPr>
          <w:rFonts w:asciiTheme="majorBidi" w:hAnsiTheme="majorBidi" w:cstheme="majorBidi"/>
        </w:rPr>
      </w:pPr>
    </w:p>
    <w:p w14:paraId="7BDA04B8"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Eight cases were documented </w:t>
      </w:r>
      <w:proofErr w:type="gramStart"/>
      <w:r w:rsidRPr="00BD5334">
        <w:rPr>
          <w:rFonts w:asciiTheme="majorBidi" w:hAnsiTheme="majorBidi" w:cstheme="majorBidi"/>
          <w:sz w:val="24"/>
          <w:szCs w:val="24"/>
        </w:rPr>
        <w:t>with  HUS</w:t>
      </w:r>
      <w:proofErr w:type="gramEnd"/>
      <w:r w:rsidRPr="00BD5334">
        <w:rPr>
          <w:rFonts w:asciiTheme="majorBidi" w:hAnsiTheme="majorBidi" w:cstheme="majorBidi"/>
          <w:sz w:val="24"/>
          <w:szCs w:val="24"/>
        </w:rPr>
        <w:t xml:space="preserve"> following COVID-19 in the paediatric age group. The mean age of the patients was 7 years.  All HUS cases were males with only one case report of COVID related to HUS in a female. Only two cases required ICU admission </w:t>
      </w:r>
      <w:proofErr w:type="gramStart"/>
      <w:r w:rsidRPr="00BD5334">
        <w:rPr>
          <w:rFonts w:asciiTheme="majorBidi" w:hAnsiTheme="majorBidi" w:cstheme="majorBidi"/>
          <w:sz w:val="24"/>
          <w:szCs w:val="24"/>
        </w:rPr>
        <w:t>during the course of</w:t>
      </w:r>
      <w:proofErr w:type="gramEnd"/>
      <w:r w:rsidRPr="00BD5334">
        <w:rPr>
          <w:rFonts w:asciiTheme="majorBidi" w:hAnsiTheme="majorBidi" w:cstheme="majorBidi"/>
          <w:sz w:val="24"/>
          <w:szCs w:val="24"/>
        </w:rPr>
        <w:t xml:space="preserve"> the preceding COVID. </w:t>
      </w:r>
    </w:p>
    <w:p w14:paraId="75F3EF37"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It is worth noting that all HUS cases were atypical HUS, except for one case of concomitant COVID-19 and Shiga toxin-associated HUS. </w:t>
      </w:r>
    </w:p>
    <w:p w14:paraId="2A2D123C"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In all cases, treatment was given with zero mortality.</w:t>
      </w:r>
    </w:p>
    <w:p w14:paraId="1E214803" w14:textId="30255889" w:rsidR="00FF113E" w:rsidRDefault="00FF113E" w:rsidP="00F15883">
      <w:pPr>
        <w:spacing w:line="480" w:lineRule="auto"/>
        <w:jc w:val="both"/>
        <w:rPr>
          <w:rFonts w:asciiTheme="majorBidi" w:hAnsiTheme="majorBidi" w:cstheme="majorBidi"/>
          <w:sz w:val="24"/>
          <w:szCs w:val="24"/>
        </w:rPr>
      </w:pPr>
    </w:p>
    <w:p w14:paraId="23C250B2" w14:textId="77777777" w:rsidR="00310C3A" w:rsidRPr="00BD5334" w:rsidRDefault="00310C3A" w:rsidP="00F15883">
      <w:pPr>
        <w:spacing w:line="480" w:lineRule="auto"/>
        <w:jc w:val="both"/>
        <w:rPr>
          <w:rFonts w:asciiTheme="majorBidi" w:hAnsiTheme="majorBidi" w:cstheme="majorBidi"/>
          <w:sz w:val="24"/>
          <w:szCs w:val="24"/>
        </w:rPr>
      </w:pPr>
    </w:p>
    <w:p w14:paraId="573D76CA" w14:textId="77777777" w:rsidR="00BD5334" w:rsidRPr="00BD5334" w:rsidRDefault="00BD5334" w:rsidP="00F15883">
      <w:pPr>
        <w:spacing w:line="480" w:lineRule="auto"/>
        <w:jc w:val="both"/>
        <w:rPr>
          <w:rFonts w:asciiTheme="majorBidi" w:hAnsiTheme="majorBidi" w:cstheme="majorBidi"/>
          <w:sz w:val="24"/>
          <w:szCs w:val="24"/>
        </w:rPr>
      </w:pPr>
    </w:p>
    <w:p w14:paraId="7DD4681D" w14:textId="1DBF591D" w:rsidR="00FF113E" w:rsidRPr="00BD5334" w:rsidRDefault="00000000" w:rsidP="00BD5334">
      <w:pPr>
        <w:pStyle w:val="Heading3"/>
        <w:rPr>
          <w:rFonts w:asciiTheme="majorBidi" w:hAnsiTheme="majorBidi" w:cstheme="majorBidi"/>
        </w:rPr>
      </w:pPr>
      <w:r w:rsidRPr="00BD5334">
        <w:rPr>
          <w:rFonts w:asciiTheme="majorBidi" w:hAnsiTheme="majorBidi" w:cstheme="majorBidi"/>
        </w:rPr>
        <w:t>8-Immune thrombocytopenic purpura (ITP) (Table 12)</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10.1007/s12098-022-04109-z","ISSN":"09737693","PMID":"35298772","author":[{"dropping-particle":"","family":"Vadakkekara","given":"Jayakrishnan","non-dropping-particle":"","parse-names":false,"suffix":""},{"dropping-particle":"","family":"Mathew","given":"Rini","non-dropping-particle":"","parse-names":false,"suffix":""},{"dropping-particle":"","family":"Khera","given":"Sanjeev","non-dropping-particle":"","parse-names":false,"suffix":""}],"container-title":"Indian Journal of Pediatrics","id":"ITEM-1","issue":"6","issued":{"date-parts":[["2022"]]},"page":"623","publisher":"Springer India","title":"COVID-19–Associated Immune Thrombocytopenia in a Toddler","type":"article-journal","volume":"89"},"uris":["http://www.mendeley.com/documents/?uuid=2342a99d-9fd4-4ec9-bb71-2da018bc3c54"]},{"id":"ITEM-2","itemData":{"DOI":"10.1542/peds.2020-1419","ISSN":"0031-4005","abstract":"Immune thrombocytopenia (ITP) is a potential presentation of COVID-19. Severe acute respiratory syndrome coronavirus 2 (SARS-CoV-2) viral testing should be considered in these patients to allow for appropriate hospital triaging and isolation to limit community spread and health care worker infection during epidemics or pandemics. ITP is characterized by isolated thrombocytopenia. Approximately two-thirds of children with primary ITP have a history of a viral infection during the previous month.1,2 Viruses commonly identified as triggers include cytomegalovirus, hepatitis C, herpes, varicella zoster, Epstein-Barr, influenza, and HIV.3–7 In this case report, we describe the first documented case of a pediatric patient with ITP who tested positive for SARS-CoV-2. This case raises awareness of ITP as a possible pediatric presentation of coronavirus disease.","author":[{"dropping-particle":"","family":"Tsao","given":"Hoi See","non-dropping-particle":"","parse-names":false,"suffix":""},{"dropping-particle":"","family":"Chason","given":"Hannah M.","non-dropping-particle":"","parse-names":false,"suffix":""},{"dropping-particle":"","family":"Fearon","given":"Deirdre M.","non-dropping-particle":"","parse-names":false,"suffix":""}],"container-title":"Pediatrics","id":"ITEM-2","issue":"2","issued":{"date-parts":[["2020","8","1"]]},"title":"Immune Thrombocytopenia (ITP) in a Pediatric Patient Positive for SARS-CoV-2","type":"article-journal","volume":"146"},"uris":["http://www.mendeley.com/documents/?uuid=c09cd4ad-fed2-4abb-9f34-bd7838b4a1b8"]},{"id":"ITEM-3","itemData":{"DOI":"10.1002/pbc.28503","ISSN":"1545-5009","author":[{"dropping-particle":"","family":"Rosenzweig","given":"Jaclyn D.","non-dropping-particle":"","parse-names":false,"suffix":""},{"dropping-particle":"","family":"McThenia","given":"Sheila S.","non-dropping-particle":"","parse-names":false,"suffix":""},{"dropping-particle":"","family":"Kaicker","given":"Shipra","non-dropping-particle":"","parse-names":false,"suffix":""}],"container-title":"Pediatric Blood &amp; Cancer","id":"ITEM-3","issue":"9","issued":{"date-parts":[["2020","9","21"]]},"title":"SARS‐CoV‐2 infection in two pediatric patients with immune cytopenias: A single institution experience during the pandemic","type":"article-journal","volume":"67"},"uris":["http://www.mendeley.com/documents/?uuid=0e8236b8-e6c9-48f2-90b2-84a2216455c9"]},{"id":"ITEM-4","itemData":{"DOI":"10.12659/AJCR.931517","ISSN":"1941-5923","author":[{"dropping-particle":"","family":"Ringoringo","given":"Harapan Parlindungan","non-dropping-particle":"","parse-names":false,"suffix":""},{"dropping-particle":"","family":"Hartoyo","given":"Edi","non-dropping-particle":"","parse-names":false,"suffix":""}],"container-title":"American Journal of Case Reports","id":"ITEM-4","issued":{"date-parts":[["2021","7","28"]]},"title":"Megadose Methylprednisolone for Immune Thrombocytopenia in an Infant Positive for SARS-CoV-2: A Case Report","type":"article-journal","volume":"22"},"uris":["http://www.mendeley.com/documents/?uuid=1c6b98e5-1ec2-49f3-a453-d4b3f04e46c0"]},{"id":"ITEM-5","itemData":{"DOI":"10.1542/peds.2020-1437","ISSN":"0031-4005","abstract":"The novel severe acute respiratory syndrome coronavirus 2 is a worldwide pandemic. The severe morbidity and mortality associated with coronavirus disease 2019 has mostly affected the elderly or those with underlying medical conditions. We present a case of a 12-year-old girl with no past medical history who presented with fever, cough, and vomiting. Laboratory evaluation revealed severe thrombocytopenia and elevated markers of inflammation. The patient progressed to respiratory failure, and testing results for the severe acute respiratory syndrome coronavirus 2 returned positive. Because of the severity of her thrombocytopenia, she was treated with intravenous immunoglobulin and steroids with prompt improvement in platelets. The patient’s severe acute respiratory distress syndrome was managed with mechanical ventilation, inhaled nitric oxide, and then airway pressure release ventilation. After azithromycin and hydroxychloroquine were given without improvement, our patient received tocilizumab, an anti–interleukin-6 receptor antibody, and remdesivir, a broad antiviral agent, with significant clinical benefit soon afterward. Given that severe pediatric coronavirus disease 2019 is rare, we hope to inform pediatric providers on the clinical course and management considerations as this pandemic continues to spread.","author":[{"dropping-particle":"","family":"Patel","given":"Pratik A.","non-dropping-particle":"","parse-names":false,"suffix":""},{"dropping-particle":"","family":"Chandrakasan","given":"Shanmuganathan","non-dropping-particle":"","parse-names":false,"suffix":""},{"dropping-particle":"","family":"Mickells","given":"Geoffrey E.","non-dropping-particle":"","parse-names":false,"suffix":""},{"dropping-particle":"","family":"Yildirim","given":"Inci","non-dropping-particle":"","parse-names":false,"suffix":""},{"dropping-particle":"","family":"Kao","given":"Carol M.","non-dropping-particle":"","parse-names":false,"suffix":""},{"dropping-particle":"","family":"Bennett","given":"Carolyn M.","non-dropping-particle":"","parse-names":false,"suffix":""}],"container-title":"Pediatrics","id":"ITEM-5","issue":"1","issued":{"date-parts":[["2020","7","1"]]},"title":"Severe Pediatric COVID-19 Presenting With Respiratory Failure and Severe Thrombocytopenia","type":"article-journal","volume":"146"},"uris":["http://www.mendeley.com/documents/?uuid=7d8bf639-f35e-407d-8351-48a7267c9fbb"]},{"id":"ITEM-6","itemData":{"DOI":"10.2147/IDR.S363716","ISSN":"11786973","PMID":"35794926","abstract":"Purpose: Severe acute respiratory syndrome coronavirus 2 (SARS-CoV-2) is known to cause a diverse spectrum of clinical manifestations ranging from mild, flu-like symptoms to severe progressive pneumonia, acute respiratory distress syndrome with or without other extrapulmonary impairment. Hematological changes such as lymphopenia, neutrophilia, and anemia as the disease progresses, are frequently found in COVID-19. Thrombocytopenia may be drug-induced or can occur secondary to sepsis, disseminated intravascular coagulation or bone marrow suppression. Immune thrombocytopenic purpura (ITP) is frequently observed in children aged 2–5 years and in 60% of cases may proceed an upper respiratory tract infection. The present paper aimed to raise awareness of ITP as a possible pediatric presentation of coronavirus disease. Patients and Methods: We present the case of previously healthy, eight-year-old female patient, who developed an immune thrombocytopenia flare, also known as immune thrombocytopenic purpura (ITP), in the context of COVID-19, with diffuse petechiae and ecchymosis on her body, face and oral mucosa, and a nadir platelet count of 0×103/μL. Results: Platelet count recovery was observed after seven days of combined treatment with intravenous immunoglobulin (IVIG) and corticosteroids. Conclusion: The growing body of literature regarding the clinical and laboratory manifestations of COVID-19 infection in children, has reported thrombocytopenia in relation to unfavorable disease progression or multisystem inflammatory syndrome (MIS-C). Clinicians must be aware that ITP may appear both in mild and severe COVID-19, at any time during its course, and can be associated with a higher bleeding risk, thus its diagnostic may be critical.","author":[{"dropping-particle":"","family":"Marinescu","given":"Adelina Raluca","non-dropping-particle":"","parse-names":false,"suffix":""},{"dropping-particle":"","family":"Lazureanu","given":"Voichita Elena","non-dropping-particle":"","parse-names":false,"suffix":""},{"dropping-particle":"","family":"Musta","given":"Virgil Filaret","non-dropping-particle":"","parse-names":false,"suffix":""},{"dropping-particle":"","family":"Nicolescu","given":"Narcisa Daniela","non-dropping-particle":"","parse-names":false,"suffix":""},{"dropping-particle":"","family":"Mocanu","given":"Alexandra","non-dropping-particle":"","parse-names":false,"suffix":""},{"dropping-particle":"","family":"Cut","given":"Talida Georgiana","non-dropping-particle":"","parse-names":false,"suffix":""},{"dropping-particle":"","family":"Muresan","given":"Camelia Oana","non-dropping-particle":"","parse-names":false,"suffix":""},{"dropping-particle":"","family":"Tudoran","given":"Cristina","non-dropping-particle":"","parse-names":false,"suffix":""},{"dropping-particle":"","family":"Licker","given":"Monica","non-dropping-particle":"","parse-names":false,"suffix":""},{"dropping-particle":"","family":"Laza","given":"Ruxandra","non-dropping-particle":"","parse-names":false,"suffix":""}],"container-title":"Infection and Drug Resistance","id":"ITEM-6","issue":"June","issued":{"date-parts":[["2022"]]},"page":"3405-3415","title":"Severe Thrombocytopenic Purpura Associated with COVID-19 in a Pediatric Patient","type":"article-journal","volume":"15"},"uris":["http://www.mendeley.com/documents/?uuid=2983a3a3-c67b-4162-b677-66c61fc97b86"]},{"id":"ITEM-7","itemData":{"DOI":"10.1136/bcr-2021-245869","ISSN":"1757790X","PMID":"34740909","abstract":"Immune thrombocytopenic purpura (ITP) is characterised by isolated thrombocytopenia which may be idiopathic or due to a secondary aetiology. ITP is being increasingly recognised secondary to SARS-CoV-2 infection in the current pandemic. Here, we report a case of a five-and-a-half-year-old female child on maintenance chemotherapy for acute lymphoblastic leukaemia who subsequently developed ITP secondary to SARS-CoV-2 infection. Our patient had prolonged thrombocytopenia secondary to ITP, requiring the use of second-line agents including romiplostim and eltrombopag. This is a unique case where ITP was recognised secondary to SARS-CoV-2. In such cases of thrombocytopenia, ITP should be considered as an important differential in addition to relapse of leukaemia or thrombocytopenia due to chemotherapy drugs.","author":[{"dropping-particle":"","family":"Dongre","given":"Amol","non-dropping-particle":"","parse-names":false,"suffix":""},{"dropping-particle":"","family":"Jameel","given":"Patel Zeeshan","non-dropping-particle":"","parse-names":false,"suffix":""},{"dropping-particle":"","family":"Deshmukh","given":"Mahesh","non-dropping-particle":"","parse-names":false,"suffix":""},{"dropping-particle":"","family":"Bhandarkar","given":"Shweta","non-dropping-particle":"","parse-names":false,"suffix":""}],"container-title":"BMJ Case Reports","id":"ITEM-7","issue":"11","issued":{"date-parts":[["2021"]]},"page":"1-5","title":"Immune thrombocytopenic purpura secondary to SARS-CoV-2 infection in a child with acute lymphoblastic leukaemia: A case report and review of literature","type":"article-journal","volume":"14"},"uris":["http://www.mendeley.com/documents/?uuid=47f25dba-e4c5-44d3-9309-7e450b07fbc7"]},{"id":"ITEM-8","itemData":{"DOI":"10.1002/pbc.29326","ISSN":"1545-5009","author":[{"dropping-particle":"","family":"Ceglie","given":"Giulia","non-dropping-particle":"","parse-names":false,"suffix":""},{"dropping-particle":"","family":"Ioris","given":"Maria Antonietta","non-dropping-particle":"De","parse-names":false,"suffix":""},{"dropping-particle":"","family":"Mercadante","given":"Stefania","non-dropping-particle":"","parse-names":false,"suffix":""},{"dropping-particle":"","family":"Olivini","given":"Nicole","non-dropping-particle":"","parse-names":false,"suffix":""},{"dropping-particle":"","family":"Bufalo","given":"Francesca","non-dropping-particle":"Del","parse-names":false,"suffix":""},{"dropping-particle":"","family":"Marchesani","given":"Silvio","non-dropping-particle":"","parse-names":false,"suffix":""},{"dropping-particle":"","family":"Cocca","given":"Francesca","non-dropping-particle":"","parse-names":false,"suffix":""},{"dropping-particle":"","family":"Monteferrario","given":"Emanuela","non-dropping-particle":"","parse-names":false,"suffix":""},{"dropping-particle":"","family":"Boccieri","given":"Emilia","non-dropping-particle":"","parse-names":false,"suffix":""},{"dropping-particle":"","family":"Pianese","given":"Jolanda","non-dropping-particle":"","parse-names":false,"suffix":""},{"dropping-particle":"","family":"Palumbo","given":"Giuseppe","non-dropping-particle":"","parse-names":false,"suffix":""}],"container-title":"Pediatric Blood &amp; Cancer","id":"ITEM-8","issue":"1","issued":{"date-parts":[["2022","1","7"]]},"title":"Immune thrombocytopenia in a child with COVID‐19: Is it the calm after the (cytokine) storm?","type":"article-journal","volume":"69"},"uris":["http://www.mendeley.com/documents/?uuid=f1810518-d6c4-480e-815f-e69d58283a41"]},{"id":"ITEM-9","itemData":{"DOI":"10.1002/pbc.29175","ISSN":"1545-5009","author":[{"dropping-particle":"","family":"Behlivani","given":"Evangelia","non-dropping-particle":"","parse-names":false,"suffix":""},{"dropping-particle":"","family":"Tragiannidis","given":"Athanasios","non-dropping-particle":"","parse-names":false,"suffix":""},{"dropping-particle":"","family":"Hatzipantelis","given":"Emmanuel","non-dropping-particle":"","parse-names":false,"suffix":""},{"dropping-particle":"","family":"Panagopoulou","given":"Paraskevi","non-dropping-particle":"","parse-names":false,"suffix":""}],"container-title":"Pediatric Blood &amp; Cancer","id":"ITEM-9","issue":"10","issued":{"date-parts":[["2021","10"]]},"title":"Immune thrombocytopenia secondary to COVID‐19 infection: Report of two cases","type":"article-journal","volume":"68"},"uris":["http://www.mendeley.com/documents/?uuid=89ebb9ba-14b0-4a3d-b759-d6569865db72"]}],"mendeley":{"formattedCitation":"&lt;sup&gt;61–69&lt;/sup&gt;","plainTextFormattedCitation":"61–69","previouslyFormattedCitation":"&lt;sup&gt;61–69&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61–69</w:t>
      </w:r>
      <w:r w:rsidR="00310C3A">
        <w:rPr>
          <w:rFonts w:asciiTheme="majorBidi" w:hAnsiTheme="majorBidi" w:cstheme="majorBidi"/>
        </w:rPr>
        <w:fldChar w:fldCharType="end"/>
      </w:r>
    </w:p>
    <w:p w14:paraId="3533F602" w14:textId="77777777" w:rsidR="00BD5334" w:rsidRPr="00BD5334" w:rsidRDefault="00BD5334" w:rsidP="00BD5334">
      <w:pPr>
        <w:rPr>
          <w:rFonts w:asciiTheme="majorBidi" w:hAnsiTheme="majorBidi" w:cstheme="majorBidi"/>
        </w:rPr>
      </w:pPr>
    </w:p>
    <w:p w14:paraId="58AB163F"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literature investigated 10 paediatric case reports discussing post-COVID-19 Idiopathic thrombocytopenic purpura (ITP).  It was </w:t>
      </w:r>
      <w:proofErr w:type="gramStart"/>
      <w:r w:rsidRPr="00BD5334">
        <w:rPr>
          <w:rFonts w:asciiTheme="majorBidi" w:hAnsiTheme="majorBidi" w:cstheme="majorBidi"/>
          <w:sz w:val="24"/>
          <w:szCs w:val="24"/>
        </w:rPr>
        <w:t>found  that</w:t>
      </w:r>
      <w:proofErr w:type="gramEnd"/>
      <w:r w:rsidRPr="00BD5334">
        <w:rPr>
          <w:rFonts w:asciiTheme="majorBidi" w:hAnsiTheme="majorBidi" w:cstheme="majorBidi"/>
          <w:sz w:val="24"/>
          <w:szCs w:val="24"/>
        </w:rPr>
        <w:t xml:space="preserve"> ITP in children can be triggered by various viruses </w:t>
      </w:r>
      <w:r w:rsidRPr="00BD5334">
        <w:rPr>
          <w:rFonts w:asciiTheme="majorBidi" w:hAnsiTheme="majorBidi" w:cstheme="majorBidi"/>
          <w:sz w:val="24"/>
          <w:szCs w:val="24"/>
          <w:highlight w:val="white"/>
        </w:rPr>
        <w:t>including HIV, hepatitis B, hepatitis C, cytomegalovirus (CMV), varicella zoster virus (VZV)</w:t>
      </w:r>
      <w:r w:rsidRPr="00BD5334">
        <w:rPr>
          <w:rFonts w:asciiTheme="majorBidi" w:hAnsiTheme="majorBidi" w:cstheme="majorBidi"/>
          <w:sz w:val="24"/>
          <w:szCs w:val="24"/>
        </w:rPr>
        <w:t xml:space="preserve">, and recently SARS-COV-2. </w:t>
      </w:r>
      <w:proofErr w:type="gramStart"/>
      <w:r w:rsidRPr="00BD5334">
        <w:rPr>
          <w:rFonts w:asciiTheme="majorBidi" w:hAnsiTheme="majorBidi" w:cstheme="majorBidi"/>
          <w:sz w:val="24"/>
          <w:szCs w:val="24"/>
        </w:rPr>
        <w:t>In spite of</w:t>
      </w:r>
      <w:proofErr w:type="gramEnd"/>
      <w:r w:rsidRPr="00BD5334">
        <w:rPr>
          <w:rFonts w:asciiTheme="majorBidi" w:hAnsiTheme="majorBidi" w:cstheme="majorBidi"/>
          <w:sz w:val="24"/>
          <w:szCs w:val="24"/>
        </w:rPr>
        <w:t xml:space="preserve"> ITP being more common in males, the female to male ratio among the cases collected from literature is 3:2. The mean age was 8 years. Results found that only 3 patients developed ITP </w:t>
      </w:r>
      <w:proofErr w:type="gramStart"/>
      <w:r w:rsidRPr="00BD5334">
        <w:rPr>
          <w:rFonts w:asciiTheme="majorBidi" w:hAnsiTheme="majorBidi" w:cstheme="majorBidi"/>
          <w:sz w:val="24"/>
          <w:szCs w:val="24"/>
        </w:rPr>
        <w:t>during the course of</w:t>
      </w:r>
      <w:proofErr w:type="gramEnd"/>
      <w:r w:rsidRPr="00BD5334">
        <w:rPr>
          <w:rFonts w:asciiTheme="majorBidi" w:hAnsiTheme="majorBidi" w:cstheme="majorBidi"/>
          <w:sz w:val="24"/>
          <w:szCs w:val="24"/>
        </w:rPr>
        <w:t xml:space="preserve"> COVID, while the remaining seven developed symptoms after an average of 3.7 weeks of being infected with COVID-19. Seven out of ten cases had a mild course of COVID-19 infection prior to ITP, while only one case required ICU admission for 14 days after the infection progressed to ARDS. </w:t>
      </w:r>
    </w:p>
    <w:p w14:paraId="36815683"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All patients recovered successfully after receiving the proper steroid &amp; IVIG treatment.  </w:t>
      </w:r>
    </w:p>
    <w:p w14:paraId="1AE0C173" w14:textId="77777777" w:rsidR="00FF113E" w:rsidRPr="00BD5334" w:rsidRDefault="00FF113E" w:rsidP="00BD5334">
      <w:pPr>
        <w:pStyle w:val="Heading3"/>
        <w:rPr>
          <w:rFonts w:asciiTheme="majorBidi" w:hAnsiTheme="majorBidi" w:cstheme="majorBidi"/>
        </w:rPr>
      </w:pPr>
    </w:p>
    <w:p w14:paraId="3B6A14CC" w14:textId="294715DB" w:rsidR="00FF113E" w:rsidRPr="00BD5334" w:rsidRDefault="00000000" w:rsidP="00BD5334">
      <w:pPr>
        <w:pStyle w:val="Heading3"/>
        <w:rPr>
          <w:rFonts w:asciiTheme="majorBidi" w:hAnsiTheme="majorBidi" w:cstheme="majorBidi"/>
          <w:color w:val="17365D"/>
        </w:rPr>
      </w:pPr>
      <w:r w:rsidRPr="00BD5334">
        <w:rPr>
          <w:rFonts w:asciiTheme="majorBidi" w:hAnsiTheme="majorBidi" w:cstheme="majorBidi"/>
          <w:color w:val="17365D"/>
        </w:rPr>
        <w:t>9-Psoriasis (Table 13)</w:t>
      </w:r>
      <w:r w:rsidR="00310C3A">
        <w:rPr>
          <w:rFonts w:asciiTheme="majorBidi" w:hAnsiTheme="majorBidi" w:cstheme="majorBidi"/>
          <w:color w:val="17365D"/>
        </w:rPr>
        <w:fldChar w:fldCharType="begin" w:fldLock="1"/>
      </w:r>
      <w:r w:rsidR="00310C3A">
        <w:rPr>
          <w:rFonts w:asciiTheme="majorBidi" w:hAnsiTheme="majorBidi" w:cstheme="majorBidi"/>
          <w:color w:val="17365D"/>
        </w:rPr>
        <w:instrText>ADDIN CSL_CITATION {"citationItems":[{"id":"ITEM-1","itemData":{"DOI":"10.1111/jdv.18361","ISSN":"0926-9959","author":[{"dropping-particle":"","family":"Zitouni","given":"J.","non-dropping-particle":"","parse-names":false,"suffix":""},{"dropping-particle":"","family":"Bursztejn","given":"A.‐C.","non-dropping-particle":"","parse-names":false,"suffix":""},{"dropping-particle":"","family":"Belloni Fortina","given":"A.","non-dropping-particle":"","parse-names":false,"suffix":""},{"dropping-particle":"","family":"Beauchet","given":"A.","non-dropping-particle":"","parse-names":false,"suffix":""},{"dropping-particle":"","family":"Lernia","given":"V.","non-dropping-particle":"Di","parse-names":false,"suffix":""},{"dropping-particle":"","family":"Lesiak","given":"A.","non-dropping-particle":"","parse-names":false,"suffix":""},{"dropping-particle":"","family":"Thomas","given":"J.","non-dropping-particle":"","parse-names":false,"suffix":""},{"dropping-particle":"","family":"Topkarci","given":"Z.","non-dropping-particle":"","parse-names":false,"suffix":""},{"dropping-particle":"","family":"Murashkin","given":"N.","non-dropping-particle":"","parse-names":false,"suffix":""},{"dropping-particle":"","family":"Brzezinski","given":"P.","non-dropping-particle":"","parse-names":false,"suffix":""},{"dropping-particle":"","family":"Torres","given":"T.","non-dropping-particle":"","parse-names":false,"suffix":""},{"dropping-particle":"","family":"Chiriac","given":"A.","non-dropping-particle":"","parse-names":false,"suffix":""},{"dropping-particle":"","family":"Luca","given":"C.","non-dropping-particle":"","parse-names":false,"suffix":""},{"dropping-particle":"","family":"McPherson","given":"T.","non-dropping-particle":"","parse-names":false,"suffix":""},{"dropping-particle":"","family":"Akinde","given":"M.","non-dropping-particle":"","parse-names":false,"suffix":""},{"dropping-particle":"","family":"Maruani","given":"A.","non-dropping-particle":"","parse-names":false,"suffix":""},{"dropping-particle":"","family":"Epishev","given":"R.","non-dropping-particle":"","parse-names":false,"suffix":""},{"dropping-particle":"","family":"Vidaurri de la Cruz","given":"H.","non-dropping-particle":"","parse-names":false,"suffix":""},{"dropping-particle":"","family":"Luna","given":"P.C.","non-dropping-particle":"","parse-names":false,"suffix":""},{"dropping-particle":"","family":"Amy de la Bretêque","given":"M.","non-dropping-particle":"","parse-names":false,"suffix":""},{"dropping-particle":"","family":"Lasek","given":"A.","non-dropping-particle":"","parse-names":false,"suffix":""},{"dropping-particle":"","family":"Bourrat","given":"E.","non-dropping-particle":"","parse-names":false,"suffix":""},{"dropping-particle":"","family":"Bachelerie","given":"M.","non-dropping-particle":"","parse-names":false,"suffix":""},{"dropping-particle":"","family":"Mallet","given":"S.","non-dropping-particle":"","parse-names":false,"suffix":""},{"dropping-particle":"","family":"Steff","given":"M.","non-dropping-particle":"","parse-names":false,"suffix":""},{"dropping-particle":"","family":"Bellissen","given":"A.","non-dropping-particle":"","parse-names":false,"suffix":""},{"dropping-particle":"","family":"Neri","given":"I.","non-dropping-particle":"","parse-names":false,"suffix":""},{"dropping-particle":"","family":"Zafiriou","given":"E.","non-dropping-particle":"","parse-names":false,"suffix":""},{"dropping-particle":"","family":"Reek","given":"J.M.P.A.","non-dropping-particle":"van den","parse-names":false,"suffix":""},{"dropping-particle":"","family":"Sonkoly","given":"E.","non-dropping-particle":"","parse-names":false,"suffix":""},{"dropping-particle":"","family":"Mahil","given":"S.K.","non-dropping-particle":"","parse-names":false,"suffix":""},{"dropping-particle":"","family":"Smith","given":"C.H.","non-dropping-particle":"","parse-names":false,"suffix":""},{"dropping-particle":"","family":"Flohr","given":"C.","non-dropping-particle":"","parse-names":false,"suffix":""},{"dropping-particle":"","family":"Bachelez","given":"H.","non-dropping-particle":"","parse-names":false,"suffix":""},{"dropping-particle":"","family":"Mahé","given":"E.","non-dropping-particle":"","parse-names":false,"suffix":""}],"container-title":"Journal of the European Academy of Dermatology and Venereology","id":"ITEM-1","issue":"11","issued":{"date-parts":[["2022","11","6"]]},"page":"2076-2086","title":"Children with psoriasis and COVID‐19: factors associated with an unfavourable COVID‐19 course, and the impact of infection on disease progression (Chi‐PsoCov registry)","type":"article-journal","volume":"36"},"uris":["http://www.mendeley.com/documents/?uuid=c317d646-6174-492e-9b87-27a4ad558466"]},{"id":"ITEM-2","itemData":{"DOI":"10.1155/2021/7584729","ISSN":"2090-6811","abstract":"COVID-19 is implicated in triggering autoimmune, dermatologic, and thyroid diseases. We present a first known case of development of Graves’ disease and psoriasis vulgaris in a previously healthy male teenager without any family history, diagnosed after COVID-19 infection. Evaluation of “long COVID syndrome” should include thorough history and thyroid evaluation.","author":[{"dropping-particle":"","family":"Qureshi","given":"Nadia K.","non-dropping-particle":"","parse-names":false,"suffix":""},{"dropping-particle":"","family":"Bansal","given":"Sanjay K.","non-dropping-particle":"","parse-names":false,"suffix":""}],"container-title":"Case Reports in Pediatrics","editor":[{"dropping-particle":"","family":"Kasapcopur","given":"Ozgur","non-dropping-particle":"","parse-names":false,"suffix":""}],"id":"ITEM-2","issued":{"date-parts":[["2021","7","27"]]},"page":"1-3","title":"Autoimmune Thyroid Disease and Psoriasis Vulgaris after COVID-19 in a Male Teenager","type":"article-journal","volume":"2021"},"uris":["http://www.mendeley.com/documents/?uuid=b9f98445-9bd6-47ad-9e60-c7c5890ed4a0"]}],"mendeley":{"formattedCitation":"&lt;sup&gt;70,71&lt;/sup&gt;","plainTextFormattedCitation":"70,71","previouslyFormattedCitation":"&lt;sup&gt;70,71&lt;/sup&gt;"},"properties":{"noteIndex":0},"schema":"https://github.com/citation-style-language/schema/raw/master/csl-citation.json"}</w:instrText>
      </w:r>
      <w:r w:rsidR="00310C3A">
        <w:rPr>
          <w:rFonts w:asciiTheme="majorBidi" w:hAnsiTheme="majorBidi" w:cstheme="majorBidi"/>
          <w:color w:val="17365D"/>
        </w:rPr>
        <w:fldChar w:fldCharType="separate"/>
      </w:r>
      <w:r w:rsidR="00310C3A" w:rsidRPr="00310C3A">
        <w:rPr>
          <w:rFonts w:asciiTheme="majorBidi" w:hAnsiTheme="majorBidi" w:cstheme="majorBidi"/>
          <w:noProof/>
          <w:color w:val="17365D"/>
          <w:vertAlign w:val="superscript"/>
        </w:rPr>
        <w:t>70,71</w:t>
      </w:r>
      <w:r w:rsidR="00310C3A">
        <w:rPr>
          <w:rFonts w:asciiTheme="majorBidi" w:hAnsiTheme="majorBidi" w:cstheme="majorBidi"/>
          <w:color w:val="17365D"/>
        </w:rPr>
        <w:fldChar w:fldCharType="end"/>
      </w:r>
    </w:p>
    <w:p w14:paraId="682F83C2" w14:textId="77777777" w:rsidR="00BD5334" w:rsidRPr="00BD5334" w:rsidRDefault="00BD5334" w:rsidP="00BD5334">
      <w:pPr>
        <w:rPr>
          <w:rFonts w:asciiTheme="majorBidi" w:hAnsiTheme="majorBidi" w:cstheme="majorBidi"/>
        </w:rPr>
      </w:pPr>
    </w:p>
    <w:p w14:paraId="6FAC9C8A"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Most of the reported cases in literature reported exacerbations were of pre-existing psoriasis following an attack of COVID. However, two papers reported de-novo cases. The first reported 9 cases of de-novo appearance, consisting of 6 males and 3 females. The mean age was 10 years. </w:t>
      </w:r>
    </w:p>
    <w:p w14:paraId="4BFE5072"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Eight of the nine cases had a mild course of the preceding covid infection and only one patient needed hospital admission. The patients developed various variants of psoriasis with guttate psoriasis being the most common. Six of the patients have previous family history of psoriasis. </w:t>
      </w:r>
      <w:r w:rsidRPr="00BD5334">
        <w:rPr>
          <w:rFonts w:asciiTheme="majorBidi" w:hAnsiTheme="majorBidi" w:cstheme="majorBidi"/>
          <w:sz w:val="24"/>
          <w:szCs w:val="24"/>
        </w:rPr>
        <w:lastRenderedPageBreak/>
        <w:t>The second paper reported a 13-year-old male with a previously mild course of COVID-19 infection that developed psoriasis vulgaris that responded fully to topical steroids.</w:t>
      </w:r>
    </w:p>
    <w:p w14:paraId="7660F80F" w14:textId="77777777" w:rsidR="00FF113E" w:rsidRPr="00BD5334" w:rsidRDefault="00FF113E" w:rsidP="00F15883">
      <w:pPr>
        <w:spacing w:line="480" w:lineRule="auto"/>
        <w:jc w:val="both"/>
        <w:rPr>
          <w:rFonts w:asciiTheme="majorBidi" w:hAnsiTheme="majorBidi" w:cstheme="majorBidi"/>
          <w:sz w:val="24"/>
          <w:szCs w:val="24"/>
        </w:rPr>
      </w:pPr>
    </w:p>
    <w:p w14:paraId="01193EB4" w14:textId="0064D476" w:rsidR="00FF113E" w:rsidRPr="00BD5334" w:rsidRDefault="00000000" w:rsidP="00BD5334">
      <w:pPr>
        <w:pStyle w:val="Heading3"/>
        <w:rPr>
          <w:rFonts w:asciiTheme="majorBidi" w:hAnsiTheme="majorBidi" w:cstheme="majorBidi"/>
        </w:rPr>
      </w:pPr>
      <w:r w:rsidRPr="00BD5334">
        <w:rPr>
          <w:rFonts w:asciiTheme="majorBidi" w:hAnsiTheme="majorBidi" w:cstheme="majorBidi"/>
        </w:rPr>
        <w:t>10-Sclerosing cholangitis (Table 14)</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{"citationItems":[{"id":"ITEM-1","itemData":{"DOI":"10.5114/ceji.2022.116368","ISSN":"16444124","abstract":"The spectrum of liver involvement during coronavirus disease 2019 (COVID-19) is broad and mainly includes elevated liver enzymes and cholestasis. Severe acute respiratory syndrome coronavirus-2 (SARS-CoV-2) infection most often leads to a transient moderate increase in liver enzymes that is not accompanied by disturbances in the synthetic function of the liver. However, there is increasing evidence that SARS-CoV-2 infection is associated with the development of autoimmune disorders. The pathogenesis of autoimmune hepatobiliary diseases is not fully understood, taking into account genetic and environmental factors such as viral infections. We present a pediatric case of autoimmune sclerosing cholangitis (ASC), which was diagnosed 2 months after SARS-CoV-2 infection. To the best of our knowledge, ASC potentially triggered by COVID-19 has not been reported in pediatric patients. Further studies are needed to describe the clinical impact of the development of autoimmune liver diseases potentially associated with SARS-CoV-2 infection in pediatric patients. Our observations indicate that children with liver injury potentially caused by COVID-19 require long-term monitoring of liver function parameters.","author":[{"dropping-particle":"","family":"Zdanowicz","given":"Katarzyna","non-dropping-particle":"","parse-names":false,"suffix":""},{"dropping-particle":"","family":"Bobrus-Chociej","given":"Anna","non-dropping-particle":"","parse-names":false,"suffix":""},{"dropping-particle":"","family":"Kopiczko","given":"Anna","non-dropping-particle":"","parse-names":false,"suffix":""},{"dropping-particle":"","family":"Uścinowicz","given":"Mirosława","non-dropping-particle":"","parse-names":false,"suffix":""},{"dropping-particle":"","family":"Tomczuk-Ostapczuk","given":"Monika","non-dropping-particle":"","parse-names":false,"suffix":""},{"dropping-particle":"","family":"Janica","given":"Jacek","non-dropping-particle":"","parse-names":false,"suffix":""},{"dropping-particle":"","family":"Łotowska","given":"Joanna Maria","non-dropping-particle":"","parse-names":false,"suffix":""},{"dropping-particle":"","family":"Białokoz-Kalinowska","given":"Irena","non-dropping-particle":"","parse-names":false,"suffix":""},{"dropping-particle":"","family":"Lebensztejn","given":"Dariusz Marek","non-dropping-particle":"","parse-names":false,"suffix":""}],"container-title":"Central European Journal of Immunology","id":"ITEM-1","issue":"2","issued":{"date-parts":[["2022"]]},"page":"183-187","title":"Autoimmune sclerosing cholangitis might be triggered by SARS-CoV-2 infection in a child – a case report","type":"article-journal","volume":"47"},"uris":["http://www.mendeley.com/documents/?uuid=571882f1-1207-408c-86e8-a2a9e470582e"]}],"mendeley":{"formattedCitation":"&lt;sup&gt;72&lt;/sup&gt;","plainTextFormattedCitation":"72","previouslyFormattedCitation":"&lt;sup&gt;72&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72</w:t>
      </w:r>
      <w:r w:rsidR="00310C3A">
        <w:rPr>
          <w:rFonts w:asciiTheme="majorBidi" w:hAnsiTheme="majorBidi" w:cstheme="majorBidi"/>
        </w:rPr>
        <w:fldChar w:fldCharType="end"/>
      </w:r>
    </w:p>
    <w:p w14:paraId="7279F5C3" w14:textId="77777777" w:rsidR="00BD5334" w:rsidRPr="00BD5334" w:rsidRDefault="00BD5334" w:rsidP="00BD5334">
      <w:pPr>
        <w:rPr>
          <w:rFonts w:asciiTheme="majorBidi" w:hAnsiTheme="majorBidi" w:cstheme="majorBidi"/>
        </w:rPr>
      </w:pPr>
    </w:p>
    <w:p w14:paraId="40873E8E"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Only one case of post-COVID development of autoimmune sclerosing cholangitis has been reported in the paediatric age group at the time of date collection.  It manifested as a delayed post-COVID autoimmune sequelae 2 months after the setting of a SARS-COV-2 infection in a 14-year-old male patient. The presence of advanced fibrosis observed in the patient’s liver biopsy suggests that the autoimmune process may have started before the COVID-19, and the infection itself accelerated the progression of the disease. However, the lack of other reported cases makes this theory hard to prove. </w:t>
      </w:r>
    </w:p>
    <w:p w14:paraId="1F77AC26"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patient had a mild course of the preceding COVID-19 infection. All symptoms of AISC subsided after receiving a </w:t>
      </w:r>
      <w:proofErr w:type="gramStart"/>
      <w:r w:rsidRPr="00BD5334">
        <w:rPr>
          <w:rFonts w:asciiTheme="majorBidi" w:hAnsiTheme="majorBidi" w:cstheme="majorBidi"/>
          <w:sz w:val="24"/>
          <w:szCs w:val="24"/>
        </w:rPr>
        <w:t>two month</w:t>
      </w:r>
      <w:proofErr w:type="gramEnd"/>
      <w:r w:rsidRPr="00BD5334">
        <w:rPr>
          <w:rFonts w:asciiTheme="majorBidi" w:hAnsiTheme="majorBidi" w:cstheme="majorBidi"/>
          <w:sz w:val="24"/>
          <w:szCs w:val="24"/>
        </w:rPr>
        <w:t xml:space="preserve"> course of Prednisone as well as Azathioprine.</w:t>
      </w:r>
    </w:p>
    <w:p w14:paraId="4D13F596" w14:textId="2BA07E43" w:rsidR="00FF113E" w:rsidRPr="00BD5334" w:rsidRDefault="00000000" w:rsidP="00BD5334">
      <w:pPr>
        <w:pStyle w:val="Heading3"/>
        <w:rPr>
          <w:rFonts w:asciiTheme="majorBidi" w:hAnsiTheme="majorBidi" w:cstheme="majorBidi"/>
        </w:rPr>
      </w:pPr>
      <w:r w:rsidRPr="00BD5334">
        <w:rPr>
          <w:rFonts w:asciiTheme="majorBidi" w:hAnsiTheme="majorBidi" w:cstheme="majorBidi"/>
        </w:rPr>
        <w:t>11-Systemic Lupus Erythromatosus (Table 15)</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{"citationItems":[{"id":"ITEM-1","itemData":{"DOI":"10.1007/s10067-020-05310-1","ISSN":"0770-3198","author":[{"dropping-particle":"","family":"Mantovani Cardoso","given":"Eduardo","non-dropping-particle":"","parse-names":false,"suffix":""},{"dropping-particle":"","family":"Hundal","given":"Jasmin","non-dropping-particle":"","parse-names":false,"suffix":""},{"dropping-particle":"","family":"Feterman","given":"Dominique","non-dropping-particle":"","parse-names":false,"suffix":""},{"dropping-particle":"","family":"Magaldi","given":"John","non-dropping-particle":"","parse-names":false,"suffix":""}],"container-title":"Clinical Rheumatology","id":"ITEM-1","issue":"9","issued":{"date-parts":[["2020","9","28"]]},"page":"2811-2815","title":"Concomitant new diagnosis of systemic lupus erythematosus and COVID-19 with possible antiphospholipid syndrome. Just a coincidence? A case report and review of intertwining pathophysiology","type":"article-journal","volume":"39"},"uris":["http://www.mendeley.com/documents/?uuid=70040631-8ce3-424f-8e24-91d78eb7a247"]},{"id":"ITEM-2","itemData":{"DOI":"10.1097/MD.0000000000030071","ISSN":"1536-5964","author":[{"dropping-particle":"","family":"Asseri","given":"Ali Alsuheel","non-dropping-particle":"","parse-names":false,"suffix":""},{"dropping-particle":"","family":"Al-Murayeh","given":"Raneem","non-dropping-particle":"","parse-names":false,"suffix":""},{"dropping-particle":"","family":"Abudiah","given":"Abdoh M.","non-dropping-particle":"","parse-names":false,"suffix":""},{"dropping-particle":"","family":"Elgebally","given":"Elsayed I.","non-dropping-particle":"","parse-names":false,"suffix":""},{"dropping-particle":"","family":"Aljaser","given":"Abdullah M.","non-dropping-particle":"","parse-names":false,"suffix":""}],"container-title":"Medicine","id":"ITEM-2","issue":"33","issued":{"date-parts":[["2022","8","19"]]},"page":"e30071","title":"A case report of pediatric systemic lupus erythematosus with diffuse alveolar hemorrhage following COVID-19 infection: Causation, association, or chance?","type":"article-journal","volume":"101"},"uris":["http://www.mendeley.com/documents/?uuid=c6399a8f-0ae9-402f-9f7e-173f40959bbb"]}],"mendeley":{"formattedCitation":"&lt;sup&gt;73,74&lt;/sup&gt;","plainTextFormattedCitation":"73,74","previouslyFormattedCitation":"&lt;sup&gt;73,74&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73,74</w:t>
      </w:r>
      <w:r w:rsidR="00310C3A">
        <w:rPr>
          <w:rFonts w:asciiTheme="majorBidi" w:hAnsiTheme="majorBidi" w:cstheme="majorBidi"/>
        </w:rPr>
        <w:fldChar w:fldCharType="end"/>
      </w:r>
    </w:p>
    <w:p w14:paraId="52F51255" w14:textId="77777777" w:rsidR="00BD5334" w:rsidRPr="00BD5334" w:rsidRDefault="00BD5334" w:rsidP="00BD5334">
      <w:pPr>
        <w:rPr>
          <w:rFonts w:asciiTheme="majorBidi" w:hAnsiTheme="majorBidi" w:cstheme="majorBidi"/>
        </w:rPr>
      </w:pPr>
    </w:p>
    <w:p w14:paraId="11C155C9"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As for SLE triggered by COVID-19, two cases were reported at the time of this paper. Both cases were of female patients. The first case was a 13-year-old patient who was </w:t>
      </w:r>
      <w:proofErr w:type="spellStart"/>
      <w:r w:rsidRPr="00BD5334">
        <w:rPr>
          <w:rFonts w:asciiTheme="majorBidi" w:hAnsiTheme="majorBidi" w:cstheme="majorBidi"/>
          <w:sz w:val="24"/>
          <w:szCs w:val="24"/>
        </w:rPr>
        <w:t>hospitalised</w:t>
      </w:r>
      <w:proofErr w:type="spellEnd"/>
      <w:r w:rsidRPr="00BD5334">
        <w:rPr>
          <w:rFonts w:asciiTheme="majorBidi" w:hAnsiTheme="majorBidi" w:cstheme="majorBidi"/>
          <w:sz w:val="24"/>
          <w:szCs w:val="24"/>
        </w:rPr>
        <w:t xml:space="preserve"> after developing severe pneumonia </w:t>
      </w:r>
      <w:proofErr w:type="gramStart"/>
      <w:r w:rsidRPr="00BD5334">
        <w:rPr>
          <w:rFonts w:asciiTheme="majorBidi" w:hAnsiTheme="majorBidi" w:cstheme="majorBidi"/>
          <w:sz w:val="24"/>
          <w:szCs w:val="24"/>
        </w:rPr>
        <w:t>during the course of</w:t>
      </w:r>
      <w:proofErr w:type="gramEnd"/>
      <w:r w:rsidRPr="00BD5334">
        <w:rPr>
          <w:rFonts w:asciiTheme="majorBidi" w:hAnsiTheme="majorBidi" w:cstheme="majorBidi"/>
          <w:sz w:val="24"/>
          <w:szCs w:val="24"/>
        </w:rPr>
        <w:t xml:space="preserve"> COVID-19 infection. The interval between COVID-19 infection and development of SLE was 2 months. The patient required plasma exchange to show improvement. </w:t>
      </w:r>
    </w:p>
    <w:p w14:paraId="4104AEC6" w14:textId="1B03118E"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second patient was an 18-year-old female who had a simultaneous onset of SLE with COVID-19 infection. She was </w:t>
      </w:r>
      <w:r w:rsidR="000F5FCE" w:rsidRPr="00BD5334">
        <w:rPr>
          <w:rFonts w:asciiTheme="majorBidi" w:hAnsiTheme="majorBidi" w:cstheme="majorBidi"/>
          <w:sz w:val="24"/>
          <w:szCs w:val="24"/>
        </w:rPr>
        <w:t>hospitalized</w:t>
      </w:r>
      <w:r w:rsidRPr="00BD5334">
        <w:rPr>
          <w:rFonts w:asciiTheme="majorBidi" w:hAnsiTheme="majorBidi" w:cstheme="majorBidi"/>
          <w:sz w:val="24"/>
          <w:szCs w:val="24"/>
        </w:rPr>
        <w:t xml:space="preserve"> and needed mechanical ventilation. She also developed severe attacks of DVT with positive antiphospholipid antibodies and lupus </w:t>
      </w:r>
      <w:r w:rsidRPr="00BD5334">
        <w:rPr>
          <w:rFonts w:asciiTheme="majorBidi" w:hAnsiTheme="majorBidi" w:cstheme="majorBidi"/>
          <w:sz w:val="24"/>
          <w:szCs w:val="24"/>
        </w:rPr>
        <w:lastRenderedPageBreak/>
        <w:t>anticoagulant and, unfortunately, went into cardiac arrest after developing cardiac tamponade and could not be resuscitated.</w:t>
      </w:r>
    </w:p>
    <w:p w14:paraId="6BB1C8F4" w14:textId="5046A6BA" w:rsidR="00FF113E" w:rsidRPr="00BD5334" w:rsidRDefault="00FF113E" w:rsidP="00F15883">
      <w:pPr>
        <w:spacing w:line="480" w:lineRule="auto"/>
        <w:jc w:val="both"/>
        <w:rPr>
          <w:rFonts w:asciiTheme="majorBidi" w:hAnsiTheme="majorBidi" w:cstheme="majorBidi"/>
          <w:sz w:val="24"/>
          <w:szCs w:val="24"/>
        </w:rPr>
      </w:pPr>
    </w:p>
    <w:p w14:paraId="41770144" w14:textId="77777777" w:rsidR="00F15883" w:rsidRPr="00BD5334" w:rsidRDefault="00F15883" w:rsidP="00F15883">
      <w:pPr>
        <w:spacing w:line="480" w:lineRule="auto"/>
        <w:jc w:val="both"/>
        <w:rPr>
          <w:rFonts w:asciiTheme="majorBidi" w:hAnsiTheme="majorBidi" w:cstheme="majorBidi"/>
          <w:sz w:val="24"/>
          <w:szCs w:val="24"/>
        </w:rPr>
      </w:pPr>
    </w:p>
    <w:p w14:paraId="1E772F7B" w14:textId="219BBF98" w:rsidR="00FF113E" w:rsidRPr="00BD5334" w:rsidRDefault="00000000" w:rsidP="00BD5334">
      <w:pPr>
        <w:pStyle w:val="Heading3"/>
        <w:rPr>
          <w:rFonts w:asciiTheme="majorBidi" w:hAnsiTheme="majorBidi" w:cstheme="majorBidi"/>
        </w:rPr>
      </w:pPr>
      <w:r w:rsidRPr="00BD5334">
        <w:rPr>
          <w:rFonts w:asciiTheme="majorBidi" w:hAnsiTheme="majorBidi" w:cstheme="majorBidi"/>
        </w:rPr>
        <w:t>12-Thyroiditis (Table 16)</w:t>
      </w:r>
      <w:bookmarkStart w:id="0" w:name="_Hlk122035396"/>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{"citationItems":[{"id":"ITEM-1","itemData":{"author":[{"dropping-particle":"","family":"Victoria Brocksmith Nicksic","given":"Santhi Logel","non-dropping-particle":"","parse-names":false,"suffix":""},{"dropping-particle":"","family":"Shardha Srinivasan, Elizabath Mann","given":"","non-dropping-particle":"","parse-names":false,"suffix":""},{"dropping-particle":"","family":"Rehm","given":"Jennifer Leigh","non-dropping-particle":"","parse-names":false,"suffix":""}],"container-title":"J Endocrine Soc,","id":"ITEM-1","issued":{"date-parts":[["2021"]]},"title":"Thyroid Storm With Concurrent Covid-19 Infection in a Pediatric Patient","type":"article-journal"},"uris":["http://www.mendeley.com/documents/?uuid=2c721568-243f-4a95-9c03-7378ca14c759"]},{"id":"ITEM-2","itemData":{"DOI":"10.18203/2349-3291.ijcp20212481","ISSN":"2349-3283","abstract":"SARS-CoV-2 pandemic has had significant impacts on the world. The longer the pandemic continues the more we learn about the virus behind it and the post-infection complications. SARS-CoV-2 infections have been associated with immune dysfunction and thyroid disease. The spectrum of thyroid disease reported spans from subacute thyroiditis to Hashimoto’s thyroiditis. We report a 16-years-old patient whose COVID-19 infection was followed by multiple complications including the appearance of symptomatic Graves’ disease. Laboratory analysis was significant for elevated TSH, low free thyroxine, and antibodies consistent with the diagnosis of Graves’ disease. This is the first case of Graves’ disease after COVID-19 infection to be reported and the first case of thyroid dysfunction secondary to COVID-19 infection reported in the pediatric population. The spectrum of thyroid and autoimmune disease following COVID-19 is discussed. Further research into the underlying pathology behind COVID-19 infection and immune dysfunction will lead to expediated diagnosis and improved patient outcomes.","author":[{"dropping-particle":"","family":"Rockett","given":"John","non-dropping-particle":"","parse-names":false,"suffix":""},{"dropping-particle":"","family":"Nelson","given":"Colbert","non-dropping-particle":"","parse-names":false,"suffix":""},{"dropping-particle":"","family":"Pierce","given":"Robert","non-dropping-particle":"","parse-names":false,"suffix":""},{"dropping-particle":"Van","family":"Morlan","given":"Amie","non-dropping-particle":"","parse-names":false,"suffix":""}],"container-title":"International Journal of Contemporary Pediatrics","id":"ITEM-2","issue":"7","issued":{"date-parts":[["2021"]]},"page":"1260","title":"A case report of Graves’ disease following SARS-CoV-2 infection","type":"article-journal","volume":"8"},"uris":["http://www.mendeley.com/documents/?uuid=1e34aa5b-30c2-450c-84dc-78841acb1c83"]},{"id":"ITEM-3","itemData":{"DOI":"10.1155/2021/7584729","ISSN":"2090-6811","abstract":"COVID-19 is implicated in triggering autoimmune, dermatologic, and thyroid diseases. We present a first known case of development of Graves’ disease and psoriasis vulgaris in a previously healthy male teenager without any family history, diagnosed after COVID-19 infection. Evaluation of “long COVID syndrome” should include thorough history and thyroid evaluation.","author":[{"dropping-particle":"","family":"Qureshi","given":"Nadia K.","non-dropping-particle":"","parse-names":false,"suffix":""},{"dropping-particle":"","family":"Bansal","given":"Sanjay K.","non-dropping-particle":"","parse-names":false,"suffix":""}],"container-title":"Case Reports in Pediatrics","editor":[{"dropping-particle":"","family":"Kasapcopur","given":"Ozgur","non-dropping-particle":"","parse-names":false,"suffix":""}],"id":"ITEM-3","issued":{"date-parts":[["2021","7","27"]]},"page":"1-3","title":"Autoimmune Thyroid Disease and Psoriasis Vulgaris after COVID-19 in a Male Teenager","type":"article-journal","volume":"2021"},"uris":["http://www.mendeley.com/documents/?uuid=b9f98445-9bd6-47ad-9e60-c7c5890ed4a0"]},{"id":"ITEM-4","itemData":{"DOI":"10.18203/issn.2454-5929.ijohns20220812","ISSN":"2454-5937","abstract":"Coronavirus disease 2019 (COVID-19) infection in children usually presents as mild infection. There have been several reported papers of thyroid dysfunction in adults suffering from SARS-CoV-2 infection but there hasn’t been any reported case in pediatric population. We report first pediatric case of post COVID-19 thyroid abscess that developed 6 weeks post infection.","author":[{"dropping-particle":"","family":"Maithani","given":"Tripti","non-dropping-particle":"","parse-names":false,"suffix":""},{"dropping-particle":"","family":"Gupta","given":"Mudit","non-dropping-particle":"","parse-names":false,"suffix":""},{"dropping-particle":"","family":"Dogra","given":"Rishabh","non-dropping-particle":"","parse-names":false,"suffix":""},{"dropping-particle":"","family":"Hernot","given":"Sharad","non-dropping-particle":"","parse-names":false,"suffix":""}],"container-title":"International Journal of Otorhinolaryngology and Head and Neck Surgery","id":"ITEM-4","issue":"4","issued":{"date-parts":[["2022","3","24"]]},"page":"406","title":"Pediatric thyroid abscess: an unusual late complication of COVID-19 infection","type":"article-journal","volume":"8"},"uris":["http://www.mendeley.com/documents/?uuid=c6e5b2da-4ca1-4571-b7b5-165dde9d740e"]},{"id":"ITEM-5","itemData":{"DOI":"10.26355/eurrev_202207_29213","ISBN":"0000000213","ISSN":"22840729","PMID":"35856380","abstract":"OBJECTIVE: In the coronavirus disease 2019 (COVID-19) pandemic, a spectrum of sequelae affecting different organs has been reported. Of these, the ones affecting the thyroid gland have been reported, especially in the adults. CASE REPORT: We present previously healthy twin adolescents with no history of thyroid disease, presenting with signs and symptoms of hypothyroidism after recovery from mild COVID-19 infection. Their investigations were consistent with auto-immune thyroiditis with primary hypothyroidism, showing markedly elevated thyroid-stimulating hormone (TSH), suppressed FT4 levels, positive anti-thyroid peroxidase antibody and anti-thyroglobulin antibody titres. They were treated accordingly and showed quick clinical improvement in symptoms. CONCLUSIONS: This case report demonstrates that COVID-19 infection can be temporally associated with primary hypothyroidism in genetically predisposed children adding more to the growing list of sequelae especially in children.","author":[{"dropping-particle":"","family":"Kumar","given":"V. Sakaleshpur","non-dropping-particle":"","parse-names":false,"suffix":""},{"dropping-particle":"","family":"Dhananjaya","given":"S. R.","non-dropping-particle":"","parse-names":false,"suffix":""},{"dropping-particle":"","family":"Sathish","given":"H. S.","non-dropping-particle":"","parse-names":false,"suffix":""},{"dropping-particle":"","family":"Gowda","given":"S.","non-dropping-particle":"","parse-names":false,"suffix":""}],"container-title":"European Review for Medical and Pharmacological Sciences","id":"ITEM-5","issue":"13","issued":{"date-parts":[["2022"]]},"page":"4881-4883","title":"Auto-immune thyroiditis in SARS-CoV-2 exposed twins","type":"article-journal","volume":"26"},"uris":["http://www.mendeley.com/documents/?uuid=880c6480-ae88-4d28-afc4-be3702e844f9"]},{"id":"ITEM-6","itemData":{"DOI":"10.1159/000525227","ISSN":"1663-2818","abstract":"Introduction: There is emerging speculation that the inflammatory state associated with SARS-CoV-2 infection may trigger autoimmune conditions, but no causal link is established. There are reports of autoimmune thyroiditis and adrenal insufficiency in adults post-COVID-19. We describe the first pediatric report of adrenal insufficiency and autoimmune hypothyroidism after COVID-19. Case Presentation: A 14-year-old previously healthy girl, with vitiligo, presented in shock following 1 week of fever, lethargy, diarrhea, and vomiting. Three weeks prior, she had congestion and fatigue and known familial exposure for COVID-19. Labs were remarkable for sodium 129 mmol/L, K 4.3 mmol/L, creatinine 2.9 mg/dL, hemoglobin 8.3 g/dL, and positive COVID-19 PCR and SARS-CoV-2 IgG. She was resuscitated with normal saline and required pressor support. EKG showed abnormal repolarization presumed secondary to myocarditis. She met the criteria for multisystem inflammatory syndrome in children (MIS-C), received intravenous immune globulin and IL-1R antagonist and was admitted for intensive care. Persistent hypotension despite improved inflammatory markers and undetectable cortisol led to initiation of hydrocortisone. She was then able to rapidly wean off pressors and hydrocortisone within 48 h. Thereafter, tests undertaken for persistent bradycardia confirmed autoimmune hypothyroidism with TSH 131 μU/mL, free T4 0.85 ng/dL, and positive thyroid autoantibodies. Basal and stimulated cortisol were &lt;1 μg/dL on a standard 250 μg cosyntropin stimulation test, with baseline ACTH &gt;1,250 pg/mL confirming primary adrenal insufficiency. Treatment was initiated with hydrocortisone, levothyroxine, and fludrocortisone. Adrenal sonogram did not reveal any hemorrhage and anti-adrenal antibody titers were positive. The family retrospectively reported oligomenorrhea, increased salt craving in the months prior, and a family history of autoimmune thyroiditis. The cytokine panel was notably different from other cases of MIS-C. Conclusion: This is the first pediatric report, to our knowledge, of primary adrenal insufficiency and hypothyroidism following COVID-19, leading to a unique presentation of autoimmune polyglandular syndrome type 2. The initial presentation was attributed to MIS-C, but the subsequent clinical course suggests the possibility of adrenal crisis. It remains unknown if COVID-19 had a causal relationship in triggering the autoimmune adrenal insufficiency and hypothyroidism.","author":[{"dropping-particle":"","family":"Flokas","given":"Myrto Eleni","non-dropping-particle":"","parse-names":false,"suffix":""},{"dropping-particle":"","family":"Bustamante","given":"Victoria H.","non-dropping-particle":"","parse-names":false,"suffix":""},{"dropping-particle":"","family":"Kanakatti Shankar","given":"Roopa","non-dropping-particle":"","parse-names":false,"suffix":""}],"container-title":"Hormone Research in Paediatrics","id":"ITEM-6","issue":"4","issued":{"date-parts":[["2022"]]},"page":"397-401","title":"New-Onset Primary Adrenal Insufficiency and Autoimmune Hypothyroidism in a Pediatric Patient Presenting with MIS-C","type":"article-journal","volume":"95"},"uris":["http://www.mendeley.com/documents/?uuid=544e3667-9809-4751-9fdb-5b5a4805bb33"]},{"id":"ITEM-7","itemData":{"DOI":"10.1017/S1047951121004352","ISSN":"1047-9511","abstract":"We report a case of thyroid storm precipitated by SARS-CoV-2 infection in an adolescent girl with a history of Graves disease and dilated cardiomyopathy. This case highlights that SARS-CoV-2 infection can potentially trigger a thyrotoxicosis crisis and acute decompensated heart failure in a patient with underlying thyroid disease and myocardial dysfunction even in the absence of multi-system inflammatory syndrome in children. We systematically reviewed the thyrotoxicosis cases with SARS-CoV-2 infection and described its impact on pre-existing dilated cardiomyopathy.","author":[{"dropping-particle":"","family":"Das","given":"Bibhuti B.","non-dropping-particle":"","parse-names":false,"suffix":""},{"dropping-particle":"","family":"Shakti","given":"Divya","non-dropping-particle":"","parse-names":false,"suffix":""},{"dropping-particle":"","family":"Akam-Venkata","given":"Jyothsna","non-dropping-particle":"","parse-names":false,"suffix":""},{"dropping-particle":"","family":"Obi","given":"Obiageli","non-dropping-particle":"","parse-names":false,"suffix":""},{"dropping-particle":"","family":"Weiland","given":"Michael D.","non-dropping-particle":"","parse-names":false,"suffix":""},{"dropping-particle":"","family":"Moskowitz","given":"William","non-dropping-particle":"","parse-names":false,"suffix":""}],"container-title":"Cardiology in the Young","id":"ITEM-7","issue":"6","issued":{"date-parts":[["2022","6","18"]]},"page":"988-992","title":"SARS-CoV-2 infection induced thyroid storm and heart failure in an adolescent girl","type":"article-journal","volume":"32"},"uris":["http://www.mendeley.com/documents/?uuid=129a5b69-e28c-486c-a5f7-cf9ed84a8a24"]},{"id":"ITEM-8","itemData":{"DOI":"10.1210/clinem/dgaa276","ISSN":"0021-972X","author":[{"dropping-particle":"","family":"Brancatella","given":"Alessandro","non-dropping-particle":"","parse-names":false,"suffix":""},{"dropping-particle":"","family":"Ricci","given":"Debora","non-dropping-particle":"","parse-names":false,"suffix":""},{"dropping-particle":"","family":"Viola","given":"Nicola","non-dropping-particle":"","parse-names":false,"suffix":""},{"dropping-particle":"","family":"Sgrò","given":"Daniele","non-dropping-particle":"","parse-names":false,"suffix":""},{"dropping-particle":"","family":"Santini","given":"Ferruccio","non-dropping-particle":"","parse-names":false,"suffix":""},{"dropping-particle":"","family":"Latrofa","given":"Francesco","non-dropping-particle":"","parse-names":false,"suffix":""}],"container-title":"The Journal of Clinical Endocrinology &amp; Metabolism","id":"ITEM-8","issue":"7","issued":{"date-parts":[["2020","7","1"]]},"page":"2367-2370","title":"Subacute Thyroiditis After Sars-COV-2 Infection","type":"article-journal","volume":"105"},"uris":["http://www.mendeley.com/documents/?uuid=3e415234-ea93-4e7b-a6bb-cd8fd7cfa729"]}],"mendeley":{"formattedCitation":"&lt;sup&gt;13,71,75–80&lt;/sup&gt;","plainTextFormattedCitation":"13,71,75–80","previouslyFormattedCitation":"&lt;sup&gt;13,71,75–80&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13,71,75–80</w:t>
      </w:r>
      <w:r w:rsidR="00310C3A">
        <w:rPr>
          <w:rFonts w:asciiTheme="majorBidi" w:hAnsiTheme="majorBidi" w:cstheme="majorBidi"/>
        </w:rPr>
        <w:fldChar w:fldCharType="end"/>
      </w:r>
      <w:bookmarkEnd w:id="0"/>
    </w:p>
    <w:p w14:paraId="66EA385A" w14:textId="77777777" w:rsidR="00BD5334" w:rsidRPr="00BD5334" w:rsidRDefault="00BD5334" w:rsidP="00BD5334">
      <w:pPr>
        <w:rPr>
          <w:rFonts w:asciiTheme="majorBidi" w:hAnsiTheme="majorBidi" w:cstheme="majorBidi"/>
        </w:rPr>
      </w:pPr>
    </w:p>
    <w:p w14:paraId="5D653874"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Much like other endocrine post-COVID19 sequelae, paediatric thyroid complications are not uncommon. Some would even </w:t>
      </w:r>
      <w:proofErr w:type="spellStart"/>
      <w:r w:rsidRPr="00BD5334">
        <w:rPr>
          <w:rFonts w:asciiTheme="majorBidi" w:hAnsiTheme="majorBidi" w:cstheme="majorBidi"/>
          <w:sz w:val="24"/>
          <w:szCs w:val="24"/>
        </w:rPr>
        <w:t>hypothesise</w:t>
      </w:r>
      <w:proofErr w:type="spellEnd"/>
      <w:r w:rsidRPr="00BD5334">
        <w:rPr>
          <w:rFonts w:asciiTheme="majorBidi" w:hAnsiTheme="majorBidi" w:cstheme="majorBidi"/>
          <w:sz w:val="24"/>
          <w:szCs w:val="24"/>
        </w:rPr>
        <w:t xml:space="preserve"> COVID-19 being an endocrine disorder given the </w:t>
      </w:r>
      <w:proofErr w:type="gramStart"/>
      <w:r w:rsidRPr="00BD5334">
        <w:rPr>
          <w:rFonts w:asciiTheme="majorBidi" w:hAnsiTheme="majorBidi" w:cstheme="majorBidi"/>
          <w:sz w:val="24"/>
          <w:szCs w:val="24"/>
        </w:rPr>
        <w:t>amount</w:t>
      </w:r>
      <w:proofErr w:type="gramEnd"/>
      <w:r w:rsidRPr="00BD5334">
        <w:rPr>
          <w:rFonts w:asciiTheme="majorBidi" w:hAnsiTheme="majorBidi" w:cstheme="majorBidi"/>
          <w:sz w:val="24"/>
          <w:szCs w:val="24"/>
        </w:rPr>
        <w:t xml:space="preserve"> of sites it affects besides the respiratory system. Many papers have attributed this to the fact that COVID-19 virus </w:t>
      </w:r>
      <w:proofErr w:type="spellStart"/>
      <w:r w:rsidRPr="00BD5334">
        <w:rPr>
          <w:rFonts w:asciiTheme="majorBidi" w:hAnsiTheme="majorBidi" w:cstheme="majorBidi"/>
          <w:sz w:val="24"/>
          <w:szCs w:val="24"/>
        </w:rPr>
        <w:t>utilises</w:t>
      </w:r>
      <w:proofErr w:type="spellEnd"/>
      <w:r w:rsidRPr="00BD5334">
        <w:rPr>
          <w:rFonts w:asciiTheme="majorBidi" w:hAnsiTheme="majorBidi" w:cstheme="majorBidi"/>
          <w:sz w:val="24"/>
          <w:szCs w:val="24"/>
        </w:rPr>
        <w:t xml:space="preserve"> an entry receptor, the ACE-2 receptor. The ACE-2 receptor is expressed in many endocrine tissues, one of which is the thyroid follicular cell, rendering it more susceptible to the relentless virus. </w:t>
      </w:r>
    </w:p>
    <w:p w14:paraId="0F33B1E1"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Table 16 contains the relevant papers to our search criteria, describing the most prominent paediatric thyroid complications among the PICS, age, sex, course of the COVID-19 infection and </w:t>
      </w:r>
      <w:proofErr w:type="gramStart"/>
      <w:r w:rsidRPr="00BD5334">
        <w:rPr>
          <w:rFonts w:asciiTheme="majorBidi" w:hAnsiTheme="majorBidi" w:cstheme="majorBidi"/>
          <w:sz w:val="24"/>
          <w:szCs w:val="24"/>
        </w:rPr>
        <w:t>whether or not</w:t>
      </w:r>
      <w:proofErr w:type="gramEnd"/>
      <w:r w:rsidRPr="00BD5334">
        <w:rPr>
          <w:rFonts w:asciiTheme="majorBidi" w:hAnsiTheme="majorBidi" w:cstheme="majorBidi"/>
          <w:sz w:val="24"/>
          <w:szCs w:val="24"/>
        </w:rPr>
        <w:t xml:space="preserve"> it was a de-novo complication. Accordingly, the female to male ratio was found to be 5:4, with the female sex being the most predominant and the mean age being approximately 14 years. </w:t>
      </w:r>
    </w:p>
    <w:p w14:paraId="4D3BC241"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While four patients have acquired an immediate post-COVID-19 sequelae ranging between 2-4 weeks after COVID-19 infection and five other patients have acquired delayed post-COVID19 sequelae ranging between 4 weeks up to 6 months, no patients were reported with persistent paediatric post-COVID19 thyroid complications lasting more than 6 months.  </w:t>
      </w:r>
    </w:p>
    <w:p w14:paraId="08981654" w14:textId="794FB3A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Seven out of nine of the patients were previously healthy while two out of the nine had pre-existing hyperthyroid states at the time of COVID-19 infection. Seven out of nine of patients had a rather mild self-limiting course of COVID-19, while two required ICU admission as seen </w:t>
      </w:r>
      <w:r w:rsidRPr="00BD5334">
        <w:rPr>
          <w:rFonts w:asciiTheme="majorBidi" w:hAnsiTheme="majorBidi" w:cstheme="majorBidi"/>
          <w:sz w:val="24"/>
          <w:szCs w:val="24"/>
        </w:rPr>
        <w:lastRenderedPageBreak/>
        <w:t xml:space="preserve">in </w:t>
      </w:r>
      <w:r w:rsidR="001C4070">
        <w:rPr>
          <w:rFonts w:asciiTheme="majorBidi" w:hAnsiTheme="majorBidi" w:cstheme="majorBidi"/>
          <w:sz w:val="24"/>
          <w:szCs w:val="24"/>
        </w:rPr>
        <w:t>Victoria</w:t>
      </w:r>
      <w:r w:rsidRPr="00BD5334">
        <w:rPr>
          <w:rFonts w:asciiTheme="majorBidi" w:hAnsiTheme="majorBidi" w:cstheme="majorBidi"/>
          <w:sz w:val="24"/>
          <w:szCs w:val="24"/>
        </w:rPr>
        <w:t xml:space="preserve"> et al. However, all patients recovered and were discharged eventually after adequate treatment. </w:t>
      </w:r>
    </w:p>
    <w:p w14:paraId="4D9D3868"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Three of the nine patients were found to have acquired autoimmune hypothyroidism, one case of which was associated with primary adrenal insufficiency as part of Autoimmune Polyglandular Syndrome Type 2 in Flokas et al. (mentioned in Addison's Table).  Two patients developed a thyrotoxic storm on top of a pre-existing state of hyperthyroidism, while two others developed De-novo Grave’s disease, one of which was also associated with a thyrotoxic storm as seen in Qureshi et al and Rocket et al. </w:t>
      </w:r>
    </w:p>
    <w:p w14:paraId="2389C7D9" w14:textId="323EE76A"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Unlike thyroid complications in adults, subacute thyroiditis was much less commonly reported, with one case in Brancatella et al. Lastly, a post-COVID19 thyroid abscess was reported in Maithani et al despite absence of any relevant congenital anomalies.</w:t>
      </w:r>
    </w:p>
    <w:p w14:paraId="77C4900B" w14:textId="77777777" w:rsidR="00FF113E" w:rsidRPr="00BD5334" w:rsidRDefault="00FF113E" w:rsidP="00F15883">
      <w:pPr>
        <w:spacing w:line="480" w:lineRule="auto"/>
        <w:jc w:val="both"/>
        <w:rPr>
          <w:rFonts w:asciiTheme="majorBidi" w:hAnsiTheme="majorBidi" w:cstheme="majorBidi"/>
          <w:color w:val="17365D"/>
          <w:sz w:val="24"/>
          <w:szCs w:val="24"/>
        </w:rPr>
      </w:pPr>
    </w:p>
    <w:p w14:paraId="31C44A51" w14:textId="495F2406" w:rsidR="00FF113E" w:rsidRPr="00BD5334" w:rsidRDefault="00000000" w:rsidP="00BD5334">
      <w:pPr>
        <w:pStyle w:val="Heading3"/>
        <w:rPr>
          <w:rFonts w:asciiTheme="majorBidi" w:hAnsiTheme="majorBidi" w:cstheme="majorBidi"/>
        </w:rPr>
      </w:pPr>
      <w:r w:rsidRPr="00BD5334">
        <w:rPr>
          <w:rFonts w:asciiTheme="majorBidi" w:hAnsiTheme="majorBidi" w:cstheme="majorBidi"/>
        </w:rPr>
        <w:t xml:space="preserve">13-Tumour Necrosis </w:t>
      </w:r>
      <w:r w:rsidRPr="00BD5334">
        <w:rPr>
          <w:rFonts w:asciiTheme="majorBidi" w:hAnsiTheme="majorBidi" w:cstheme="majorBidi"/>
          <w:highlight w:val="white"/>
        </w:rPr>
        <w:t xml:space="preserve">Factor Receptor Associated Periodic Syndrome (TRAPS) </w:t>
      </w:r>
      <w:r w:rsidRPr="00BD5334">
        <w:rPr>
          <w:rFonts w:asciiTheme="majorBidi" w:hAnsiTheme="majorBidi" w:cstheme="majorBidi"/>
        </w:rPr>
        <w:t>(Table 17)</w:t>
      </w:r>
      <w:r w:rsidR="00310C3A">
        <w:rPr>
          <w:rFonts w:asciiTheme="majorBidi" w:hAnsiTheme="majorBidi" w:cstheme="majorBidi"/>
        </w:rPr>
        <w:fldChar w:fldCharType="begin" w:fldLock="1"/>
      </w:r>
      <w:r w:rsidR="00310C3A">
        <w:rPr>
          <w:rFonts w:asciiTheme="majorBidi" w:hAnsiTheme="majorBidi" w:cstheme="majorBidi"/>
        </w:rPr>
        <w:instrText>ADDIN CSL_CITATION {"citationItems":[{"id":"ITEM-1","itemData":{"DOI":"10.1093/rheumatology/keac362","ISSN":"1462-0324","author":[{"dropping-particle":"","family":"Çağlayan","given":"Şengül","non-dropping-particle":"","parse-names":false,"suffix":""},{"dropping-particle":"","family":"Ulu","given":"Kadir","non-dropping-particle":"","parse-names":false,"suffix":""},{"dropping-particle":"","family":"Çakan","given":"Mustafa","non-dropping-particle":"","parse-names":false,"suffix":""},{"dropping-particle":"","family":"Sözeri","given":"Betül","non-dropping-particle":"","parse-names":false,"suffix":""}],"container-title":"Rheumatology","id":"ITEM-1","issue":"12","issued":{"date-parts":[["2022","11","28"]]},"page":"e366-e367","title":"A rare onset in tumour necrosis factor receptor–associated periodic syndrome: recurrent macrophage activation syndrome triggered by COVID-19 infection","type":"article-journal","volume":"61"},"uris":["http://www.mendeley.com/documents/?uuid=228c28ba-bff9-450e-a8f9-5675ae51b395"]}],"mendeley":{"formattedCitation":"&lt;sup&gt;81&lt;/sup&gt;","plainTextFormattedCitation":"81","previouslyFormattedCitation":"&lt;sup&gt;81&lt;/sup&gt;"},"properties":{"noteIndex":0},"schema":"https://github.com/citation-style-language/schema/raw/master/csl-citation.json"}</w:instrText>
      </w:r>
      <w:r w:rsidR="00310C3A">
        <w:rPr>
          <w:rFonts w:asciiTheme="majorBidi" w:hAnsiTheme="majorBidi" w:cstheme="majorBidi"/>
        </w:rPr>
        <w:fldChar w:fldCharType="separate"/>
      </w:r>
      <w:r w:rsidR="00310C3A" w:rsidRPr="00310C3A">
        <w:rPr>
          <w:rFonts w:asciiTheme="majorBidi" w:hAnsiTheme="majorBidi" w:cstheme="majorBidi"/>
          <w:noProof/>
          <w:vertAlign w:val="superscript"/>
        </w:rPr>
        <w:t>81</w:t>
      </w:r>
      <w:r w:rsidR="00310C3A">
        <w:rPr>
          <w:rFonts w:asciiTheme="majorBidi" w:hAnsiTheme="majorBidi" w:cstheme="majorBidi"/>
        </w:rPr>
        <w:fldChar w:fldCharType="end"/>
      </w:r>
    </w:p>
    <w:p w14:paraId="5A49D11A" w14:textId="77777777" w:rsidR="00BD5334" w:rsidRPr="00BD5334" w:rsidRDefault="00BD5334" w:rsidP="00BD5334">
      <w:pPr>
        <w:rPr>
          <w:rFonts w:asciiTheme="majorBidi" w:hAnsiTheme="majorBidi" w:cstheme="majorBidi"/>
        </w:rPr>
      </w:pPr>
    </w:p>
    <w:p w14:paraId="5263C69D"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Regarding TRAPS, only a single case report of post-COVID TRAPS was found in a 6-year-old female of delayed onset, 4 months after a COVID infection of unspecified severity. </w:t>
      </w:r>
    </w:p>
    <w:p w14:paraId="58C74FEC" w14:textId="7AB6B61C"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The patient suffered from three attacks of MAS (Macrophage Activation Syndrome) as a presentation of TRAPS for which she was </w:t>
      </w:r>
      <w:r w:rsidR="00BD5334" w:rsidRPr="00BD5334">
        <w:rPr>
          <w:rFonts w:asciiTheme="majorBidi" w:hAnsiTheme="majorBidi" w:cstheme="majorBidi"/>
          <w:sz w:val="24"/>
          <w:szCs w:val="24"/>
        </w:rPr>
        <w:t>hospitalized</w:t>
      </w:r>
      <w:r w:rsidRPr="00BD5334">
        <w:rPr>
          <w:rFonts w:asciiTheme="majorBidi" w:hAnsiTheme="majorBidi" w:cstheme="majorBidi"/>
          <w:sz w:val="24"/>
          <w:szCs w:val="24"/>
        </w:rPr>
        <w:t xml:space="preserve"> and treated. </w:t>
      </w:r>
    </w:p>
    <w:p w14:paraId="7151F73C"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She recovered after being admitted to the PICU (Pediatric Intensive Care Unit) for 22 days and received methylprednisolone and anakinra.</w:t>
      </w:r>
    </w:p>
    <w:p w14:paraId="7086A537" w14:textId="22BF4FBF" w:rsidR="00FF113E" w:rsidRDefault="00FF113E" w:rsidP="00F15883">
      <w:pPr>
        <w:spacing w:line="480" w:lineRule="auto"/>
        <w:jc w:val="both"/>
        <w:rPr>
          <w:rFonts w:asciiTheme="majorBidi" w:hAnsiTheme="majorBidi" w:cstheme="majorBidi"/>
          <w:sz w:val="24"/>
          <w:szCs w:val="24"/>
        </w:rPr>
      </w:pPr>
    </w:p>
    <w:p w14:paraId="20630DE2" w14:textId="1318531F" w:rsidR="00091DFD" w:rsidRDefault="00091DFD" w:rsidP="00F15883">
      <w:pPr>
        <w:spacing w:line="480" w:lineRule="auto"/>
        <w:jc w:val="both"/>
        <w:rPr>
          <w:rFonts w:asciiTheme="majorBidi" w:hAnsiTheme="majorBidi" w:cstheme="majorBidi"/>
          <w:sz w:val="24"/>
          <w:szCs w:val="24"/>
        </w:rPr>
      </w:pPr>
    </w:p>
    <w:p w14:paraId="273992B2" w14:textId="77777777" w:rsidR="00091DFD" w:rsidRPr="00BD5334" w:rsidRDefault="00091DFD" w:rsidP="00F15883">
      <w:pPr>
        <w:spacing w:line="480" w:lineRule="auto"/>
        <w:jc w:val="both"/>
        <w:rPr>
          <w:rFonts w:asciiTheme="majorBidi" w:hAnsiTheme="majorBidi" w:cstheme="majorBidi"/>
          <w:sz w:val="24"/>
          <w:szCs w:val="24"/>
        </w:rPr>
      </w:pPr>
    </w:p>
    <w:p w14:paraId="74967AAE" w14:textId="38C3B458" w:rsidR="00FF113E" w:rsidRPr="00BD5334" w:rsidRDefault="00000000" w:rsidP="00BD5334">
      <w:pPr>
        <w:pStyle w:val="Heading3"/>
        <w:rPr>
          <w:rFonts w:asciiTheme="majorBidi" w:hAnsiTheme="majorBidi" w:cstheme="majorBidi"/>
        </w:rPr>
      </w:pPr>
      <w:r w:rsidRPr="00BD5334">
        <w:rPr>
          <w:rFonts w:asciiTheme="majorBidi" w:hAnsiTheme="majorBidi" w:cstheme="majorBidi"/>
        </w:rPr>
        <w:lastRenderedPageBreak/>
        <w:t>14-Type 1 Diabetes Mellitus (T1DM) (Table 18)</w:t>
      </w:r>
      <w:r w:rsidR="00310C3A">
        <w:rPr>
          <w:rFonts w:asciiTheme="majorBidi" w:hAnsiTheme="majorBidi" w:cstheme="majorBidi"/>
        </w:rPr>
        <w:fldChar w:fldCharType="begin" w:fldLock="1"/>
      </w:r>
      <w:r w:rsidR="00052E46">
        <w:rPr>
          <w:rFonts w:asciiTheme="majorBidi" w:hAnsiTheme="majorBidi" w:cstheme="majorBidi"/>
        </w:rPr>
        <w:instrText>ADDIN CSL_CITATION {"citationItems":[{"id":"ITEM-1","itemData":{"DOI":"10.23750/abm.v91i3.10074","ISSN":"25316745","PMID":"32921748","abstract":"Type 1 diabetes mellitus (T1DM) is rare in infants and toddlers and is usually associated with a relatively high mortality when complicated with diabetic ketoacidosis (DKA). In infants, the classical symptoms of DKA are atypical and therefore many infants with DKA are mistreated for infections. We report a case of DKA precipitated by COVID-19 in an 8-month-old infant with newly diagnosed diabetes mellitus. This case is reported in view of its rarity and originality. The relation between T1DM and COVID19 infection is discussed. (www.actabiomedica.it).","author":[{"dropping-particle":"","family":"Soliman","given":"Ashraf","non-dropping-particle":"","parse-names":false,"suffix":""},{"dropping-particle":"","family":"Al-Amri","given":"Mohamed","non-dropping-particle":"","parse-names":false,"suffix":""},{"dropping-particle":"","family":"Ellithy","given":"Khaled","non-dropping-particle":"","parse-names":false,"suffix":""},{"dropping-particle":"","family":"Alaaraj","given":"Nada","non-dropping-particle":"","parse-names":false,"suffix":""},{"dropping-particle":"","family":"Hamed","given":"Noor","non-dropping-particle":"","parse-names":false,"suffix":""},{"dropping-particle":"","family":"Sanctis","given":"Vincenzo","non-dropping-particle":"De","parse-names":false,"suffix":""}],"container-title":"Acta Biomedica","id":"ITEM-1","issue":"3","issued":{"date-parts":[["2020"]]},"page":"1-6","title":"Newly-onset type 1 diabetes mellitus precipitated by COVID-19 in an 8-month-old infant","type":"article-journal","volume":"91"},"uris":["http://www.mendeley.com/documents/?uuid=f9a1a722-939f-4300-a498-5f79c89db9a1"]},{"id":"ITEM-2","itemData":{"DOI":"10.1515/jpem-2020-0296","ISSN":"2191-0251","author":[{"dropping-particle":"","family":"Rabizadeh","given":"Soghra","non-dropping-particle":"","parse-names":false,"suffix":""},{"dropping-particle":"","family":"Hajmiri","given":"Minoosadat","non-dropping-particle":"","parse-names":false,"suffix":""},{"dropping-particle":"","family":"Rajab","given":"Armin","non-dropping-particle":"","parse-names":false,"suffix":""},{"dropping-particle":"","family":"Emadi Kouchak","given":"Hamid","non-dropping-particle":"","parse-names":false,"suffix":""},{"dropping-particle":"","family":"Nakhjavani","given":"Manouchehr","non-dropping-particle":"","parse-names":false,"suffix":""}],"container-title":"Journal of Pediatric Endocrinology and Metabolism","id":"ITEM-2","issue":"9","issued":{"date-parts":[["2020","9","25"]]},"page":"1241-1243","title":"Severe diabetic ketoacidosis and coronavirus disease 2019 (COVID-19) infection in a teenage patient with newly diagnosed diabetes","type":"article-journal","volume":"33"},"uris":["http://www.mendeley.com/documents/?uuid=10bef9df-ac67-40a7-b2ce-0c74cad14580"]},{"id":"ITEM-3","itemData":{"DOI":"10.1007/s40200-021-00900-5","ISSN":"2251-6581","author":[{"dropping-particle":"","family":"Ordooei","given":"Mahtab","non-dropping-particle":"","parse-names":false,"suffix":""},{"dropping-particle":"","family":"Behniafard","given":"Nasrin","non-dropping-particle":"","parse-names":false,"suffix":""},{"dropping-particle":"","family":"Soheilipour","given":"Fahimeh","non-dropping-particle":"","parse-names":false,"suffix":""},{"dropping-particle":"","family":"Akbarian","given":"Elahe","non-dropping-particle":"","parse-names":false,"suffix":""}],"container-title":"Journal of Diabetes &amp; Metabolic Disorders","id":"ITEM-3","issue":"2","issued":{"date-parts":[["2021","12","17"]]},"page":"2129-2132","title":"New onset of diabetes in a child infected with COVID-19: a case report","type":"article-journal","volume":"20"},"uris":["http://www.mendeley.com/documents/?uuid=66c48057-ceff-49da-9b66-8827bd618593"]},{"id":"ITEM-4","itemData":{"DOI":"10.3389/fped.2021.628810","ISSN":"22962360","abstract":"During the COVID pandemic, a surge in pediatric Type 1 Diabetes Mellitus (T1DM) cases appears to be occurring, potentially due to the presence of autoantibody-induced immune dysregulation triggered by COVID-19. We describe one such case in a previously healthy 7-year-old with asymptomatic COVID-19 presenting with a high nasopharyngeal SARS CoV-2 virus load, detectable COVID-19 IgG antibodies, diabetic keto-acidosis and islet cell autoantibodies. COVID-19 is not a trivial disease in children and adolescents and can lead to lifelong sequelae such as T1DM. Raising awareness about a possible association between COVID-19 and T1DM in children is critical.","author":[{"dropping-particle":"","family":"Nielsen-Saines","given":"Karin","non-dropping-particle":"","parse-names":false,"suffix":""},{"dropping-particle":"","family":"Li","given":"Erica","non-dropping-particle":"","parse-names":false,"suffix":""},{"dropping-particle":"","family":"Olivera","given":"Adriana Martinez","non-dropping-particle":"","parse-names":false,"suffix":""},{"dropping-particle":"","family":"Martin-Blais","given":"Rachel","non-dropping-particle":"","parse-names":false,"suffix":""},{"dropping-particle":"","family":"Bulut","given":"Yonca","non-dropping-particle":"","parse-names":false,"suffix":""}],"container-title":"Frontiers in Pediatrics","id":"ITEM-4","issue":"August 2020","issued":{"date-parts":[["2021"]]},"page":"1-5","title":"Case Report: Insulin-Dependent Diabetes Mellitus and Diabetic Keto-Acidosis in a Child With COVID-19","type":"article-journal","volume":"9"},"uris":["http://www.mendeley.com/documents/?uuid=4c8215db-67e3-437d-8ca6-0ae1c4dce7ea"]},{"id":"ITEM-5","itemData":{"DOI":"10.1515/jpem-2020-0426","ISSN":"2191-0251","author":[{"dropping-particle":"","family":"Naguib","given":"Monica N.","non-dropping-particle":"","parse-names":false,"suffix":""},{"dropping-particle":"","family":"Raymond","given":"Jennifer K.","non-dropping-particle":"","parse-names":false,"suffix":""},{"dropping-particle":"","family":"Vidmar","given":"Alaina P.","non-dropping-particle":"","parse-names":false,"suffix":""}],"container-title":"Journal of Pediatric Endocrinology and Metabolism","id":"ITEM-5","issue":"1","issued":{"date-parts":[["2021","1","27"]]},"page":"147-150","title":"New onset diabetes with diabetic ketoacidosis in a child with multisystem inflammatory syndrome due to COVID-19","type":"article-journal","volume":"34"},"uris":["http://www.mendeley.com/documents/?uuid=65794c3f-aeec-4782-882f-fe36b88d50c2"]},{"id":"ITEM-6","itemData":{"DOI":"10.1136/bcr-2021-247309","ISSN":"1757-790X","abstract":"Delayed diagnosis, low socioeconomic status and infection have been associated with diabetic ketoacidosis (DKA) at type 1 diabetes mellitus presentation. A teenager from a low socioeconomic status family, with longstanding weight loss, polyphagia, polyuria, vomiting and abdominal pain, attended the emergency department, also complaining of anosmia and odynophagia. He was diagnosed with COVID-19 and new-onset DKA. The second child had 2 weeks of diabetes symptoms and was admitted with new-onset mild DKA. SARS-CoV-2 RT-PCR test was positive, although asymptomatic. Persistent hyperglycaemia with high insulin requirements was a common feature to both patients. Both cases support that SARS-CoV-2 may have an association with rapidly increasing insulin daily needs. In case one, not only fear of COVID-19 delayed hospital attendance but also the setting of a low socioeconomic status family appears to have enhanced the risk for late diagnosis and challenging disease management.","author":[{"dropping-particle":"","family":"Lança","given":"Ana","non-dropping-particle":"","parse-names":false,"suffix":""},{"dropping-particle":"","family":"Rodrigues","given":"Cláudia","non-dropping-particle":"","parse-names":false,"suffix":""},{"dropping-particle":"","family":"Diamantino","given":"Catarina","non-dropping-particle":"","parse-names":false,"suffix":""},{"dropping-particle":"","family":"Fitas","given":"Ana Laura","non-dropping-particle":"","parse-names":false,"suffix":""}],"container-title":"BMJ Case Reports","id":"ITEM-6","issue":"1","issued":{"date-parts":[["2022","1","18"]]},"page":"e247309","title":"COVID-19 in two children with new-onset diabetes: case reports","type":"article-journal","volume":"15"},"uris":["http://www.mendeley.com/documents/?uuid=a5bd0a99-9fbd-4343-be61-8c952112a3c6"]},{"id":"ITEM-7","itemData":{"DOI":"10.1007/s13312-020-2008-2","ISSN":"0019-6061","author":[{"dropping-particle":"","family":"Daniel","given":"Sanila","non-dropping-particle":"","parse-names":false,"suffix":""},{"dropping-particle":"","family":"Gadhiya","given":"Bhushit","non-dropping-particle":"","parse-names":false,"suffix":""},{"dropping-particle":"","family":"Parikh","given":"Akanksha","non-dropping-particle":"","parse-names":false,"suffix":""},{"dropping-particle":"","family":"Joshi","given":"Preetha","non-dropping-particle":"","parse-names":false,"suffix":""}],"container-title":"Indian Pediatrics","id":"ITEM-7","issue":"10","issued":{"date-parts":[["2020","10","15"]]},"page":"969-970","title":"COVID-19 in a Child With Diabetic Ketoacidosis: An Instigator, a Deviator or a Spectator","type":"article-journal","volume":"57"},"uris":["http://www.mendeley.com/documents/?uuid=da085c21-f831-4c1c-b2b4-49d87182ed88"]},{"id":"ITEM-8","itemData":{"DOI":"10.1177/00099228211052471","ISSN":"0009-9228","author":[{"dropping-particle":"","family":"Brothers","given":"Elizabeth M.","non-dropping-particle":"","parse-names":false,"suffix":""},{"dropping-particle":"","family":"Lidsky","given":"Karen","non-dropping-particle":"","parse-names":false,"suffix":""},{"dropping-particle":"","family":"Simmons","given":"Jennifer","non-dropping-particle":"","parse-names":false,"suffix":""},{"dropping-particle":"","family":"Nakagawa","given":"Thomas","non-dropping-particle":"","parse-names":false,"suffix":""}],"container-title":"Clinical Pediatrics","id":"ITEM-8","issue":"14","issued":{"date-parts":[["2021","12","12"]]},"page":"554-558","title":"A Child With COVID-19, Type 1 Diabetes, and Candida glabrata : A Case Report and Literature Review","type":"article-journal","volume":"60"},"uris":["http://www.mendeley.com/documents/?uuid=f8ce04b7-07e4-4aa2-8922-3d45cb898b7c"]},{"id":"ITEM-9","itemData":{"DOI":"10.7759/cureus.13958","ISSN":"2168-8184","author":[{"dropping-particle":"","family":"Benyakhlef","given":"Salma","non-dropping-particle":"","parse-names":false,"suffix":""},{"dropping-particle":"","family":"Abdellaoui","given":"Wahiba","non-dropping-particle":"","parse-names":false,"suffix":""},{"dropping-particle":"","family":"Tahri","given":"Abir","non-dropping-particle":"","parse-names":false,"suffix":""},{"dropping-particle":"","family":"Rouf","given":"Siham","non-dropping-particle":"","parse-names":false,"suffix":""},{"dropping-particle":"","family":"Latrech","given":"Hanane","non-dropping-particle":"","parse-names":false,"suffix":""}],"container-title":"Cureus","id":"ITEM-9","issued":{"date-parts":[["2021","3","17"]]},"title":"Diabetic Ketoacidosis at Onset of Pediatric Type-1 Diabetes Triggered by Covid-19: An Original Case Report","type":"article-journal"},"uris":["http://www.mendeley.com/documents/?uuid=2d07a9da-f0f8-4c61-9f75-a14531579c84"]},{"id":"ITEM-10","itemData":{"DOI":"10.1542/peds.2020-016774","ISSN":"0031-4005","abstract":"This is a novel case of a 16-month-old boy with a history of prematurity with intrauterine growth restriction, severe failure to thrive, microcephaly, pachygyria, agenesis of the corpus callosum, and postnatal embolic stroke, who presented with new-onset diabetes mellitus with diabetic ketoacidosis in the setting of severe acute respiratory syndrome coronavirus 2 infection, with a course complicated by atypical hemolytic syndrome (aHUS). This patient demonstrated remarkable insulin resistance in the period before aHUS diagnosis, which resolved with the first dose of eculizumab therapy. There is increasing evidence that COVID-19 is associated with thrombotic disorders and that microangiopathic processes and complement-mediated inflammation may be implicated. In this case report, we describe a pediatric patient with COVID-19 and a new complement-mediated microangiopathic thrombotic disease. Because whole-exome sequencing and extensive workup returned without a clear etiology for aHUS, this is likely a COVID-19 triggered case of aHUS versus an idiopathic case that was unmasked by the infection.","author":[{"dropping-particle":"","family":"Alizadeh","given":"Faraz","non-dropping-particle":"","parse-names":false,"suffix":""},{"dropping-particle":"","family":"O’Halloran","given":"Amanda","non-dropping-particle":"","parse-names":false,"suffix":""},{"dropping-particle":"","family":"Alghamdi","given":"Areej","non-dropping-particle":"","parse-names":false,"suffix":""},{"dropping-particle":"","family":"Chen","given":"Charlotte","non-dropping-particle":"","parse-names":false,"suffix":""},{"dropping-particle":"","family":"Trissal","given":"Maria","non-dropping-particle":"","parse-names":false,"suffix":""},{"dropping-particle":"","family":"Traum","given":"Avram","non-dropping-particle":"","parse-names":false,"suffix":""},{"dropping-particle":"","family":"DeCourcey","given":"Danielle","non-dropping-particle":"","parse-names":false,"suffix":""}],"container-title":"Pediatrics","id":"ITEM-10","issue":"2","issued":{"date-parts":[["2021","2","1"]]},"title":"Toddler With New Onset Diabetes and Atypical Hemolytic-Uremic Syndrome in the Setting of COVID-19","type":"article-journal","volume":"147"},"uris":["http://www.mendeley.com/documents/?uuid=2d5723c9-93b3-4e09-83a4-f211e31b92d0"]}],"mendeley":{"formattedCitation":"&lt;sup&gt;60,82–90&lt;/sup&gt;","plainTextFormattedCitation":"60,82–90","previouslyFormattedCitation":"&lt;sup&gt;60,82–90&lt;/sup&gt;"},"properties":{"noteIndex":0},"schema":"https://github.com/citation-style-language/schema/raw/master/csl-citation.json"}</w:instrText>
      </w:r>
      <w:r w:rsidR="00310C3A">
        <w:rPr>
          <w:rFonts w:asciiTheme="majorBidi" w:hAnsiTheme="majorBidi" w:cstheme="majorBidi"/>
        </w:rPr>
        <w:fldChar w:fldCharType="separate"/>
      </w:r>
      <w:r w:rsidR="00052E46" w:rsidRPr="00052E46">
        <w:rPr>
          <w:rFonts w:asciiTheme="majorBidi" w:hAnsiTheme="majorBidi" w:cstheme="majorBidi"/>
          <w:noProof/>
          <w:vertAlign w:val="superscript"/>
        </w:rPr>
        <w:t>60,82–90</w:t>
      </w:r>
      <w:r w:rsidR="00310C3A">
        <w:rPr>
          <w:rFonts w:asciiTheme="majorBidi" w:hAnsiTheme="majorBidi" w:cstheme="majorBidi"/>
        </w:rPr>
        <w:fldChar w:fldCharType="end"/>
      </w:r>
    </w:p>
    <w:p w14:paraId="09F50C82" w14:textId="77777777" w:rsidR="00BD5334" w:rsidRPr="00BD5334" w:rsidRDefault="00BD5334" w:rsidP="00BD5334">
      <w:pPr>
        <w:rPr>
          <w:rFonts w:asciiTheme="majorBidi" w:hAnsiTheme="majorBidi" w:cstheme="majorBidi"/>
        </w:rPr>
      </w:pPr>
    </w:p>
    <w:p w14:paraId="4BED6CE8" w14:textId="68AEAA6C"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Similarly, SARS-COV-2 has proven to manifest itself through </w:t>
      </w:r>
      <w:r w:rsidR="00BD5334" w:rsidRPr="00BD5334">
        <w:rPr>
          <w:rFonts w:asciiTheme="majorBidi" w:hAnsiTheme="majorBidi" w:cstheme="majorBidi"/>
          <w:sz w:val="24"/>
          <w:szCs w:val="24"/>
        </w:rPr>
        <w:t>catalyzing</w:t>
      </w:r>
      <w:r w:rsidRPr="00BD5334">
        <w:rPr>
          <w:rFonts w:asciiTheme="majorBidi" w:hAnsiTheme="majorBidi" w:cstheme="majorBidi"/>
          <w:sz w:val="24"/>
          <w:szCs w:val="24"/>
        </w:rPr>
        <w:t xml:space="preserve"> a diabetic ketoacidosis (DKA) and unmasking Autoimmune type 1 diabetes mellitus particularly in children. The mechanism for that is </w:t>
      </w:r>
      <w:r w:rsidR="00BD5334" w:rsidRPr="00BD5334">
        <w:rPr>
          <w:rFonts w:asciiTheme="majorBidi" w:hAnsiTheme="majorBidi" w:cstheme="majorBidi"/>
          <w:sz w:val="24"/>
          <w:szCs w:val="24"/>
        </w:rPr>
        <w:t>hypothesized</w:t>
      </w:r>
      <w:r w:rsidRPr="00BD5334">
        <w:rPr>
          <w:rFonts w:asciiTheme="majorBidi" w:hAnsiTheme="majorBidi" w:cstheme="majorBidi"/>
          <w:sz w:val="24"/>
          <w:szCs w:val="24"/>
        </w:rPr>
        <w:t xml:space="preserve"> to be </w:t>
      </w:r>
      <w:proofErr w:type="gramStart"/>
      <w:r w:rsidRPr="00BD5334">
        <w:rPr>
          <w:rFonts w:asciiTheme="majorBidi" w:hAnsiTheme="majorBidi" w:cstheme="majorBidi"/>
          <w:sz w:val="24"/>
          <w:szCs w:val="24"/>
        </w:rPr>
        <w:t>similar to</w:t>
      </w:r>
      <w:proofErr w:type="gramEnd"/>
      <w:r w:rsidRPr="00BD5334">
        <w:rPr>
          <w:rFonts w:asciiTheme="majorBidi" w:hAnsiTheme="majorBidi" w:cstheme="majorBidi"/>
          <w:sz w:val="24"/>
          <w:szCs w:val="24"/>
        </w:rPr>
        <w:t xml:space="preserve"> that of thyroid-related sequelae: through ACE-2 receptors found in the endocrine part of the pancreas. Furthermore, a recent study by Govender et al reported that COVID-19 can precipitate insulin resistance in some patients causing chronic metabolic disorders that wouldn’t have existed otherwise. All in all, the exact relation between SARS-COV-2 and Type 1 diabetes </w:t>
      </w:r>
      <w:proofErr w:type="spellStart"/>
      <w:r w:rsidRPr="00BD5334">
        <w:rPr>
          <w:rFonts w:asciiTheme="majorBidi" w:hAnsiTheme="majorBidi" w:cstheme="majorBidi"/>
          <w:sz w:val="24"/>
          <w:szCs w:val="24"/>
        </w:rPr>
        <w:t>milletus</w:t>
      </w:r>
      <w:proofErr w:type="spellEnd"/>
      <w:r w:rsidRPr="00BD5334">
        <w:rPr>
          <w:rFonts w:asciiTheme="majorBidi" w:hAnsiTheme="majorBidi" w:cstheme="majorBidi"/>
          <w:sz w:val="24"/>
          <w:szCs w:val="24"/>
        </w:rPr>
        <w:t xml:space="preserve"> remains uncertain and requires further research. </w:t>
      </w:r>
    </w:p>
    <w:p w14:paraId="6E77D852"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According to the 10 case reports collected, we have concluded a male predominance with a male: female ratio of 7:3, where females are 43% less likely to acquire post-COVID19 Type 1 diabetes mellitus. The mean age for said complication is approximately 9 years old. Moreover, 100% of the patients developed a de-novo type 1 diabetes mellitus with none having a pre-existing disease.</w:t>
      </w:r>
    </w:p>
    <w:p w14:paraId="06B2AC0B"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In nine patients out of ten, post-COVID19 type 1 diabetes mellitus was immediate (manifesting anytime between the start of COVID-19 infection and 4 weeks after) with only 1 case being delayed, Naguib et al (manifesting 1-6 months after start of COVID-19 infection) and none reporting persistent (lasting more than 6 months) post-COVID19 complications. Only one patient exhibited mild COVID-19 symptoms seen in </w:t>
      </w:r>
      <w:proofErr w:type="spellStart"/>
      <w:r w:rsidRPr="00BD5334">
        <w:rPr>
          <w:rFonts w:asciiTheme="majorBidi" w:hAnsiTheme="majorBidi" w:cstheme="majorBidi"/>
          <w:sz w:val="24"/>
          <w:szCs w:val="24"/>
        </w:rPr>
        <w:t>Lanca</w:t>
      </w:r>
      <w:proofErr w:type="spellEnd"/>
      <w:r w:rsidRPr="00BD5334">
        <w:rPr>
          <w:rFonts w:asciiTheme="majorBidi" w:hAnsiTheme="majorBidi" w:cstheme="majorBidi"/>
          <w:sz w:val="24"/>
          <w:szCs w:val="24"/>
        </w:rPr>
        <w:t xml:space="preserve"> et al while the rest of the patients exhibited high severity. </w:t>
      </w:r>
    </w:p>
    <w:p w14:paraId="0F7EC4FE"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Eight patients have been admitted to the PICU with a median length of stay of approximately 3 days. However, seven of them were eventually discharged after clinical improvement.</w:t>
      </w:r>
    </w:p>
    <w:p w14:paraId="0D57F115"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lastRenderedPageBreak/>
        <w:t>Out of the 10 patients, one death was reported in Brothers et al due to multisystem failure, metabolic acidosis and fungal urosepsis by Candida Galbrata resistance to Azoles despite DKA resolution.</w:t>
      </w:r>
    </w:p>
    <w:p w14:paraId="01C87DF0" w14:textId="0D78636D" w:rsidR="00FF113E" w:rsidRPr="00BD5334" w:rsidRDefault="00FF113E" w:rsidP="00F15883">
      <w:pPr>
        <w:spacing w:line="480" w:lineRule="auto"/>
        <w:jc w:val="both"/>
        <w:rPr>
          <w:rFonts w:asciiTheme="majorBidi" w:hAnsiTheme="majorBidi" w:cstheme="majorBidi"/>
          <w:sz w:val="24"/>
          <w:szCs w:val="24"/>
        </w:rPr>
      </w:pPr>
    </w:p>
    <w:p w14:paraId="5E8AF848" w14:textId="1463B807" w:rsidR="00F15883" w:rsidRPr="00BD5334" w:rsidRDefault="00F15883" w:rsidP="00F15883">
      <w:pPr>
        <w:spacing w:line="480" w:lineRule="auto"/>
        <w:jc w:val="both"/>
        <w:rPr>
          <w:rFonts w:asciiTheme="majorBidi" w:hAnsiTheme="majorBidi" w:cstheme="majorBidi"/>
          <w:sz w:val="24"/>
          <w:szCs w:val="24"/>
        </w:rPr>
      </w:pPr>
    </w:p>
    <w:p w14:paraId="50979E2A" w14:textId="18ED962B" w:rsidR="00F15883" w:rsidRPr="00BD5334" w:rsidRDefault="00F15883" w:rsidP="00F15883">
      <w:pPr>
        <w:spacing w:line="480" w:lineRule="auto"/>
        <w:jc w:val="both"/>
        <w:rPr>
          <w:rFonts w:asciiTheme="majorBidi" w:hAnsiTheme="majorBidi" w:cstheme="majorBidi"/>
          <w:sz w:val="24"/>
          <w:szCs w:val="24"/>
        </w:rPr>
      </w:pPr>
    </w:p>
    <w:p w14:paraId="6DA6B946" w14:textId="301EA17A" w:rsidR="00BD5334" w:rsidRPr="00BD5334" w:rsidRDefault="00BD5334" w:rsidP="00F15883">
      <w:pPr>
        <w:spacing w:line="480" w:lineRule="auto"/>
        <w:jc w:val="both"/>
        <w:rPr>
          <w:rFonts w:asciiTheme="majorBidi" w:hAnsiTheme="majorBidi" w:cstheme="majorBidi"/>
          <w:sz w:val="24"/>
          <w:szCs w:val="24"/>
        </w:rPr>
      </w:pPr>
    </w:p>
    <w:p w14:paraId="2225804B" w14:textId="77777777" w:rsidR="00BD5334" w:rsidRPr="00BD5334" w:rsidRDefault="00BD5334" w:rsidP="00F15883">
      <w:pPr>
        <w:spacing w:line="480" w:lineRule="auto"/>
        <w:jc w:val="both"/>
        <w:rPr>
          <w:rFonts w:asciiTheme="majorBidi" w:hAnsiTheme="majorBidi" w:cstheme="majorBidi"/>
          <w:sz w:val="24"/>
          <w:szCs w:val="24"/>
        </w:rPr>
      </w:pPr>
    </w:p>
    <w:p w14:paraId="602B304E" w14:textId="313B4BDD" w:rsidR="00FF113E" w:rsidRPr="00BD5334" w:rsidRDefault="00000000" w:rsidP="00BD5334">
      <w:pPr>
        <w:pStyle w:val="Heading1"/>
        <w:rPr>
          <w:rFonts w:asciiTheme="majorBidi" w:hAnsiTheme="majorBidi" w:cstheme="majorBidi"/>
        </w:rPr>
      </w:pPr>
      <w:r w:rsidRPr="00BD5334">
        <w:rPr>
          <w:rFonts w:asciiTheme="majorBidi" w:hAnsiTheme="majorBidi" w:cstheme="majorBidi"/>
        </w:rPr>
        <w:t>Discussion:</w:t>
      </w:r>
    </w:p>
    <w:p w14:paraId="4ADA2225" w14:textId="77777777" w:rsidR="00BD5334" w:rsidRPr="00BD5334" w:rsidRDefault="00BD5334" w:rsidP="00BD5334">
      <w:pPr>
        <w:rPr>
          <w:rFonts w:asciiTheme="majorBidi" w:hAnsiTheme="majorBidi" w:cstheme="majorBidi"/>
        </w:rPr>
      </w:pPr>
    </w:p>
    <w:p w14:paraId="73E90999" w14:textId="5F5F84D5"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Throughout our conduction of this systematic review of all non-MISC postinfectious immune sequelae of COVID-19, the two key findings uncovered were the rapid development of those immune sequelae in less than 14 days from the onset of COVID-19 and the high prevalence of these complications in children older than 6 years old. </w:t>
      </w:r>
    </w:p>
    <w:p w14:paraId="4E222B5E" w14:textId="1C63183F"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Different pathogeneses underlie different types of similar postinfectious disorders. For instance, despite the incomplete understanding of reactive arthritis, it is hypothesized that T lymphocytes are induced by bacterial fragments such as lipopolysaccharide and nucleic acids when invasive bacteria reach the systemic circulation. These activated cytotoxic T-cells then attack the synovium. It is still unclear whether reactive arthritis involves the production of autoantibodies or not, but the rapid development of this postinfectious complication within days of the initial infection suggests a T cell-mediated auto-inflammatory process rather than a classic autoimmune disorder. </w:t>
      </w:r>
      <w:r w:rsidR="00052E46">
        <w:rPr>
          <w:rFonts w:asciiTheme="majorBidi" w:hAnsiTheme="majorBidi" w:cstheme="majorBidi"/>
          <w:sz w:val="24"/>
          <w:szCs w:val="24"/>
        </w:rPr>
        <w:fldChar w:fldCharType="begin" w:fldLock="1"/>
      </w:r>
      <w:r w:rsidR="00052E46">
        <w:rPr>
          <w:rFonts w:asciiTheme="majorBidi" w:hAnsiTheme="majorBidi" w:cstheme="majorBidi"/>
          <w:sz w:val="24"/>
          <w:szCs w:val="24"/>
        </w:rPr>
        <w:instrText>ADDIN CSL_CITATION {"citationItems":[{"id":"ITEM-1","itemData":{"DOI":"10.1186/s43162-021-00040-5","ISSN":"1110-7782","abstract":"Autoimmunity is used to cause by impairment of adaptive immunity alone, whereas autoinflammatory was originally defined as a consequence of unregulated innate immunity. So, the pathogenetic mechanisms of autoimmune diseases were well-thought-out to be mediated by B and T lymphocytes. Whereas, autoinflammatory diseases were defined as unprovoked times of inflammation with the absence of a high titre of autoantibodies. Autoimmune and autoinflammatory diseases were split into two groups, but considering the similarities, it can be considered as only one group of diseases with a large immune pathological and clinical spectrum which involves at one end pure autoimmune diseases and the other pure autoinflammatory diseases. We can safely conclude that there is bridging between autoinflammatory and autoimmune diseases.","author":[{"dropping-particle":"","family":"El-Shebiny","given":"Emad M.","non-dropping-particle":"","parse-names":false,"suffix":""},{"dropping-particle":"","family":"Zahran","given":"Enas S.","non-dropping-particle":"","parse-names":false,"suffix":""},{"dropping-particle":"","family":"Shoeib","given":"Sabry A.","non-dropping-particle":"","parse-names":false,"suffix":""},{"dropping-particle":"","family":"Habib","given":"Eman S.","non-dropping-particle":"","parse-names":false,"suffix":""}],"container-title":"The Egyptian Journal of Internal Medicine","id":"ITEM-1","issue":"1","issued":{"date-parts":[["2021"]]},"publisher":"The Egyptian Journal of Internal Medicine","title":"Bridging autoinflammatory and autoimmune diseases","type":"article-journal","volume":"33"},"uris":["http://www.mendeley.com/documents/?uuid=7da13cc3-3f39-4eda-958f-29d302a2efa1"]},{"id":"ITEM-2","itemData":{"DOI":"10.1007/978-3-030-23311-2_28","ISBN":"9783030233112","author":[{"dropping-particle":"","family":"Márquez-Hernández","given":"Javier Dario","non-dropping-particle":"","parse-names":false,"suffix":""}],"container-title":"Infections and the Rheumatic Diseases","id":"ITEM-2","issued":{"date-parts":[["2019"]]},"number-of-pages":"301-314","title":"Parasitic arthritis","type":"book"},"uris":["http://www.mendeley.com/documents/?uuid=01a2dee9-6479-4fdc-a10c-a71db5195f29"]}],"mendeley":{"formattedCitation":"&lt;sup&gt;91,92&lt;/sup&gt;","plainTextFormattedCitation":"91,92","previouslyFormattedCitation":"&lt;sup&gt;91,92&lt;/sup&gt;"},"properties":{"noteIndex":0},"schema":"https://github.com/citation-style-language/schema/raw/master/csl-citation.json"}</w:instrText>
      </w:r>
      <w:r w:rsidR="00052E46">
        <w:rPr>
          <w:rFonts w:asciiTheme="majorBidi" w:hAnsiTheme="majorBidi" w:cstheme="majorBidi"/>
          <w:sz w:val="24"/>
          <w:szCs w:val="24"/>
        </w:rPr>
        <w:fldChar w:fldCharType="separate"/>
      </w:r>
      <w:r w:rsidR="00052E46" w:rsidRPr="00052E46">
        <w:rPr>
          <w:rFonts w:asciiTheme="majorBidi" w:hAnsiTheme="majorBidi" w:cstheme="majorBidi"/>
          <w:noProof/>
          <w:sz w:val="24"/>
          <w:szCs w:val="24"/>
          <w:vertAlign w:val="superscript"/>
        </w:rPr>
        <w:t>91,92</w:t>
      </w:r>
      <w:r w:rsidR="00052E46">
        <w:rPr>
          <w:rFonts w:asciiTheme="majorBidi" w:hAnsiTheme="majorBidi" w:cstheme="majorBidi"/>
          <w:sz w:val="24"/>
          <w:szCs w:val="24"/>
        </w:rPr>
        <w:fldChar w:fldCharType="end"/>
      </w:r>
    </w:p>
    <w:p w14:paraId="0FE6877F" w14:textId="167ECC0A"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lastRenderedPageBreak/>
        <w:t xml:space="preserve">Another extreme example of postinfectious sequelae is the celiac disease process which is rarely observed after Rota virus infection. This occurs because Rota viruses disrupt the intestinal immune homeostasis, eventually facilitating T cell-mediated immunity against dietary antigens. Type I IFN and interferon regulatory factor 1 </w:t>
      </w:r>
      <w:r w:rsidR="00F15883" w:rsidRPr="00BD5334">
        <w:rPr>
          <w:rFonts w:asciiTheme="majorBidi" w:hAnsiTheme="majorBidi" w:cstheme="majorBidi"/>
          <w:sz w:val="24"/>
          <w:szCs w:val="24"/>
        </w:rPr>
        <w:t>signaling</w:t>
      </w:r>
      <w:r w:rsidRPr="00BD5334">
        <w:rPr>
          <w:rFonts w:asciiTheme="majorBidi" w:hAnsiTheme="majorBidi" w:cstheme="majorBidi"/>
          <w:sz w:val="24"/>
          <w:szCs w:val="24"/>
        </w:rPr>
        <w:t xml:space="preserve"> play a central role by blocking regulatory T cell conversion and promoting helper T cell immunity. </w:t>
      </w:r>
    </w:p>
    <w:p w14:paraId="19E8DE84" w14:textId="7D310931" w:rsidR="00FF113E" w:rsidRPr="00BD5334" w:rsidRDefault="00000000" w:rsidP="00F15883">
      <w:pPr>
        <w:spacing w:line="480" w:lineRule="auto"/>
        <w:jc w:val="both"/>
        <w:rPr>
          <w:rFonts w:asciiTheme="majorBidi" w:hAnsiTheme="majorBidi" w:cstheme="majorBidi"/>
          <w:color w:val="282828"/>
          <w:sz w:val="24"/>
          <w:szCs w:val="24"/>
          <w:shd w:val="clear" w:color="auto" w:fill="F7F7F7"/>
        </w:rPr>
      </w:pPr>
      <w:r w:rsidRPr="00BD5334">
        <w:rPr>
          <w:rFonts w:asciiTheme="majorBidi" w:hAnsiTheme="majorBidi" w:cstheme="majorBidi"/>
          <w:sz w:val="24"/>
          <w:szCs w:val="24"/>
        </w:rPr>
        <w:t>Rheumatic fever is another classic example of a postinfectious sequelae. Rheumatic fever develops within a 2-4 weeks interval after the initial infection. Autoantibodies to myosin, tropomyosin, and collagens have been identified.</w:t>
      </w:r>
      <w:r w:rsidRPr="00BD5334">
        <w:rPr>
          <w:rFonts w:asciiTheme="majorBidi" w:hAnsiTheme="majorBidi" w:cstheme="majorBidi"/>
          <w:color w:val="282828"/>
          <w:sz w:val="24"/>
          <w:szCs w:val="24"/>
          <w:shd w:val="clear" w:color="auto" w:fill="F7F7F7"/>
        </w:rPr>
        <w:t xml:space="preserve"> </w:t>
      </w:r>
      <w:r w:rsidR="00052E46">
        <w:rPr>
          <w:rFonts w:asciiTheme="majorBidi" w:hAnsiTheme="majorBidi" w:cstheme="majorBidi"/>
          <w:color w:val="282828"/>
          <w:sz w:val="24"/>
          <w:szCs w:val="24"/>
          <w:shd w:val="clear" w:color="auto" w:fill="F7F7F7"/>
        </w:rPr>
        <w:fldChar w:fldCharType="begin" w:fldLock="1"/>
      </w:r>
      <w:r w:rsidR="00052E46">
        <w:rPr>
          <w:rFonts w:asciiTheme="majorBidi" w:hAnsiTheme="majorBidi" w:cstheme="majorBidi"/>
          <w:color w:val="282828"/>
          <w:sz w:val="24"/>
          <w:szCs w:val="24"/>
          <w:shd w:val="clear" w:color="auto" w:fill="F7F7F7"/>
        </w:rPr>
        <w:instrText>ADDIN CSL_CITATION {"citationItems":[{"id":"ITEM-1","itemData":{"DOI":"10.1111/j.1572-0241.2006.00741.x","ISSN":"0002-9270","author":[{"dropping-particle":"","family":"Stene","given":"Lars C.","non-dropping-particle":"","parse-names":false,"suffix":""},{"dropping-particle":"","family":"Honeyman","given":"Margo C.","non-dropping-particle":"","parse-names":false,"suffix":""},{"dropping-particle":"","family":"Hoffenberg","given":"Edward J.","non-dropping-particle":"","parse-names":false,"suffix":""},{"dropping-particle":"","family":"Haas","given":"Joel E.","non-dropping-particle":"","parse-names":false,"suffix":""},{"dropping-particle":"","family":"Sokol","given":"Ronald J.","non-dropping-particle":"","parse-names":false,"suffix":""},{"dropping-particle":"","family":"Emery","given":"Lisa","non-dropping-particle":"","parse-names":false,"suffix":""},{"dropping-particle":"","family":"Taki","given":"Iman","non-dropping-particle":"","parse-names":false,"suffix":""},{"dropping-particle":"","family":"Norris","given":"Jill M.","non-dropping-particle":"","parse-names":false,"suffix":""},{"dropping-particle":"","family":"Erlich","given":"Henry A.","non-dropping-particle":"","parse-names":false,"suffix":""},{"dropping-particle":"","family":"Eisenbarth","given":"George S.","non-dropping-particle":"","parse-names":false,"suffix":""},{"dropping-particle":"","family":"Rewers","given":"Marian","non-dropping-particle":"","parse-names":false,"suffix":""}],"container-title":"The American Journal of Gastroenterology","id":"ITEM-1","issue":"10","issued":{"date-parts":[["2006","10"]]},"page":"2333-2340","title":"Rotavirus Infection Frequency and Risk of Celiac Disease Autoimmunity in Early Childhood: A Longitudinal Study","type":"article-journal","volume":"101"},"uris":["http://www.mendeley.com/documents/?uuid=52fa2365-fcd6-4275-a974-fb68beb35184"]}],"mendeley":{"formattedCitation":"&lt;sup&gt;93&lt;/sup&gt;","plainTextFormattedCitation":"93","previouslyFormattedCitation":"&lt;sup&gt;93&lt;/sup&gt;"},"properties":{"noteIndex":0},"schema":"https://github.com/citation-style-language/schema/raw/master/csl-citation.json"}</w:instrText>
      </w:r>
      <w:r w:rsidR="00052E46">
        <w:rPr>
          <w:rFonts w:asciiTheme="majorBidi" w:hAnsiTheme="majorBidi" w:cstheme="majorBidi"/>
          <w:color w:val="282828"/>
          <w:sz w:val="24"/>
          <w:szCs w:val="24"/>
          <w:shd w:val="clear" w:color="auto" w:fill="F7F7F7"/>
        </w:rPr>
        <w:fldChar w:fldCharType="separate"/>
      </w:r>
      <w:r w:rsidR="00052E46" w:rsidRPr="00052E46">
        <w:rPr>
          <w:rFonts w:asciiTheme="majorBidi" w:hAnsiTheme="majorBidi" w:cstheme="majorBidi"/>
          <w:noProof/>
          <w:color w:val="282828"/>
          <w:sz w:val="24"/>
          <w:szCs w:val="24"/>
          <w:shd w:val="clear" w:color="auto" w:fill="F7F7F7"/>
          <w:vertAlign w:val="superscript"/>
        </w:rPr>
        <w:t>93</w:t>
      </w:r>
      <w:r w:rsidR="00052E46">
        <w:rPr>
          <w:rFonts w:asciiTheme="majorBidi" w:hAnsiTheme="majorBidi" w:cstheme="majorBidi"/>
          <w:color w:val="282828"/>
          <w:sz w:val="24"/>
          <w:szCs w:val="24"/>
          <w:shd w:val="clear" w:color="auto" w:fill="F7F7F7"/>
        </w:rPr>
        <w:fldChar w:fldCharType="end"/>
      </w:r>
    </w:p>
    <w:p w14:paraId="15AD3D74" w14:textId="77777777"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According to our study, in the case of post-COVID-19 infections, 61% of the postinfectious sequelae occurred within 14 days of the infections, with many occurring </w:t>
      </w:r>
      <w:proofErr w:type="gramStart"/>
      <w:r w:rsidRPr="00BD5334">
        <w:rPr>
          <w:rFonts w:asciiTheme="majorBidi" w:hAnsiTheme="majorBidi" w:cstheme="majorBidi"/>
          <w:sz w:val="24"/>
          <w:szCs w:val="24"/>
        </w:rPr>
        <w:t>during the course of</w:t>
      </w:r>
      <w:proofErr w:type="gramEnd"/>
      <w:r w:rsidRPr="00BD5334">
        <w:rPr>
          <w:rFonts w:asciiTheme="majorBidi" w:hAnsiTheme="majorBidi" w:cstheme="majorBidi"/>
          <w:sz w:val="24"/>
          <w:szCs w:val="24"/>
        </w:rPr>
        <w:t xml:space="preserve"> the disease. This rapid onset of postinfectious sequelae to SARS-CoV-2 suggests a rather similar auto-inflammatory process to the post-infectious diseases previously mentioned, with dysregulated immunity leading to wide-spread activation of T- cells and hypercytokinemia. </w:t>
      </w:r>
    </w:p>
    <w:p w14:paraId="321B5A44" w14:textId="733C432C"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In COVID-19, next generation sequencing has revealed activated CD8+, Th1, Th17, NK and NKT cells together with other innate immune cells that secrete additional cytokines to target virus</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 xml:space="preserve">infected cells, and their overstimulation together with effector innate immune cells may lead to tissue damage. </w:t>
      </w:r>
      <w:r w:rsidR="00052E46">
        <w:rPr>
          <w:rFonts w:asciiTheme="majorBidi" w:hAnsiTheme="majorBidi" w:cstheme="majorBidi"/>
          <w:sz w:val="24"/>
          <w:szCs w:val="24"/>
        </w:rPr>
        <w:fldChar w:fldCharType="begin" w:fldLock="1"/>
      </w:r>
      <w:r w:rsidR="00052E46">
        <w:rPr>
          <w:rFonts w:asciiTheme="majorBidi" w:hAnsiTheme="majorBidi" w:cstheme="majorBidi"/>
          <w:sz w:val="24"/>
          <w:szCs w:val="24"/>
        </w:rPr>
        <w:instrText>ADDIN CSL_CITATION {"citationItems":[{"id":"ITEM-1","itemData":{"DOI":"10.1016/j.obmed.2020.100303","ISSN":"24518476","author":[{"dropping-particle":"","family":"AbdelMassih","given":"Antoine Fakhry","non-dropping-particle":"","parse-names":false,"suffix":""},{"dropping-particle":"","family":"Fouda","given":"Raghda","non-dropping-particle":"","parse-names":false,"suffix":""},{"dropping-particle":"","family":"Kamel","given":"Aya","non-dropping-particle":"","parse-names":false,"suffix":""},{"dropping-particle":"","family":"Mishriky","given":"Fady","non-dropping-particle":"","parse-names":false,"suffix":""},{"dropping-particle":"","family":"Ismail","given":"Habiba-Allah","non-dropping-particle":"","parse-names":false,"suffix":""},{"dropping-particle":"","family":"Qadi","given":"Layla","non-dropping-particle":"El","parse-names":false,"suffix":""},{"dropping-particle":"","family":"Malak","given":"Lauris","non-dropping-particle":"","parse-names":false,"suffix":""},{"dropping-particle":"","family":"Mohamed","given":"Maram","non-dropping-particle":"","parse-names":false,"suffix":""},{"dropping-particle":"","family":"Arsanyous","given":"Mariem","non-dropping-particle":"","parse-names":false,"suffix":""},{"dropping-particle":"","family":"Hazem","given":"Maysa","non-dropping-particle":"","parse-names":false,"suffix":""},{"dropping-particle":"","family":"El-Husseiny","given":"Miral","non-dropping-particle":"","parse-names":false,"suffix":""},{"dropping-particle":"","family":"Ashraf","given":"Mirette","non-dropping-particle":"","parse-names":false,"suffix":""},{"dropping-particle":"","family":"Hafez","given":"Nada","non-dropping-particle":"","parse-names":false,"suffix":""},{"dropping-particle":"","family":"AlShehry","given":"Nada","non-dropping-particle":"","parse-names":false,"suffix":""},{"dropping-particle":"","family":"El-Husseiny","given":"Nadine","non-dropping-particle":"","parse-names":false,"suffix":""},{"dropping-particle":"","family":"AbdelRaouf","given":"Nora","non-dropping-particle":"","parse-names":false,"suffix":""},{"dropping-particle":"","family":"Shebl","given":"Noura","non-dropping-particle":"","parse-names":false,"suffix":""},{"dropping-particle":"","family":"Hafez","given":"Nouran","non-dropping-particle":"","parse-names":false,"suffix":""},{"dropping-particle":"","family":"Youssef","given":"Nourhan","non-dropping-particle":"","parse-names":false,"suffix":""},{"dropping-particle":"","family":"Afdal","given":"Peter","non-dropping-particle":"","parse-names":false,"suffix":""},{"dropping-particle":"","family":"Hozaien","given":"Rafeef","non-dropping-particle":"","parse-names":false,"suffix":""},{"dropping-particle":"","family":"Menshawey","given":"Rahma","non-dropping-particle":"","parse-names":false,"suffix":""},{"dropping-particle":"","family":"Saeed","given":"Rana","non-dropping-particle":"","parse-names":false,"suffix":""},{"dropping-particle":"","family":"Yasser","given":"Reem","non-dropping-particle":"","parse-names":false,"suffix":""},{"dropping-particle":"","family":"Hesham","given":"Shereen","non-dropping-particle":"","parse-names":false,"suffix":""},{"dropping-particle":"","family":"Zakarriah","given":"Wesam","non-dropping-particle":"","parse-names":false,"suffix":""},{"dropping-particle":"","family":"Khattab","given":"Shahenda","non-dropping-particle":"","parse-names":false,"suffix":""},{"dropping-particle":"","family":"Elammary","given":"Yasmine","non-dropping-particle":"","parse-names":false,"suffix":""},{"dropping-particle":"","family":"Ye","given":"Jianping","non-dropping-particle":"","parse-names":false,"suffix":""}],"container-title":"Obesity Medicine","id":"ITEM-1","issued":{"date-parts":[["2020","12"]]},"page":"100303","title":"Single cell sequencing unraveling genetic basis of severe COVID19 in obesity","type":"article-journal","volume":"20"},"uris":["http://www.mendeley.com/documents/?uuid=ce24a552-3bc3-4bc2-af50-c4d0726a27b0"]}],"mendeley":{"formattedCitation":"&lt;sup&gt;94&lt;/sup&gt;","plainTextFormattedCitation":"94","previouslyFormattedCitation":"&lt;sup&gt;94&lt;/sup&gt;"},"properties":{"noteIndex":0},"schema":"https://github.com/citation-style-language/schema/raw/master/csl-citation.json"}</w:instrText>
      </w:r>
      <w:r w:rsidR="00052E46">
        <w:rPr>
          <w:rFonts w:asciiTheme="majorBidi" w:hAnsiTheme="majorBidi" w:cstheme="majorBidi"/>
          <w:sz w:val="24"/>
          <w:szCs w:val="24"/>
        </w:rPr>
        <w:fldChar w:fldCharType="separate"/>
      </w:r>
      <w:r w:rsidR="00052E46" w:rsidRPr="00052E46">
        <w:rPr>
          <w:rFonts w:asciiTheme="majorBidi" w:hAnsiTheme="majorBidi" w:cstheme="majorBidi"/>
          <w:noProof/>
          <w:sz w:val="24"/>
          <w:szCs w:val="24"/>
          <w:vertAlign w:val="superscript"/>
        </w:rPr>
        <w:t>94</w:t>
      </w:r>
      <w:r w:rsidR="00052E46">
        <w:rPr>
          <w:rFonts w:asciiTheme="majorBidi" w:hAnsiTheme="majorBidi" w:cstheme="majorBidi"/>
          <w:sz w:val="24"/>
          <w:szCs w:val="24"/>
        </w:rPr>
        <w:fldChar w:fldCharType="end"/>
      </w:r>
    </w:p>
    <w:p w14:paraId="5E62B559" w14:textId="473F1EDA"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Moreover, CD8+ T cells expressing high levels of PD</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1, CTLA</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4, TIGIT, granzyme B and perforin were increased in the severe group compared with the mild group. This data suggests that SARS</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CoV</w:t>
      </w:r>
      <w:r w:rsidRPr="00BD5334">
        <w:rPr>
          <w:rFonts w:asciiTheme="majorBidi" w:eastAsia="Cambria Math" w:hAnsiTheme="majorBidi" w:cstheme="majorBidi"/>
          <w:sz w:val="24"/>
          <w:szCs w:val="24"/>
        </w:rPr>
        <w:t>‐</w:t>
      </w:r>
      <w:r w:rsidRPr="00BD5334">
        <w:rPr>
          <w:rFonts w:asciiTheme="majorBidi" w:hAnsiTheme="majorBidi" w:cstheme="majorBidi"/>
          <w:sz w:val="24"/>
          <w:szCs w:val="24"/>
        </w:rPr>
        <w:t>2 infection may lead to the functional impairment in CD4+ T cells and uphold excessive activation of CD8+ T cells. </w:t>
      </w:r>
      <w:r w:rsidR="00052E46">
        <w:rPr>
          <w:rFonts w:asciiTheme="majorBidi" w:hAnsiTheme="majorBidi" w:cstheme="majorBidi"/>
          <w:sz w:val="24"/>
          <w:szCs w:val="24"/>
        </w:rPr>
        <w:fldChar w:fldCharType="begin" w:fldLock="1"/>
      </w:r>
      <w:r w:rsidR="00052E46">
        <w:rPr>
          <w:rFonts w:asciiTheme="majorBidi" w:hAnsiTheme="majorBidi" w:cstheme="majorBidi"/>
          <w:sz w:val="24"/>
          <w:szCs w:val="24"/>
        </w:rPr>
        <w:instrText>ADDIN CSL_CITATION {"citationItems":[{"id":"ITEM-1","itemData":{"DOI":"10.1016/j.obmed.2020.100317","ISSN":"24518476","author":[{"dropping-particle":"","family":"AbdelMassih","given":"Antoine","non-dropping-particle":"","parse-names":false,"suffix":""},{"dropping-particle":"","family":"Yacoub","given":"Elaria","non-dropping-particle":"","parse-names":false,"suffix":""},{"dropping-particle":"","family":"Husseiny","given":"Reem J.","non-dropping-particle":"","parse-names":false,"suffix":""},{"dropping-particle":"","family":"Kamel","given":"Aya","non-dropping-particle":"","parse-names":false,"suffix":""},{"dropping-particle":"","family":"Hozaien","given":"Rafeef","non-dropping-particle":"","parse-names":false,"suffix":""},{"dropping-particle":"","family":"Shershaby","given":"Meryam","non-dropping-particle":"El","parse-names":false,"suffix":""},{"dropping-particle":"","family":"Rajab","given":"Maram","non-dropping-particle":"","parse-names":false,"suffix":""},{"dropping-particle":"","family":"Yacoub","given":"Shenoda","non-dropping-particle":"","parse-names":false,"suffix":""},{"dropping-particle":"","family":"Eid","given":"Maryam A.","non-dropping-particle":"","parse-names":false,"suffix":""},{"dropping-particle":"","family":"Elahmady","given":"Maryam","non-dropping-particle":"","parse-names":false,"suffix":""},{"dropping-particle":"","family":"Gadalla","given":"Mahenar","non-dropping-particle":"","parse-names":false,"suffix":""},{"dropping-particle":"","family":"Mokhtar","given":"Sherouk","non-dropping-particle":"","parse-names":false,"suffix":""},{"dropping-particle":"","family":"Hassan","given":"Alaa A.","non-dropping-particle":"","parse-names":false,"suffix":""},{"dropping-particle":"","family":"Abou-Zeid","given":"Aya S.","non-dropping-particle":"","parse-names":false,"suffix":""},{"dropping-particle":"","family":"Hussein","given":"Mahinour","non-dropping-particle":"","parse-names":false,"suffix":""},{"dropping-particle":"","family":"Aboushadi","given":"Nour","non-dropping-particle":"","parse-names":false,"suffix":""},{"dropping-particle":"","family":"Emad","given":"Nadine","non-dropping-particle":"","parse-names":false,"suffix":""},{"dropping-particle":"","family":"Zahra","given":"Nihal","non-dropping-particle":"","parse-names":false,"suffix":""},{"dropping-particle":"","family":"Hassan","given":"Aya","non-dropping-particle":"","parse-names":false,"suffix":""},{"dropping-particle":"","family":"Hussein","given":"Engy","non-dropping-particle":"","parse-names":false,"suffix":""},{"dropping-particle":"","family":"Ibrahim","given":"Nourhan","non-dropping-particle":"","parse-names":false,"suffix":""},{"dropping-particle":"","family":"Nahhas","given":"Nadine","non-dropping-particle":"El","parse-names":false,"suffix":""},{"dropping-particle":"","family":"Elahmady","given":"Tasneem","non-dropping-particle":"","parse-names":false,"suffix":""},{"dropping-particle":"","family":"Khallaf","given":"Mohamed","non-dropping-particle":"","parse-names":false,"suffix":""},{"dropping-particle":"","family":"Mustafa","given":"Hadeel","non-dropping-particle":"","parse-names":false,"suffix":""},{"dropping-particle":"","family":"Anis","given":"Nancy","non-dropping-particle":"","parse-names":false,"suffix":""},{"dropping-particle":"","family":"Albehairy","given":"Mirna","non-dropping-particle":"","parse-names":false,"suffix":""},{"dropping-particle":"","family":"Hanna","given":"Farid","non-dropping-particle":"","parse-names":false,"suffix":""},{"dropping-particle":"","family":"Moris","given":"Laila","non-dropping-particle":"","parse-names":false,"suffix":""},{"dropping-particle":"","family":"Ye","given":"Jianping","non-dropping-particle":"","parse-names":false,"suffix":""}],"container-title":"Obesity Medicine","id":"ITEM-1","issued":{"date-parts":[["2021","3"]]},"page":"100317","title":"Hypoxia-inducible factor (HIF): The link between obesity and COVID-19","type":"article-journal","volume":"22"},"uris":["http://www.mendeley.com/documents/?uuid=c17990f7-f700-4ab1-bc02-8c0adbcfe0e4"]}],"mendeley":{"formattedCitation":"&lt;sup&gt;95&lt;/sup&gt;","plainTextFormattedCitation":"95","previouslyFormattedCitation":"&lt;sup&gt;95&lt;/sup&gt;"},"properties":{"noteIndex":0},"schema":"https://github.com/citation-style-language/schema/raw/master/csl-citation.json"}</w:instrText>
      </w:r>
      <w:r w:rsidR="00052E46">
        <w:rPr>
          <w:rFonts w:asciiTheme="majorBidi" w:hAnsiTheme="majorBidi" w:cstheme="majorBidi"/>
          <w:sz w:val="24"/>
          <w:szCs w:val="24"/>
        </w:rPr>
        <w:fldChar w:fldCharType="separate"/>
      </w:r>
      <w:r w:rsidR="00052E46" w:rsidRPr="00052E46">
        <w:rPr>
          <w:rFonts w:asciiTheme="majorBidi" w:hAnsiTheme="majorBidi" w:cstheme="majorBidi"/>
          <w:noProof/>
          <w:sz w:val="24"/>
          <w:szCs w:val="24"/>
          <w:vertAlign w:val="superscript"/>
        </w:rPr>
        <w:t>95</w:t>
      </w:r>
      <w:r w:rsidR="00052E46">
        <w:rPr>
          <w:rFonts w:asciiTheme="majorBidi" w:hAnsiTheme="majorBidi" w:cstheme="majorBidi"/>
          <w:sz w:val="24"/>
          <w:szCs w:val="24"/>
        </w:rPr>
        <w:fldChar w:fldCharType="end"/>
      </w:r>
    </w:p>
    <w:p w14:paraId="0BD3FE96" w14:textId="6281A662" w:rsidR="00FF113E" w:rsidRPr="00BD5334" w:rsidRDefault="00000000" w:rsidP="00F15883">
      <w:pPr>
        <w:spacing w:line="480" w:lineRule="auto"/>
        <w:jc w:val="both"/>
        <w:rPr>
          <w:rFonts w:asciiTheme="majorBidi" w:hAnsiTheme="majorBidi" w:cstheme="majorBidi"/>
          <w:sz w:val="24"/>
          <w:szCs w:val="24"/>
        </w:rPr>
      </w:pPr>
      <w:r w:rsidRPr="00BD5334">
        <w:rPr>
          <w:rFonts w:asciiTheme="majorBidi" w:hAnsiTheme="majorBidi" w:cstheme="majorBidi"/>
          <w:sz w:val="24"/>
          <w:szCs w:val="24"/>
        </w:rPr>
        <w:t xml:space="preserve">Another interesting finding in our study was the high prevalence of postinfectious sequelae in children and adolescents older than six years. This is thought to be due to a distinct group of lymphocytes known as regulatory T cells (Tregs), which are key inflammatory response </w:t>
      </w:r>
      <w:r w:rsidRPr="00BD5334">
        <w:rPr>
          <w:rFonts w:asciiTheme="majorBidi" w:hAnsiTheme="majorBidi" w:cstheme="majorBidi"/>
          <w:sz w:val="24"/>
          <w:szCs w:val="24"/>
        </w:rPr>
        <w:lastRenderedPageBreak/>
        <w:t xml:space="preserve">regulators and play a pivotal role in immune tolerance and homeostasis. Treg-mediated robust immunosuppression provides self-tolerance and protection against autoimmune diseases. However, once this system fails to operate or poorly operates, it leads to an extreme situation where immune system reacts against self-antigens and destroys host organs and, consequently, causes autoimmune and autoinflammatory diseases. There is established evidenced that Treg decline with age. However, no study to date quantified their abundance during different pediatric age intervals. </w:t>
      </w:r>
      <w:r w:rsidR="00052E46">
        <w:rPr>
          <w:rFonts w:asciiTheme="majorBidi" w:hAnsiTheme="majorBidi" w:cstheme="majorBidi"/>
          <w:sz w:val="24"/>
          <w:szCs w:val="24"/>
        </w:rPr>
        <w:fldChar w:fldCharType="begin" w:fldLock="1"/>
      </w:r>
      <w:r w:rsidR="00EE2226">
        <w:rPr>
          <w:rFonts w:asciiTheme="majorBidi" w:hAnsiTheme="majorBidi" w:cstheme="majorBidi"/>
          <w:sz w:val="24"/>
          <w:szCs w:val="24"/>
        </w:rPr>
        <w:instrText>ADDIN CSL_CITATION {"citationItems":[{"id":"ITEM-1","itemData":{"DOI":"10.3390/ijms21197015","ISSN":"1422-0067","abstract":"Regulatory T cells (Tregs) are a small yet critical subset of CD4+ T cells, which have the role of maintaining immune homeostasis by, for example, regulating self-tolerance, tumor immunity, anti-microbial resistance, allergy and transplantation rejection. The suppressive mechanisms by which Tregs function are varied and pleiotropic. The ability of Tregs to maintain self-tolerance means they are critical for the control and prevention of autoimmune diseases. Irregularities in Treg function and number can result in loss of tolerance and autoimmune disease. Restoring immune homeostasis and tolerance through the promotion, activation or delivery of Tregs has emerged as a focus for therapies aimed at curing or controlling autoimmune diseases. Such therapies have focused on the Treg cell subset by using drugs to suppress T effector cells and promote Tregs. Other approaches have trialed inducing tolerance by administering the autoantigen via direct administration, by transient expression using a DNA vector, or by antigen-specific nanoparticles. More recently, cell-based therapies have been developed as an approach to directly or indirectly enhance Treg cell specificity, function and number. This can be achieved indirectly by transfer of tolerogenic dendritic cells, which have the potential to expand antigen-specific Treg cells. Treg cells can be directly administered to treat autoimmune disease by way of polyclonal Tregs or Tregs transduced with a receptor with high affinity for the target autoantigen, such as a high affinity T cell receptor (TCR) or a chimeric antigen receptor (CAR). This review will discuss the strategies being developed to redirect autoimmune responses to a state of immune tolerance, with the aim of the prevention or amelioration of autoimmune disease.","author":[{"dropping-particle":"","family":"Eggenhuizen","given":"Peter J.","non-dropping-particle":"","parse-names":false,"suffix":""},{"dropping-particle":"","family":"Ng","given":"Boaz H.","non-dropping-particle":"","parse-names":false,"suffix":""},{"dropping-particle":"","family":"Ooi","given":"Joshua D.","non-dropping-particle":"","parse-names":false,"suffix":""}],"container-title":"International Journal of Molecular Sciences","id":"ITEM-1","issue":"19","issued":{"date-parts":[["2020","9","23"]]},"page":"7015","title":"Treg Enhancing Therapies to Treat Autoimmune Diseases","type":"article-journal","volume":"21"},"uris":["http://www.mendeley.com/documents/?uuid=9a9e4625-3e81-4b8a-956d-f601fe1346eb"]}],"mendeley":{"formattedCitation":"&lt;sup&gt;96&lt;/sup&gt;","plainTextFormattedCitation":"96","previouslyFormattedCitation":"&lt;sup&gt;96&lt;/sup&gt;"},"properties":{"noteIndex":0},"schema":"https://github.com/citation-style-language/schema/raw/master/csl-citation.json"}</w:instrText>
      </w:r>
      <w:r w:rsidR="00052E46">
        <w:rPr>
          <w:rFonts w:asciiTheme="majorBidi" w:hAnsiTheme="majorBidi" w:cstheme="majorBidi"/>
          <w:sz w:val="24"/>
          <w:szCs w:val="24"/>
        </w:rPr>
        <w:fldChar w:fldCharType="separate"/>
      </w:r>
      <w:r w:rsidR="00052E46" w:rsidRPr="00052E46">
        <w:rPr>
          <w:rFonts w:asciiTheme="majorBidi" w:hAnsiTheme="majorBidi" w:cstheme="majorBidi"/>
          <w:noProof/>
          <w:sz w:val="24"/>
          <w:szCs w:val="24"/>
          <w:vertAlign w:val="superscript"/>
        </w:rPr>
        <w:t>96</w:t>
      </w:r>
      <w:r w:rsidR="00052E46">
        <w:rPr>
          <w:rFonts w:asciiTheme="majorBidi" w:hAnsiTheme="majorBidi" w:cstheme="majorBidi"/>
          <w:sz w:val="24"/>
          <w:szCs w:val="24"/>
        </w:rPr>
        <w:fldChar w:fldCharType="end"/>
      </w:r>
    </w:p>
    <w:p w14:paraId="5EDA7F81" w14:textId="4B708331" w:rsidR="00FF113E" w:rsidRPr="00BD5334" w:rsidRDefault="00FF113E" w:rsidP="00F15883">
      <w:pPr>
        <w:spacing w:line="480" w:lineRule="auto"/>
        <w:jc w:val="both"/>
        <w:rPr>
          <w:rFonts w:asciiTheme="majorBidi" w:hAnsiTheme="majorBidi" w:cstheme="majorBidi"/>
          <w:sz w:val="24"/>
          <w:szCs w:val="24"/>
        </w:rPr>
      </w:pPr>
    </w:p>
    <w:p w14:paraId="3665DD79" w14:textId="7CEE294B" w:rsidR="00F15883" w:rsidRPr="00BD5334" w:rsidRDefault="00F15883" w:rsidP="00F15883">
      <w:pPr>
        <w:spacing w:line="480" w:lineRule="auto"/>
        <w:jc w:val="both"/>
        <w:rPr>
          <w:rFonts w:asciiTheme="majorBidi" w:hAnsiTheme="majorBidi" w:cstheme="majorBidi"/>
          <w:sz w:val="24"/>
          <w:szCs w:val="24"/>
        </w:rPr>
      </w:pPr>
    </w:p>
    <w:p w14:paraId="57B3273E" w14:textId="77777777" w:rsidR="00F15883" w:rsidRPr="00BD5334" w:rsidRDefault="00F15883" w:rsidP="00F15883">
      <w:pPr>
        <w:spacing w:line="480" w:lineRule="auto"/>
        <w:jc w:val="both"/>
        <w:rPr>
          <w:rFonts w:asciiTheme="majorBidi" w:hAnsiTheme="majorBidi" w:cstheme="majorBidi"/>
          <w:sz w:val="24"/>
          <w:szCs w:val="24"/>
        </w:rPr>
      </w:pPr>
    </w:p>
    <w:p w14:paraId="4B5B65C1" w14:textId="3CBDA081" w:rsidR="00FF113E" w:rsidRPr="00BD5334" w:rsidRDefault="00000000" w:rsidP="00BD5334">
      <w:pPr>
        <w:pStyle w:val="Heading1"/>
        <w:rPr>
          <w:rFonts w:asciiTheme="majorBidi" w:hAnsiTheme="majorBidi" w:cstheme="majorBidi"/>
        </w:rPr>
      </w:pPr>
      <w:r w:rsidRPr="00BD5334">
        <w:rPr>
          <w:rFonts w:asciiTheme="majorBidi" w:hAnsiTheme="majorBidi" w:cstheme="majorBidi"/>
        </w:rPr>
        <w:t>Conclusion:</w:t>
      </w:r>
    </w:p>
    <w:p w14:paraId="51C34FD3" w14:textId="77777777" w:rsidR="00BD5334" w:rsidRPr="00BD5334" w:rsidRDefault="00BD5334" w:rsidP="00BD5334">
      <w:pPr>
        <w:rPr>
          <w:rFonts w:asciiTheme="majorBidi" w:hAnsiTheme="majorBidi" w:cstheme="majorBidi"/>
        </w:rPr>
      </w:pPr>
    </w:p>
    <w:p w14:paraId="611E1B14" w14:textId="46B9792A" w:rsidR="00FF113E" w:rsidRDefault="00F60BBF" w:rsidP="00F60BBF">
      <w:pPr>
        <w:spacing w:line="480" w:lineRule="auto"/>
        <w:jc w:val="both"/>
        <w:rPr>
          <w:rFonts w:asciiTheme="majorBidi" w:hAnsiTheme="majorBidi" w:cstheme="majorBidi"/>
          <w:color w:val="000000"/>
          <w:sz w:val="24"/>
          <w:szCs w:val="24"/>
        </w:rPr>
      </w:pPr>
      <w:bookmarkStart w:id="1" w:name="_heading=h.gjdgxs" w:colFirst="0" w:colLast="0"/>
      <w:bookmarkEnd w:id="1"/>
      <w:r w:rsidRPr="00F60BBF">
        <w:rPr>
          <w:rFonts w:asciiTheme="majorBidi" w:hAnsiTheme="majorBidi" w:cstheme="majorBidi"/>
          <w:color w:val="000000"/>
          <w:sz w:val="24"/>
          <w:szCs w:val="24"/>
        </w:rPr>
        <w:t>This is the largest systematic review to date of all non-MISC post-infectious immune sequelae (PIS) of COVID-19. Results suggest that PIS commonly occur immediately (within 14 days) after infection with Covid-</w:t>
      </w:r>
      <w:proofErr w:type="gramStart"/>
      <w:r w:rsidRPr="00F60BBF">
        <w:rPr>
          <w:rFonts w:asciiTheme="majorBidi" w:hAnsiTheme="majorBidi" w:cstheme="majorBidi"/>
          <w:color w:val="000000"/>
          <w:sz w:val="24"/>
          <w:szCs w:val="24"/>
        </w:rPr>
        <w:t>19 ,</w:t>
      </w:r>
      <w:proofErr w:type="gramEnd"/>
      <w:r w:rsidRPr="00F60BBF">
        <w:rPr>
          <w:rFonts w:asciiTheme="majorBidi" w:hAnsiTheme="majorBidi" w:cstheme="majorBidi"/>
          <w:color w:val="000000"/>
          <w:sz w:val="24"/>
          <w:szCs w:val="24"/>
        </w:rPr>
        <w:t xml:space="preserve"> which prompts the conclusion of an auto-inflammatory process rather than a classic autoimmune pathology. On that account, more evidence is needed to focus on the underlying mechanisms, as this can contribute to enhancing the management of patients by giving a variety of immune modulators immediately after COVID-19 infection. In addition, equal care should be given to </w:t>
      </w:r>
      <w:proofErr w:type="gramStart"/>
      <w:r w:rsidRPr="00F60BBF">
        <w:rPr>
          <w:rFonts w:asciiTheme="majorBidi" w:hAnsiTheme="majorBidi" w:cstheme="majorBidi"/>
          <w:color w:val="000000"/>
          <w:sz w:val="24"/>
          <w:szCs w:val="24"/>
        </w:rPr>
        <w:t>hospitalized  and</w:t>
      </w:r>
      <w:proofErr w:type="gramEnd"/>
      <w:r w:rsidRPr="00F60BBF">
        <w:rPr>
          <w:rFonts w:asciiTheme="majorBidi" w:hAnsiTheme="majorBidi" w:cstheme="majorBidi"/>
          <w:color w:val="000000"/>
          <w:sz w:val="24"/>
          <w:szCs w:val="24"/>
        </w:rPr>
        <w:t xml:space="preserve"> </w:t>
      </w:r>
      <w:r>
        <w:rPr>
          <w:rFonts w:asciiTheme="majorBidi" w:hAnsiTheme="majorBidi" w:cstheme="majorBidi"/>
          <w:color w:val="000000"/>
          <w:sz w:val="24"/>
          <w:szCs w:val="24"/>
        </w:rPr>
        <w:t>non-</w:t>
      </w:r>
      <w:r w:rsidRPr="00F60BBF">
        <w:rPr>
          <w:rFonts w:asciiTheme="majorBidi" w:hAnsiTheme="majorBidi" w:cstheme="majorBidi"/>
          <w:color w:val="000000"/>
          <w:sz w:val="24"/>
          <w:szCs w:val="24"/>
        </w:rPr>
        <w:t>hospitalized patients after infection because the severity of COVID-19 did not prove to be a predictor of occurrence of post-infectious immune sequelae. Close attention should be given to patients above 6 years of age as our data suggest a high predilection for complications in this age group.</w:t>
      </w:r>
    </w:p>
    <w:p w14:paraId="546A2051" w14:textId="30B2387C" w:rsidR="00EE2226" w:rsidRDefault="00EE2226" w:rsidP="00F60B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Any risk of Bias has been illustrated in Figure 7 </w:t>
      </w:r>
      <w:r>
        <w:rPr>
          <w:rFonts w:asciiTheme="majorBidi" w:hAnsiTheme="majorBidi" w:cstheme="majorBidi"/>
          <w:color w:val="000000"/>
          <w:sz w:val="24"/>
          <w:szCs w:val="24"/>
        </w:rPr>
        <w:fldChar w:fldCharType="begin" w:fldLock="1"/>
      </w:r>
      <w:r>
        <w:rPr>
          <w:rFonts w:asciiTheme="majorBidi" w:hAnsiTheme="majorBidi" w:cstheme="majorBidi"/>
          <w:color w:val="000000"/>
          <w:sz w:val="24"/>
          <w:szCs w:val="24"/>
        </w:rPr>
        <w:instrText>ADDIN CSL_CITATION {"citationItems":[{"id":"ITEM-1","itemData":{"DOI":"10.1136/bmj.l4898","ISSN":"0959-8138","author":[{"dropping-particle":"","family":"Sterne","given":"Jonathan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uris":["http://www.mendeley.com/documents/?uuid=f64f5b7c-fa2a-44b2-8036-ab08a8a5955c"]}],"mendeley":{"formattedCitation":"&lt;sup&gt;97&lt;/sup&gt;","plainTextFormattedCitation":"97","previouslyFormattedCitation":"&lt;sup&gt;97&lt;/sup&gt;"},"properties":{"noteIndex":0},"schema":"https://github.com/citation-style-language/schema/raw/master/csl-citation.json"}</w:instrText>
      </w:r>
      <w:r>
        <w:rPr>
          <w:rFonts w:asciiTheme="majorBidi" w:hAnsiTheme="majorBidi" w:cstheme="majorBidi"/>
          <w:color w:val="000000"/>
          <w:sz w:val="24"/>
          <w:szCs w:val="24"/>
        </w:rPr>
        <w:fldChar w:fldCharType="separate"/>
      </w:r>
      <w:r w:rsidRPr="00EE2226">
        <w:rPr>
          <w:rFonts w:asciiTheme="majorBidi" w:hAnsiTheme="majorBidi" w:cstheme="majorBidi"/>
          <w:noProof/>
          <w:color w:val="000000"/>
          <w:sz w:val="24"/>
          <w:szCs w:val="24"/>
          <w:vertAlign w:val="superscript"/>
        </w:rPr>
        <w:t>97</w:t>
      </w:r>
      <w:r>
        <w:rPr>
          <w:rFonts w:asciiTheme="majorBidi" w:hAnsiTheme="majorBidi" w:cstheme="majorBidi"/>
          <w:color w:val="000000"/>
          <w:sz w:val="24"/>
          <w:szCs w:val="24"/>
        </w:rPr>
        <w:fldChar w:fldCharType="end"/>
      </w:r>
    </w:p>
    <w:p w14:paraId="1EE2EC25" w14:textId="318D285E" w:rsidR="00EE2226" w:rsidRDefault="00EE2226" w:rsidP="00F60B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PRISMA chart has been designed using the updated guidelines for reporting for systematic reviews </w:t>
      </w:r>
      <w:r>
        <w:rPr>
          <w:rFonts w:asciiTheme="majorBidi" w:hAnsiTheme="majorBidi" w:cstheme="majorBidi"/>
          <w:color w:val="000000"/>
          <w:sz w:val="24"/>
          <w:szCs w:val="24"/>
        </w:rPr>
        <w:fldChar w:fldCharType="begin" w:fldLock="1"/>
      </w:r>
      <w:r>
        <w:rPr>
          <w:rFonts w:asciiTheme="majorBidi" w:hAnsiTheme="majorBidi" w:cstheme="majorBidi"/>
          <w:color w:val="000000"/>
          <w:sz w:val="24"/>
          <w:szCs w:val="24"/>
        </w:rPr>
        <w:instrText>ADDIN CSL_CITATION {"citationItems":[{"id":"ITEM-1","itemData":{"DOI":"10.1136/bmj.n71","ISSN":"1756-1833","author":[{"dropping-particle":"","family":"Page","given":"Matthew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dropping-particle":"","family":"Chou","given":"Roger","non-dropping-particle":"","parse-names":false,"suffix":""},{"dropping-particle":"","family":"Glanville","given":"Julie","non-dropping-particle":"","parse-names":false,"suffix":""},{"dropping-particle":"","family":"Grimshaw","given":"Jeremy M","non-dropping-particle":"","parse-names":false,"suffix":""},{"dropping-particle":"","family":"Hróbjartsson","given":"Asbjørn","non-dropping-particle":"","parse-names":false,"suffix":""},{"dropping-particle":"","family":"Lalu","given":"Manoj M","non-dropping-particle":"","parse-names":false,"suffix":""},{"dropping-particle":"","family":"Li","given":"Tianjing","non-dropping-particle":"","parse-names":false,"suffix":""},{"dropping-particle":"","family":"Loder","given":"Elizabeth W","non-dropping-particle":"","parse-names":false,"suffix":""},{"dropping-particle":"","family":"Mayo-Wilson","given":"Evan","non-dropping-particle":"","parse-names":false,"suffix":""},{"dropping-particle":"","family":"McDonald","given":"Steve","non-dropping-particle":"","parse-names":false,"suffix":""},{"dropping-particle":"","family":"McGuinness","given":"Luke A","non-dropping-particle":"","parse-names":false,"suffix":""},{"dropping-particle":"","family":"Stewart","given":"Lesley A","non-dropping-particle":"","parse-names":false,"suffix":""},{"dropping-particle":"","family":"Thomas","given":"James","non-dropping-particle":"","parse-names":false,"suffix":""},{"dropping-particle":"","family":"Tricco","given":"Andrea C","non-dropping-particle":"","parse-names":false,"suffix":""},{"dropping-particle":"","family":"Welch","given":"Vivian A","non-dropping-particle":"","parse-names":false,"suffix":""},{"dropping-particle":"","family":"Whiting","given":"Penny","non-dropping-particle":"","parse-names":false,"suffix":""},{"dropping-particle":"","family":"Moher","given":"David","non-dropping-particle":"","parse-names":false,"suffix":""}],"container-title":"BMJ","id":"ITEM-1","issued":{"date-parts":[["2021","3","29"]]},"page":"n71","title":"The PRISMA 2020 statement: an updated guideline for reporting systematic reviews","type":"article-journal"},"uris":["http://www.mendeley.com/documents/?uuid=3349e4b3-1e87-481e-a00f-678abc40f898"]}],"mendeley":{"formattedCitation":"&lt;sup&gt;98&lt;/sup&gt;","plainTextFormattedCitation":"98"},"properties":{"noteIndex":0},"schema":"https://github.com/citation-style-language/schema/raw/master/csl-citation.json"}</w:instrText>
      </w:r>
      <w:r>
        <w:rPr>
          <w:rFonts w:asciiTheme="majorBidi" w:hAnsiTheme="majorBidi" w:cstheme="majorBidi"/>
          <w:color w:val="000000"/>
          <w:sz w:val="24"/>
          <w:szCs w:val="24"/>
        </w:rPr>
        <w:fldChar w:fldCharType="separate"/>
      </w:r>
      <w:r w:rsidRPr="00EE2226">
        <w:rPr>
          <w:rFonts w:asciiTheme="majorBidi" w:hAnsiTheme="majorBidi" w:cstheme="majorBidi"/>
          <w:noProof/>
          <w:color w:val="000000"/>
          <w:sz w:val="24"/>
          <w:szCs w:val="24"/>
          <w:vertAlign w:val="superscript"/>
        </w:rPr>
        <w:t>98</w:t>
      </w:r>
      <w:r>
        <w:rPr>
          <w:rFonts w:asciiTheme="majorBidi" w:hAnsiTheme="majorBidi" w:cstheme="majorBidi"/>
          <w:color w:val="000000"/>
          <w:sz w:val="24"/>
          <w:szCs w:val="24"/>
        </w:rPr>
        <w:fldChar w:fldCharType="end"/>
      </w:r>
    </w:p>
    <w:p w14:paraId="5B01C374" w14:textId="044F1829" w:rsidR="00FF113E" w:rsidRPr="00BD5334" w:rsidRDefault="00000000" w:rsidP="00BD5334">
      <w:pPr>
        <w:pStyle w:val="Heading1"/>
        <w:rPr>
          <w:rFonts w:asciiTheme="majorBidi" w:hAnsiTheme="majorBidi" w:cstheme="majorBidi"/>
        </w:rPr>
      </w:pPr>
      <w:r w:rsidRPr="00BD5334">
        <w:rPr>
          <w:rFonts w:asciiTheme="majorBidi" w:hAnsiTheme="majorBidi" w:cstheme="majorBidi"/>
        </w:rPr>
        <w:t>List of abbreviations:</w:t>
      </w:r>
    </w:p>
    <w:p w14:paraId="695E9A42" w14:textId="77777777" w:rsidR="00BD5334" w:rsidRPr="00BD5334" w:rsidRDefault="00BD5334" w:rsidP="00BD5334">
      <w:pPr>
        <w:rPr>
          <w:rFonts w:asciiTheme="majorBidi" w:hAnsiTheme="majorBidi" w:cstheme="majorBidi"/>
        </w:rPr>
      </w:pPr>
    </w:p>
    <w:tbl>
      <w:tblPr>
        <w:tblW w:w="8921" w:type="dxa"/>
        <w:tblLook w:val="04A0" w:firstRow="1" w:lastRow="0" w:firstColumn="1" w:lastColumn="0" w:noHBand="0" w:noVBand="1"/>
      </w:tblPr>
      <w:tblGrid>
        <w:gridCol w:w="3520"/>
        <w:gridCol w:w="5401"/>
      </w:tblGrid>
      <w:tr w:rsidR="00205B58" w:rsidRPr="00205B58" w14:paraId="17C7940E" w14:textId="77777777" w:rsidTr="00205B58">
        <w:trPr>
          <w:trHeight w:val="610"/>
        </w:trPr>
        <w:tc>
          <w:tcPr>
            <w:tcW w:w="3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1AAB6D" w14:textId="77777777" w:rsidR="00205B58" w:rsidRPr="00205B58" w:rsidRDefault="00205B58" w:rsidP="00205B58">
            <w:pPr>
              <w:spacing w:after="0" w:line="240" w:lineRule="auto"/>
              <w:jc w:val="both"/>
              <w:rPr>
                <w:rFonts w:ascii="Times New Roman" w:eastAsia="Times New Roman" w:hAnsi="Times New Roman" w:cs="Times New Roman"/>
                <w:b/>
                <w:bCs/>
                <w:color w:val="000000"/>
                <w:sz w:val="24"/>
                <w:szCs w:val="24"/>
                <w:lang w:val="en-AE"/>
              </w:rPr>
            </w:pPr>
            <w:r w:rsidRPr="00205B58">
              <w:rPr>
                <w:rFonts w:ascii="Times New Roman" w:eastAsia="Times New Roman" w:hAnsi="Times New Roman" w:cs="Times New Roman"/>
                <w:b/>
                <w:bCs/>
                <w:color w:val="000000"/>
                <w:sz w:val="24"/>
                <w:szCs w:val="24"/>
              </w:rPr>
              <w:t>Abbreviation</w:t>
            </w:r>
          </w:p>
        </w:tc>
        <w:tc>
          <w:tcPr>
            <w:tcW w:w="5401" w:type="dxa"/>
            <w:tcBorders>
              <w:top w:val="single" w:sz="8" w:space="0" w:color="000000"/>
              <w:left w:val="nil"/>
              <w:bottom w:val="single" w:sz="8" w:space="0" w:color="000000"/>
              <w:right w:val="single" w:sz="8" w:space="0" w:color="000000"/>
            </w:tcBorders>
            <w:shd w:val="clear" w:color="auto" w:fill="auto"/>
            <w:vAlign w:val="center"/>
            <w:hideMark/>
          </w:tcPr>
          <w:p w14:paraId="7D2F39C1" w14:textId="77777777" w:rsidR="00205B58" w:rsidRPr="00205B58" w:rsidRDefault="00205B58" w:rsidP="00205B58">
            <w:pPr>
              <w:spacing w:after="0" w:line="240" w:lineRule="auto"/>
              <w:jc w:val="both"/>
              <w:rPr>
                <w:rFonts w:ascii="Times New Roman" w:eastAsia="Times New Roman" w:hAnsi="Times New Roman" w:cs="Times New Roman"/>
                <w:b/>
                <w:bCs/>
                <w:color w:val="000000"/>
                <w:sz w:val="24"/>
                <w:szCs w:val="24"/>
                <w:lang w:val="en-AE"/>
              </w:rPr>
            </w:pPr>
            <w:r w:rsidRPr="00205B58">
              <w:rPr>
                <w:rFonts w:ascii="Times New Roman" w:eastAsia="Times New Roman" w:hAnsi="Times New Roman" w:cs="Times New Roman"/>
                <w:b/>
                <w:bCs/>
                <w:color w:val="000000"/>
                <w:sz w:val="24"/>
                <w:szCs w:val="24"/>
              </w:rPr>
              <w:t>Definition</w:t>
            </w:r>
          </w:p>
        </w:tc>
      </w:tr>
      <w:tr w:rsidR="00205B58" w:rsidRPr="00205B58" w14:paraId="19A70A14"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E87A92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A-ANCA</w:t>
            </w:r>
          </w:p>
        </w:tc>
        <w:tc>
          <w:tcPr>
            <w:tcW w:w="5401" w:type="dxa"/>
            <w:tcBorders>
              <w:top w:val="nil"/>
              <w:left w:val="nil"/>
              <w:bottom w:val="single" w:sz="8" w:space="0" w:color="000000"/>
              <w:right w:val="single" w:sz="8" w:space="0" w:color="000000"/>
            </w:tcBorders>
            <w:shd w:val="clear" w:color="auto" w:fill="auto"/>
            <w:vAlign w:val="center"/>
            <w:hideMark/>
          </w:tcPr>
          <w:p w14:paraId="15708B9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gramStart"/>
            <w:r w:rsidRPr="00205B58">
              <w:rPr>
                <w:rFonts w:ascii="Times New Roman" w:eastAsia="Times New Roman" w:hAnsi="Times New Roman" w:cs="Times New Roman"/>
                <w:color w:val="000000"/>
                <w:sz w:val="24"/>
                <w:szCs w:val="24"/>
              </w:rPr>
              <w:t>Acute  anti</w:t>
            </w:r>
            <w:proofErr w:type="gramEnd"/>
            <w:r w:rsidRPr="00205B58">
              <w:rPr>
                <w:rFonts w:ascii="Times New Roman" w:eastAsia="Times New Roman" w:hAnsi="Times New Roman" w:cs="Times New Roman"/>
                <w:color w:val="000000"/>
                <w:sz w:val="24"/>
                <w:szCs w:val="24"/>
              </w:rPr>
              <w:t>-neutrophil cytoplasmic antibody</w:t>
            </w:r>
          </w:p>
        </w:tc>
      </w:tr>
      <w:tr w:rsidR="00205B58" w:rsidRPr="00205B58" w14:paraId="03EC43A2"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83A50E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ACE-2</w:t>
            </w:r>
          </w:p>
        </w:tc>
        <w:tc>
          <w:tcPr>
            <w:tcW w:w="5401" w:type="dxa"/>
            <w:tcBorders>
              <w:top w:val="nil"/>
              <w:left w:val="nil"/>
              <w:bottom w:val="single" w:sz="8" w:space="0" w:color="000000"/>
              <w:right w:val="single" w:sz="8" w:space="0" w:color="000000"/>
            </w:tcBorders>
            <w:shd w:val="clear" w:color="auto" w:fill="auto"/>
            <w:vAlign w:val="center"/>
            <w:hideMark/>
          </w:tcPr>
          <w:p w14:paraId="303F354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Angiotensin-converting enzyme 2</w:t>
            </w:r>
          </w:p>
        </w:tc>
      </w:tr>
      <w:tr w:rsidR="00205B58" w:rsidRPr="00205B58" w14:paraId="2C5C9CAD"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9EB58F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ACTH</w:t>
            </w:r>
          </w:p>
        </w:tc>
        <w:tc>
          <w:tcPr>
            <w:tcW w:w="5401" w:type="dxa"/>
            <w:tcBorders>
              <w:top w:val="nil"/>
              <w:left w:val="nil"/>
              <w:bottom w:val="single" w:sz="8" w:space="0" w:color="000000"/>
              <w:right w:val="single" w:sz="8" w:space="0" w:color="000000"/>
            </w:tcBorders>
            <w:shd w:val="clear" w:color="auto" w:fill="auto"/>
            <w:vAlign w:val="center"/>
            <w:hideMark/>
          </w:tcPr>
          <w:p w14:paraId="74C107F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Adrenocorticotropic hormone</w:t>
            </w:r>
          </w:p>
        </w:tc>
      </w:tr>
      <w:tr w:rsidR="00205B58" w:rsidRPr="00205B58" w14:paraId="0E0D0245"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7F366F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ADEM</w:t>
            </w:r>
          </w:p>
        </w:tc>
        <w:tc>
          <w:tcPr>
            <w:tcW w:w="5401" w:type="dxa"/>
            <w:tcBorders>
              <w:top w:val="nil"/>
              <w:left w:val="nil"/>
              <w:bottom w:val="single" w:sz="8" w:space="0" w:color="000000"/>
              <w:right w:val="single" w:sz="8" w:space="0" w:color="000000"/>
            </w:tcBorders>
            <w:shd w:val="clear" w:color="auto" w:fill="auto"/>
            <w:vAlign w:val="center"/>
            <w:hideMark/>
          </w:tcPr>
          <w:p w14:paraId="4FC32FC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Acute Disseminated Encephalomyelitis</w:t>
            </w:r>
          </w:p>
        </w:tc>
      </w:tr>
      <w:tr w:rsidR="00205B58" w:rsidRPr="00205B58" w14:paraId="3DDE3CF2"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41CD92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AHA</w:t>
            </w:r>
          </w:p>
        </w:tc>
        <w:tc>
          <w:tcPr>
            <w:tcW w:w="5401" w:type="dxa"/>
            <w:tcBorders>
              <w:top w:val="nil"/>
              <w:left w:val="nil"/>
              <w:bottom w:val="single" w:sz="8" w:space="0" w:color="000000"/>
              <w:right w:val="single" w:sz="8" w:space="0" w:color="000000"/>
            </w:tcBorders>
            <w:shd w:val="clear" w:color="auto" w:fill="auto"/>
            <w:vAlign w:val="center"/>
            <w:hideMark/>
          </w:tcPr>
          <w:p w14:paraId="01C3569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Acute Hemolytic Anemia</w:t>
            </w:r>
          </w:p>
        </w:tc>
      </w:tr>
      <w:tr w:rsidR="00205B58" w:rsidRPr="00205B58" w14:paraId="171A5542"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1D4D21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AIH</w:t>
            </w:r>
          </w:p>
        </w:tc>
        <w:tc>
          <w:tcPr>
            <w:tcW w:w="5401" w:type="dxa"/>
            <w:tcBorders>
              <w:top w:val="nil"/>
              <w:left w:val="nil"/>
              <w:bottom w:val="single" w:sz="8" w:space="0" w:color="000000"/>
              <w:right w:val="single" w:sz="8" w:space="0" w:color="000000"/>
            </w:tcBorders>
            <w:shd w:val="clear" w:color="auto" w:fill="auto"/>
            <w:vAlign w:val="center"/>
            <w:hideMark/>
          </w:tcPr>
          <w:p w14:paraId="2C8C22A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Autoimmune hepatitis </w:t>
            </w:r>
          </w:p>
        </w:tc>
      </w:tr>
      <w:tr w:rsidR="00205B58" w:rsidRPr="00205B58" w14:paraId="31F7C887"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84590B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AIHA</w:t>
            </w:r>
          </w:p>
        </w:tc>
        <w:tc>
          <w:tcPr>
            <w:tcW w:w="5401" w:type="dxa"/>
            <w:tcBorders>
              <w:top w:val="nil"/>
              <w:left w:val="nil"/>
              <w:bottom w:val="single" w:sz="8" w:space="0" w:color="000000"/>
              <w:right w:val="single" w:sz="8" w:space="0" w:color="000000"/>
            </w:tcBorders>
            <w:shd w:val="clear" w:color="auto" w:fill="auto"/>
            <w:vAlign w:val="center"/>
            <w:hideMark/>
          </w:tcPr>
          <w:p w14:paraId="4FCE21E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Autoimmune hemolytic anemia</w:t>
            </w:r>
          </w:p>
        </w:tc>
      </w:tr>
      <w:tr w:rsidR="00205B58" w:rsidRPr="00205B58" w14:paraId="5E665615"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9D4B79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AKI</w:t>
            </w:r>
          </w:p>
        </w:tc>
        <w:tc>
          <w:tcPr>
            <w:tcW w:w="5401" w:type="dxa"/>
            <w:tcBorders>
              <w:top w:val="nil"/>
              <w:left w:val="nil"/>
              <w:bottom w:val="single" w:sz="8" w:space="0" w:color="000000"/>
              <w:right w:val="single" w:sz="8" w:space="0" w:color="000000"/>
            </w:tcBorders>
            <w:shd w:val="clear" w:color="auto" w:fill="auto"/>
            <w:vAlign w:val="center"/>
            <w:hideMark/>
          </w:tcPr>
          <w:p w14:paraId="4092E4F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Acute kidney injury</w:t>
            </w:r>
          </w:p>
        </w:tc>
      </w:tr>
      <w:tr w:rsidR="00205B58" w:rsidRPr="00205B58" w14:paraId="61443BDF"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7013D9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ALL</w:t>
            </w:r>
          </w:p>
        </w:tc>
        <w:tc>
          <w:tcPr>
            <w:tcW w:w="5401" w:type="dxa"/>
            <w:tcBorders>
              <w:top w:val="nil"/>
              <w:left w:val="nil"/>
              <w:bottom w:val="single" w:sz="8" w:space="0" w:color="000000"/>
              <w:right w:val="single" w:sz="8" w:space="0" w:color="000000"/>
            </w:tcBorders>
            <w:shd w:val="clear" w:color="auto" w:fill="auto"/>
            <w:vAlign w:val="center"/>
            <w:hideMark/>
          </w:tcPr>
          <w:p w14:paraId="25A5B60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Acute Lymphocytic Leukemia</w:t>
            </w:r>
          </w:p>
        </w:tc>
      </w:tr>
      <w:tr w:rsidR="00205B58" w:rsidRPr="00205B58" w14:paraId="630282E9"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1B9CF5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ALT</w:t>
            </w:r>
          </w:p>
        </w:tc>
        <w:tc>
          <w:tcPr>
            <w:tcW w:w="5401" w:type="dxa"/>
            <w:tcBorders>
              <w:top w:val="nil"/>
              <w:left w:val="nil"/>
              <w:bottom w:val="single" w:sz="8" w:space="0" w:color="000000"/>
              <w:right w:val="single" w:sz="8" w:space="0" w:color="000000"/>
            </w:tcBorders>
            <w:shd w:val="clear" w:color="auto" w:fill="auto"/>
            <w:vAlign w:val="center"/>
            <w:hideMark/>
          </w:tcPr>
          <w:p w14:paraId="2054746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Alanine Aminotransferase</w:t>
            </w:r>
          </w:p>
        </w:tc>
      </w:tr>
      <w:tr w:rsidR="00205B58" w:rsidRPr="00205B58" w14:paraId="092178A4"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265094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ANA antibodies</w:t>
            </w:r>
          </w:p>
        </w:tc>
        <w:tc>
          <w:tcPr>
            <w:tcW w:w="5401" w:type="dxa"/>
            <w:tcBorders>
              <w:top w:val="nil"/>
              <w:left w:val="nil"/>
              <w:bottom w:val="single" w:sz="8" w:space="0" w:color="000000"/>
              <w:right w:val="single" w:sz="8" w:space="0" w:color="000000"/>
            </w:tcBorders>
            <w:shd w:val="clear" w:color="auto" w:fill="auto"/>
            <w:vAlign w:val="center"/>
            <w:hideMark/>
          </w:tcPr>
          <w:p w14:paraId="29219A1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Anti-nuclear antibodies,</w:t>
            </w:r>
          </w:p>
        </w:tc>
      </w:tr>
      <w:tr w:rsidR="00205B58" w:rsidRPr="00205B58" w14:paraId="2424E0BD"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41DF0F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ANCA</w:t>
            </w:r>
          </w:p>
        </w:tc>
        <w:tc>
          <w:tcPr>
            <w:tcW w:w="5401" w:type="dxa"/>
            <w:tcBorders>
              <w:top w:val="nil"/>
              <w:left w:val="nil"/>
              <w:bottom w:val="single" w:sz="8" w:space="0" w:color="000000"/>
              <w:right w:val="single" w:sz="8" w:space="0" w:color="000000"/>
            </w:tcBorders>
            <w:shd w:val="clear" w:color="auto" w:fill="auto"/>
            <w:vAlign w:val="center"/>
            <w:hideMark/>
          </w:tcPr>
          <w:p w14:paraId="6BB1EED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Anti-neutrophil cytoplasmic antibody</w:t>
            </w:r>
          </w:p>
        </w:tc>
      </w:tr>
      <w:tr w:rsidR="00205B58" w:rsidRPr="00205B58" w14:paraId="3DCE339B"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5CE675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Anti-MOG</w:t>
            </w:r>
          </w:p>
        </w:tc>
        <w:tc>
          <w:tcPr>
            <w:tcW w:w="5401" w:type="dxa"/>
            <w:tcBorders>
              <w:top w:val="nil"/>
              <w:left w:val="nil"/>
              <w:bottom w:val="single" w:sz="8" w:space="0" w:color="000000"/>
              <w:right w:val="single" w:sz="8" w:space="0" w:color="000000"/>
            </w:tcBorders>
            <w:shd w:val="clear" w:color="auto" w:fill="auto"/>
            <w:vAlign w:val="center"/>
            <w:hideMark/>
          </w:tcPr>
          <w:p w14:paraId="4A5F1C5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 myelin oligodendrocyte glycoprotein</w:t>
            </w:r>
          </w:p>
        </w:tc>
      </w:tr>
      <w:tr w:rsidR="00205B58" w:rsidRPr="00205B58" w14:paraId="15A065EA" w14:textId="77777777" w:rsidTr="00205B58">
        <w:trPr>
          <w:trHeight w:val="249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A9E958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Anti-NMDA-R</w:t>
            </w:r>
          </w:p>
        </w:tc>
        <w:tc>
          <w:tcPr>
            <w:tcW w:w="5401" w:type="dxa"/>
            <w:tcBorders>
              <w:top w:val="nil"/>
              <w:left w:val="nil"/>
              <w:bottom w:val="single" w:sz="8" w:space="0" w:color="000000"/>
              <w:right w:val="single" w:sz="8" w:space="0" w:color="000000"/>
            </w:tcBorders>
            <w:shd w:val="clear" w:color="auto" w:fill="auto"/>
            <w:vAlign w:val="center"/>
            <w:hideMark/>
          </w:tcPr>
          <w:p w14:paraId="20DB3C2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Anti-N-methyl-d-aspartate (NMDA) receptor encephalitis</w:t>
            </w:r>
          </w:p>
        </w:tc>
      </w:tr>
      <w:tr w:rsidR="00205B58" w:rsidRPr="00205B58" w14:paraId="2FFFE534"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572742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APS2</w:t>
            </w:r>
          </w:p>
        </w:tc>
        <w:tc>
          <w:tcPr>
            <w:tcW w:w="5401" w:type="dxa"/>
            <w:tcBorders>
              <w:top w:val="nil"/>
              <w:left w:val="nil"/>
              <w:bottom w:val="single" w:sz="8" w:space="0" w:color="000000"/>
              <w:right w:val="single" w:sz="8" w:space="0" w:color="000000"/>
            </w:tcBorders>
            <w:shd w:val="clear" w:color="auto" w:fill="auto"/>
            <w:vAlign w:val="center"/>
            <w:hideMark/>
          </w:tcPr>
          <w:p w14:paraId="52DE2A0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Autoimmune polyglandular syndrome type 2</w:t>
            </w:r>
          </w:p>
        </w:tc>
      </w:tr>
      <w:tr w:rsidR="00205B58" w:rsidRPr="00205B58" w14:paraId="75B1147C"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708C36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ARDS</w:t>
            </w:r>
          </w:p>
        </w:tc>
        <w:tc>
          <w:tcPr>
            <w:tcW w:w="5401" w:type="dxa"/>
            <w:tcBorders>
              <w:top w:val="nil"/>
              <w:left w:val="nil"/>
              <w:bottom w:val="single" w:sz="8" w:space="0" w:color="000000"/>
              <w:right w:val="single" w:sz="8" w:space="0" w:color="000000"/>
            </w:tcBorders>
            <w:shd w:val="clear" w:color="auto" w:fill="auto"/>
            <w:vAlign w:val="center"/>
            <w:hideMark/>
          </w:tcPr>
          <w:p w14:paraId="763BF84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Acute Respiratory Distress Syndrome  </w:t>
            </w:r>
          </w:p>
        </w:tc>
      </w:tr>
      <w:tr w:rsidR="00205B58" w:rsidRPr="00205B58" w14:paraId="53BDFEEB"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56BBE9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AST</w:t>
            </w:r>
          </w:p>
        </w:tc>
        <w:tc>
          <w:tcPr>
            <w:tcW w:w="5401" w:type="dxa"/>
            <w:tcBorders>
              <w:top w:val="nil"/>
              <w:left w:val="nil"/>
              <w:bottom w:val="single" w:sz="8" w:space="0" w:color="000000"/>
              <w:right w:val="single" w:sz="8" w:space="0" w:color="000000"/>
            </w:tcBorders>
            <w:shd w:val="clear" w:color="auto" w:fill="auto"/>
            <w:vAlign w:val="center"/>
            <w:hideMark/>
          </w:tcPr>
          <w:p w14:paraId="317AEC0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Aspartate Aminotransferase</w:t>
            </w:r>
          </w:p>
        </w:tc>
      </w:tr>
      <w:tr w:rsidR="00205B58" w:rsidRPr="00205B58" w14:paraId="77AAE1ED"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AE95B8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BAL</w:t>
            </w:r>
          </w:p>
        </w:tc>
        <w:tc>
          <w:tcPr>
            <w:tcW w:w="5401" w:type="dxa"/>
            <w:tcBorders>
              <w:top w:val="nil"/>
              <w:left w:val="nil"/>
              <w:bottom w:val="single" w:sz="8" w:space="0" w:color="000000"/>
              <w:right w:val="single" w:sz="8" w:space="0" w:color="000000"/>
            </w:tcBorders>
            <w:shd w:val="clear" w:color="auto" w:fill="auto"/>
            <w:vAlign w:val="center"/>
            <w:hideMark/>
          </w:tcPr>
          <w:p w14:paraId="256A3CC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Broncho-alveolar lavage</w:t>
            </w:r>
          </w:p>
        </w:tc>
      </w:tr>
      <w:tr w:rsidR="00205B58" w:rsidRPr="00205B58" w14:paraId="27524263"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1AA4B6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BUN</w:t>
            </w:r>
          </w:p>
        </w:tc>
        <w:tc>
          <w:tcPr>
            <w:tcW w:w="5401" w:type="dxa"/>
            <w:tcBorders>
              <w:top w:val="nil"/>
              <w:left w:val="nil"/>
              <w:bottom w:val="single" w:sz="8" w:space="0" w:color="000000"/>
              <w:right w:val="single" w:sz="8" w:space="0" w:color="000000"/>
            </w:tcBorders>
            <w:shd w:val="clear" w:color="auto" w:fill="auto"/>
            <w:vAlign w:val="center"/>
            <w:hideMark/>
          </w:tcPr>
          <w:p w14:paraId="2D1C075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Blood urea nitrogen</w:t>
            </w:r>
          </w:p>
        </w:tc>
      </w:tr>
      <w:tr w:rsidR="00205B58" w:rsidRPr="00205B58" w14:paraId="4DC03C99"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9C9A92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C-ANCA</w:t>
            </w:r>
          </w:p>
        </w:tc>
        <w:tc>
          <w:tcPr>
            <w:tcW w:w="5401" w:type="dxa"/>
            <w:tcBorders>
              <w:top w:val="nil"/>
              <w:left w:val="nil"/>
              <w:bottom w:val="single" w:sz="8" w:space="0" w:color="000000"/>
              <w:right w:val="single" w:sz="8" w:space="0" w:color="000000"/>
            </w:tcBorders>
            <w:shd w:val="clear" w:color="auto" w:fill="auto"/>
            <w:vAlign w:val="center"/>
            <w:hideMark/>
          </w:tcPr>
          <w:p w14:paraId="686A36A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Cytoplasmic anti-neutrophil cytoplasmic antibody</w:t>
            </w:r>
          </w:p>
        </w:tc>
      </w:tr>
      <w:tr w:rsidR="00205B58" w:rsidRPr="00205B58" w14:paraId="022D1690"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2E1AAC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CD</w:t>
            </w:r>
          </w:p>
        </w:tc>
        <w:tc>
          <w:tcPr>
            <w:tcW w:w="5401" w:type="dxa"/>
            <w:tcBorders>
              <w:top w:val="nil"/>
              <w:left w:val="nil"/>
              <w:bottom w:val="single" w:sz="8" w:space="0" w:color="000000"/>
              <w:right w:val="single" w:sz="8" w:space="0" w:color="000000"/>
            </w:tcBorders>
            <w:shd w:val="clear" w:color="auto" w:fill="auto"/>
            <w:vAlign w:val="center"/>
            <w:hideMark/>
          </w:tcPr>
          <w:p w14:paraId="06623F8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Celiac Disease </w:t>
            </w:r>
          </w:p>
        </w:tc>
      </w:tr>
      <w:tr w:rsidR="00205B58" w:rsidRPr="00205B58" w14:paraId="6C7E61CD" w14:textId="77777777" w:rsidTr="00205B58">
        <w:trPr>
          <w:trHeight w:val="28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6C73BF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CD4+</w:t>
            </w:r>
          </w:p>
        </w:tc>
        <w:tc>
          <w:tcPr>
            <w:tcW w:w="5401" w:type="dxa"/>
            <w:tcBorders>
              <w:top w:val="nil"/>
              <w:left w:val="nil"/>
              <w:bottom w:val="single" w:sz="8" w:space="0" w:color="000000"/>
              <w:right w:val="single" w:sz="8" w:space="0" w:color="000000"/>
            </w:tcBorders>
            <w:shd w:val="clear" w:color="auto" w:fill="auto"/>
            <w:vAlign w:val="center"/>
            <w:hideMark/>
          </w:tcPr>
          <w:p w14:paraId="745498F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Cluster of differentiation 4 a co receptor for t helper receptor</w:t>
            </w:r>
          </w:p>
        </w:tc>
      </w:tr>
      <w:tr w:rsidR="00205B58" w:rsidRPr="00205B58" w14:paraId="5ADD2447"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77AD65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CD8+</w:t>
            </w:r>
          </w:p>
        </w:tc>
        <w:tc>
          <w:tcPr>
            <w:tcW w:w="5401" w:type="dxa"/>
            <w:tcBorders>
              <w:top w:val="nil"/>
              <w:left w:val="nil"/>
              <w:bottom w:val="single" w:sz="8" w:space="0" w:color="000000"/>
              <w:right w:val="single" w:sz="8" w:space="0" w:color="000000"/>
            </w:tcBorders>
            <w:shd w:val="clear" w:color="auto" w:fill="auto"/>
            <w:vAlign w:val="center"/>
            <w:hideMark/>
          </w:tcPr>
          <w:p w14:paraId="4E7E35A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Cluster of differentiation 8</w:t>
            </w:r>
          </w:p>
        </w:tc>
      </w:tr>
      <w:tr w:rsidR="00205B58" w:rsidRPr="00205B58" w14:paraId="0EDA0ACB"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0C5A51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CDD</w:t>
            </w:r>
          </w:p>
        </w:tc>
        <w:tc>
          <w:tcPr>
            <w:tcW w:w="5401" w:type="dxa"/>
            <w:tcBorders>
              <w:top w:val="nil"/>
              <w:left w:val="nil"/>
              <w:bottom w:val="single" w:sz="8" w:space="0" w:color="000000"/>
              <w:right w:val="single" w:sz="8" w:space="0" w:color="000000"/>
            </w:tcBorders>
            <w:shd w:val="clear" w:color="auto" w:fill="auto"/>
            <w:vAlign w:val="center"/>
            <w:hideMark/>
          </w:tcPr>
          <w:p w14:paraId="695C23E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Central Demyelinating Disorders</w:t>
            </w:r>
          </w:p>
        </w:tc>
      </w:tr>
      <w:tr w:rsidR="00205B58" w:rsidRPr="00205B58" w14:paraId="07C75411"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DDCD83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CMV</w:t>
            </w:r>
          </w:p>
        </w:tc>
        <w:tc>
          <w:tcPr>
            <w:tcW w:w="5401" w:type="dxa"/>
            <w:tcBorders>
              <w:top w:val="nil"/>
              <w:left w:val="nil"/>
              <w:bottom w:val="single" w:sz="8" w:space="0" w:color="000000"/>
              <w:right w:val="single" w:sz="8" w:space="0" w:color="000000"/>
            </w:tcBorders>
            <w:shd w:val="clear" w:color="auto" w:fill="auto"/>
            <w:vAlign w:val="center"/>
            <w:hideMark/>
          </w:tcPr>
          <w:p w14:paraId="7C5FF1A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Cytomegalovirus</w:t>
            </w:r>
          </w:p>
        </w:tc>
      </w:tr>
      <w:tr w:rsidR="00205B58" w:rsidRPr="00205B58" w14:paraId="0100EF0E"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4F0B7F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COVID</w:t>
            </w:r>
          </w:p>
        </w:tc>
        <w:tc>
          <w:tcPr>
            <w:tcW w:w="5401" w:type="dxa"/>
            <w:tcBorders>
              <w:top w:val="nil"/>
              <w:left w:val="nil"/>
              <w:bottom w:val="single" w:sz="8" w:space="0" w:color="000000"/>
              <w:right w:val="single" w:sz="8" w:space="0" w:color="000000"/>
            </w:tcBorders>
            <w:shd w:val="clear" w:color="auto" w:fill="auto"/>
            <w:vAlign w:val="center"/>
            <w:hideMark/>
          </w:tcPr>
          <w:p w14:paraId="21CE438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Coronavirus disease</w:t>
            </w:r>
          </w:p>
        </w:tc>
      </w:tr>
      <w:tr w:rsidR="00205B58" w:rsidRPr="00205B58" w14:paraId="042100B6"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BDFA63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COVID 19:</w:t>
            </w:r>
          </w:p>
        </w:tc>
        <w:tc>
          <w:tcPr>
            <w:tcW w:w="5401" w:type="dxa"/>
            <w:tcBorders>
              <w:top w:val="nil"/>
              <w:left w:val="nil"/>
              <w:bottom w:val="single" w:sz="8" w:space="0" w:color="000000"/>
              <w:right w:val="single" w:sz="8" w:space="0" w:color="000000"/>
            </w:tcBorders>
            <w:shd w:val="clear" w:color="auto" w:fill="auto"/>
            <w:vAlign w:val="center"/>
            <w:hideMark/>
          </w:tcPr>
          <w:p w14:paraId="6DF8FD7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Coronavirus disease of 2019 </w:t>
            </w:r>
          </w:p>
        </w:tc>
      </w:tr>
      <w:tr w:rsidR="00205B58" w:rsidRPr="00205B58" w14:paraId="0562FC11"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124F7A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Cr</w:t>
            </w:r>
          </w:p>
        </w:tc>
        <w:tc>
          <w:tcPr>
            <w:tcW w:w="5401" w:type="dxa"/>
            <w:tcBorders>
              <w:top w:val="nil"/>
              <w:left w:val="nil"/>
              <w:bottom w:val="single" w:sz="8" w:space="0" w:color="000000"/>
              <w:right w:val="single" w:sz="8" w:space="0" w:color="000000"/>
            </w:tcBorders>
            <w:shd w:val="clear" w:color="auto" w:fill="auto"/>
            <w:vAlign w:val="center"/>
            <w:hideMark/>
          </w:tcPr>
          <w:p w14:paraId="023D514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Creatinine</w:t>
            </w:r>
          </w:p>
        </w:tc>
      </w:tr>
      <w:tr w:rsidR="00205B58" w:rsidRPr="00205B58" w14:paraId="12963D0E"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16CC1C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CSF</w:t>
            </w:r>
          </w:p>
        </w:tc>
        <w:tc>
          <w:tcPr>
            <w:tcW w:w="5401" w:type="dxa"/>
            <w:tcBorders>
              <w:top w:val="nil"/>
              <w:left w:val="nil"/>
              <w:bottom w:val="single" w:sz="8" w:space="0" w:color="000000"/>
              <w:right w:val="single" w:sz="8" w:space="0" w:color="000000"/>
            </w:tcBorders>
            <w:shd w:val="clear" w:color="auto" w:fill="auto"/>
            <w:vAlign w:val="center"/>
            <w:hideMark/>
          </w:tcPr>
          <w:p w14:paraId="0453815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Cerebro</w:t>
            </w:r>
            <w:proofErr w:type="spellEnd"/>
            <w:r w:rsidRPr="00205B58">
              <w:rPr>
                <w:rFonts w:ascii="Times New Roman" w:eastAsia="Times New Roman" w:hAnsi="Times New Roman" w:cs="Times New Roman"/>
                <w:color w:val="000000"/>
                <w:sz w:val="24"/>
                <w:szCs w:val="24"/>
              </w:rPr>
              <w:t>-spinal fluid</w:t>
            </w:r>
          </w:p>
        </w:tc>
      </w:tr>
      <w:tr w:rsidR="00205B58" w:rsidRPr="00205B58" w14:paraId="14260F08"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8B0F00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CT</w:t>
            </w:r>
          </w:p>
        </w:tc>
        <w:tc>
          <w:tcPr>
            <w:tcW w:w="5401" w:type="dxa"/>
            <w:tcBorders>
              <w:top w:val="nil"/>
              <w:left w:val="nil"/>
              <w:bottom w:val="single" w:sz="8" w:space="0" w:color="000000"/>
              <w:right w:val="single" w:sz="8" w:space="0" w:color="000000"/>
            </w:tcBorders>
            <w:shd w:val="clear" w:color="auto" w:fill="auto"/>
            <w:vAlign w:val="center"/>
            <w:hideMark/>
          </w:tcPr>
          <w:p w14:paraId="26F4B08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computed tomography,</w:t>
            </w:r>
          </w:p>
        </w:tc>
      </w:tr>
      <w:tr w:rsidR="00205B58" w:rsidRPr="00205B58" w14:paraId="07D5B43F"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31B586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CTLA‐4</w:t>
            </w:r>
          </w:p>
        </w:tc>
        <w:tc>
          <w:tcPr>
            <w:tcW w:w="5401" w:type="dxa"/>
            <w:tcBorders>
              <w:top w:val="nil"/>
              <w:left w:val="nil"/>
              <w:bottom w:val="single" w:sz="8" w:space="0" w:color="000000"/>
              <w:right w:val="single" w:sz="8" w:space="0" w:color="000000"/>
            </w:tcBorders>
            <w:shd w:val="clear" w:color="auto" w:fill="auto"/>
            <w:vAlign w:val="center"/>
            <w:hideMark/>
          </w:tcPr>
          <w:p w14:paraId="1B1B77F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Cytotoxic T-lymphocyte–associated antigen 4</w:t>
            </w:r>
          </w:p>
        </w:tc>
      </w:tr>
      <w:tr w:rsidR="00205B58" w:rsidRPr="00205B58" w14:paraId="18BC46F3"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C7077E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DAMPs</w:t>
            </w:r>
          </w:p>
        </w:tc>
        <w:tc>
          <w:tcPr>
            <w:tcW w:w="5401" w:type="dxa"/>
            <w:tcBorders>
              <w:top w:val="nil"/>
              <w:left w:val="nil"/>
              <w:bottom w:val="single" w:sz="8" w:space="0" w:color="000000"/>
              <w:right w:val="single" w:sz="8" w:space="0" w:color="000000"/>
            </w:tcBorders>
            <w:shd w:val="clear" w:color="auto" w:fill="auto"/>
            <w:vAlign w:val="center"/>
            <w:hideMark/>
          </w:tcPr>
          <w:p w14:paraId="71B3C5E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Damage-associated molecular patterns</w:t>
            </w:r>
          </w:p>
        </w:tc>
      </w:tr>
      <w:tr w:rsidR="00205B58" w:rsidRPr="00205B58" w14:paraId="28496994"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9FAA0E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DKA</w:t>
            </w:r>
          </w:p>
        </w:tc>
        <w:tc>
          <w:tcPr>
            <w:tcW w:w="5401" w:type="dxa"/>
            <w:tcBorders>
              <w:top w:val="nil"/>
              <w:left w:val="nil"/>
              <w:bottom w:val="single" w:sz="8" w:space="0" w:color="000000"/>
              <w:right w:val="single" w:sz="8" w:space="0" w:color="000000"/>
            </w:tcBorders>
            <w:shd w:val="clear" w:color="auto" w:fill="auto"/>
            <w:vAlign w:val="center"/>
            <w:hideMark/>
          </w:tcPr>
          <w:p w14:paraId="6EFAD85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Diabetic ketoacidosis </w:t>
            </w:r>
          </w:p>
        </w:tc>
      </w:tr>
      <w:tr w:rsidR="00205B58" w:rsidRPr="00205B58" w14:paraId="460B3030"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36417A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DVT</w:t>
            </w:r>
          </w:p>
        </w:tc>
        <w:tc>
          <w:tcPr>
            <w:tcW w:w="5401" w:type="dxa"/>
            <w:tcBorders>
              <w:top w:val="nil"/>
              <w:left w:val="nil"/>
              <w:bottom w:val="single" w:sz="8" w:space="0" w:color="000000"/>
              <w:right w:val="single" w:sz="8" w:space="0" w:color="000000"/>
            </w:tcBorders>
            <w:shd w:val="clear" w:color="auto" w:fill="auto"/>
            <w:vAlign w:val="center"/>
            <w:hideMark/>
          </w:tcPr>
          <w:p w14:paraId="51EB2C3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Deep Venous Thrombosis</w:t>
            </w:r>
          </w:p>
        </w:tc>
      </w:tr>
      <w:tr w:rsidR="00205B58" w:rsidRPr="00205B58" w14:paraId="2E5BE6B3"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64479D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EEG</w:t>
            </w:r>
          </w:p>
        </w:tc>
        <w:tc>
          <w:tcPr>
            <w:tcW w:w="5401" w:type="dxa"/>
            <w:tcBorders>
              <w:top w:val="nil"/>
              <w:left w:val="nil"/>
              <w:bottom w:val="single" w:sz="8" w:space="0" w:color="000000"/>
              <w:right w:val="single" w:sz="8" w:space="0" w:color="000000"/>
            </w:tcBorders>
            <w:shd w:val="clear" w:color="auto" w:fill="auto"/>
            <w:vAlign w:val="center"/>
            <w:hideMark/>
          </w:tcPr>
          <w:p w14:paraId="7C0386E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Electroencephalography, </w:t>
            </w:r>
          </w:p>
        </w:tc>
      </w:tr>
      <w:tr w:rsidR="00205B58" w:rsidRPr="00205B58" w14:paraId="3382164C"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6AE284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ER</w:t>
            </w:r>
          </w:p>
        </w:tc>
        <w:tc>
          <w:tcPr>
            <w:tcW w:w="5401" w:type="dxa"/>
            <w:tcBorders>
              <w:top w:val="nil"/>
              <w:left w:val="nil"/>
              <w:bottom w:val="single" w:sz="8" w:space="0" w:color="000000"/>
              <w:right w:val="single" w:sz="8" w:space="0" w:color="000000"/>
            </w:tcBorders>
            <w:shd w:val="clear" w:color="auto" w:fill="auto"/>
            <w:vAlign w:val="center"/>
            <w:hideMark/>
          </w:tcPr>
          <w:p w14:paraId="324C486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Emergency room</w:t>
            </w:r>
          </w:p>
        </w:tc>
      </w:tr>
      <w:tr w:rsidR="00205B58" w:rsidRPr="00205B58" w14:paraId="0DB6ABBC"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09E1FA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FFB</w:t>
            </w:r>
          </w:p>
        </w:tc>
        <w:tc>
          <w:tcPr>
            <w:tcW w:w="5401" w:type="dxa"/>
            <w:tcBorders>
              <w:top w:val="nil"/>
              <w:left w:val="nil"/>
              <w:bottom w:val="single" w:sz="8" w:space="0" w:color="000000"/>
              <w:right w:val="single" w:sz="8" w:space="0" w:color="000000"/>
            </w:tcBorders>
            <w:shd w:val="clear" w:color="auto" w:fill="auto"/>
            <w:vAlign w:val="center"/>
            <w:hideMark/>
          </w:tcPr>
          <w:p w14:paraId="6D310C6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Flexible fibro-optic bronchoscopy</w:t>
            </w:r>
          </w:p>
        </w:tc>
      </w:tr>
      <w:tr w:rsidR="00205B58" w:rsidRPr="00205B58" w14:paraId="4F054FF6"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3E701C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FiO2</w:t>
            </w:r>
          </w:p>
        </w:tc>
        <w:tc>
          <w:tcPr>
            <w:tcW w:w="5401" w:type="dxa"/>
            <w:tcBorders>
              <w:top w:val="nil"/>
              <w:left w:val="nil"/>
              <w:bottom w:val="single" w:sz="8" w:space="0" w:color="000000"/>
              <w:right w:val="single" w:sz="8" w:space="0" w:color="000000"/>
            </w:tcBorders>
            <w:shd w:val="clear" w:color="auto" w:fill="auto"/>
            <w:vAlign w:val="center"/>
            <w:hideMark/>
          </w:tcPr>
          <w:p w14:paraId="403BBE6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Fraction of inspired oxygen</w:t>
            </w:r>
          </w:p>
        </w:tc>
      </w:tr>
      <w:tr w:rsidR="00205B58" w:rsidRPr="00205B58" w14:paraId="4DDDAE91"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9D96D9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FT3</w:t>
            </w:r>
          </w:p>
        </w:tc>
        <w:tc>
          <w:tcPr>
            <w:tcW w:w="5401" w:type="dxa"/>
            <w:tcBorders>
              <w:top w:val="nil"/>
              <w:left w:val="nil"/>
              <w:bottom w:val="single" w:sz="8" w:space="0" w:color="000000"/>
              <w:right w:val="single" w:sz="8" w:space="0" w:color="000000"/>
            </w:tcBorders>
            <w:shd w:val="clear" w:color="auto" w:fill="auto"/>
            <w:vAlign w:val="center"/>
            <w:hideMark/>
          </w:tcPr>
          <w:p w14:paraId="454D9F1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 xml:space="preserve">Free </w:t>
            </w:r>
            <w:proofErr w:type="gramStart"/>
            <w:r w:rsidRPr="00205B58">
              <w:rPr>
                <w:rFonts w:ascii="Times New Roman" w:eastAsia="Times New Roman" w:hAnsi="Times New Roman" w:cs="Times New Roman"/>
                <w:color w:val="000000"/>
                <w:sz w:val="24"/>
                <w:szCs w:val="24"/>
              </w:rPr>
              <w:t>triiodothyronine .</w:t>
            </w:r>
            <w:proofErr w:type="gramEnd"/>
          </w:p>
        </w:tc>
      </w:tr>
      <w:tr w:rsidR="00205B58" w:rsidRPr="00205B58" w14:paraId="54A1F6DC"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C7ECFC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FT4</w:t>
            </w:r>
          </w:p>
        </w:tc>
        <w:tc>
          <w:tcPr>
            <w:tcW w:w="5401" w:type="dxa"/>
            <w:tcBorders>
              <w:top w:val="nil"/>
              <w:left w:val="nil"/>
              <w:bottom w:val="single" w:sz="8" w:space="0" w:color="000000"/>
              <w:right w:val="single" w:sz="8" w:space="0" w:color="000000"/>
            </w:tcBorders>
            <w:shd w:val="clear" w:color="auto" w:fill="auto"/>
            <w:vAlign w:val="center"/>
            <w:hideMark/>
          </w:tcPr>
          <w:p w14:paraId="37F5329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Free thyroxine. </w:t>
            </w:r>
          </w:p>
        </w:tc>
      </w:tr>
      <w:tr w:rsidR="00205B58" w:rsidRPr="00205B58" w14:paraId="4124ACA9"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4883E5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GBS</w:t>
            </w:r>
          </w:p>
        </w:tc>
        <w:tc>
          <w:tcPr>
            <w:tcW w:w="5401" w:type="dxa"/>
            <w:tcBorders>
              <w:top w:val="nil"/>
              <w:left w:val="nil"/>
              <w:bottom w:val="single" w:sz="8" w:space="0" w:color="000000"/>
              <w:right w:val="single" w:sz="8" w:space="0" w:color="000000"/>
            </w:tcBorders>
            <w:shd w:val="clear" w:color="auto" w:fill="auto"/>
            <w:vAlign w:val="center"/>
            <w:hideMark/>
          </w:tcPr>
          <w:p w14:paraId="59CDA44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Guillain Barre Syndrome</w:t>
            </w:r>
          </w:p>
        </w:tc>
      </w:tr>
      <w:tr w:rsidR="00205B58" w:rsidRPr="00205B58" w14:paraId="11F2574B"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70099F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GCS</w:t>
            </w:r>
          </w:p>
        </w:tc>
        <w:tc>
          <w:tcPr>
            <w:tcW w:w="5401" w:type="dxa"/>
            <w:tcBorders>
              <w:top w:val="nil"/>
              <w:left w:val="nil"/>
              <w:bottom w:val="single" w:sz="8" w:space="0" w:color="000000"/>
              <w:right w:val="single" w:sz="8" w:space="0" w:color="000000"/>
            </w:tcBorders>
            <w:shd w:val="clear" w:color="auto" w:fill="auto"/>
            <w:vAlign w:val="center"/>
            <w:hideMark/>
          </w:tcPr>
          <w:p w14:paraId="2D1ECED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Glasgow coma scale</w:t>
            </w:r>
          </w:p>
        </w:tc>
      </w:tr>
      <w:tr w:rsidR="00205B58" w:rsidRPr="00205B58" w14:paraId="568B60A3"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90B806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GGT</w:t>
            </w:r>
          </w:p>
        </w:tc>
        <w:tc>
          <w:tcPr>
            <w:tcW w:w="5401" w:type="dxa"/>
            <w:tcBorders>
              <w:top w:val="nil"/>
              <w:left w:val="nil"/>
              <w:bottom w:val="single" w:sz="8" w:space="0" w:color="000000"/>
              <w:right w:val="single" w:sz="8" w:space="0" w:color="000000"/>
            </w:tcBorders>
            <w:shd w:val="clear" w:color="auto" w:fill="auto"/>
            <w:vAlign w:val="center"/>
            <w:hideMark/>
          </w:tcPr>
          <w:p w14:paraId="6949FD6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Gamma -glutamyl transferase </w:t>
            </w:r>
          </w:p>
        </w:tc>
      </w:tr>
      <w:tr w:rsidR="00205B58" w:rsidRPr="00205B58" w14:paraId="4414B467"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C072F9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Hb</w:t>
            </w:r>
          </w:p>
        </w:tc>
        <w:tc>
          <w:tcPr>
            <w:tcW w:w="5401" w:type="dxa"/>
            <w:tcBorders>
              <w:top w:val="nil"/>
              <w:left w:val="nil"/>
              <w:bottom w:val="single" w:sz="8" w:space="0" w:color="000000"/>
              <w:right w:val="single" w:sz="8" w:space="0" w:color="000000"/>
            </w:tcBorders>
            <w:shd w:val="clear" w:color="auto" w:fill="auto"/>
            <w:vAlign w:val="center"/>
            <w:hideMark/>
          </w:tcPr>
          <w:p w14:paraId="7AB9C70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Hemoglobin</w:t>
            </w:r>
          </w:p>
        </w:tc>
      </w:tr>
      <w:tr w:rsidR="00205B58" w:rsidRPr="00205B58" w14:paraId="75FD9A30"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959A61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Hct</w:t>
            </w:r>
            <w:proofErr w:type="spellEnd"/>
          </w:p>
        </w:tc>
        <w:tc>
          <w:tcPr>
            <w:tcW w:w="5401" w:type="dxa"/>
            <w:tcBorders>
              <w:top w:val="nil"/>
              <w:left w:val="nil"/>
              <w:bottom w:val="single" w:sz="8" w:space="0" w:color="000000"/>
              <w:right w:val="single" w:sz="8" w:space="0" w:color="000000"/>
            </w:tcBorders>
            <w:shd w:val="clear" w:color="auto" w:fill="auto"/>
            <w:vAlign w:val="center"/>
            <w:hideMark/>
          </w:tcPr>
          <w:p w14:paraId="2F449B1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Hematocrit</w:t>
            </w:r>
          </w:p>
        </w:tc>
      </w:tr>
      <w:tr w:rsidR="00205B58" w:rsidRPr="00205B58" w14:paraId="1F20BC17"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D111A6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HFNC</w:t>
            </w:r>
          </w:p>
        </w:tc>
        <w:tc>
          <w:tcPr>
            <w:tcW w:w="5401" w:type="dxa"/>
            <w:tcBorders>
              <w:top w:val="nil"/>
              <w:left w:val="nil"/>
              <w:bottom w:val="single" w:sz="8" w:space="0" w:color="000000"/>
              <w:right w:val="single" w:sz="8" w:space="0" w:color="000000"/>
            </w:tcBorders>
            <w:shd w:val="clear" w:color="auto" w:fill="auto"/>
            <w:vAlign w:val="center"/>
            <w:hideMark/>
          </w:tcPr>
          <w:p w14:paraId="342F8C2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High flow nasal cannula</w:t>
            </w:r>
          </w:p>
        </w:tc>
      </w:tr>
      <w:tr w:rsidR="00205B58" w:rsidRPr="00205B58" w14:paraId="70BC3E57"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5DC84D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HIV</w:t>
            </w:r>
          </w:p>
        </w:tc>
        <w:tc>
          <w:tcPr>
            <w:tcW w:w="5401" w:type="dxa"/>
            <w:tcBorders>
              <w:top w:val="nil"/>
              <w:left w:val="nil"/>
              <w:bottom w:val="single" w:sz="8" w:space="0" w:color="000000"/>
              <w:right w:val="single" w:sz="8" w:space="0" w:color="000000"/>
            </w:tcBorders>
            <w:shd w:val="clear" w:color="auto" w:fill="auto"/>
            <w:vAlign w:val="center"/>
            <w:hideMark/>
          </w:tcPr>
          <w:p w14:paraId="37E1E93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Human Immunodeficiency Virus</w:t>
            </w:r>
          </w:p>
        </w:tc>
      </w:tr>
      <w:tr w:rsidR="00205B58" w:rsidRPr="00205B58" w14:paraId="374BE52D"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0B0704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HLH</w:t>
            </w:r>
          </w:p>
        </w:tc>
        <w:tc>
          <w:tcPr>
            <w:tcW w:w="5401" w:type="dxa"/>
            <w:tcBorders>
              <w:top w:val="nil"/>
              <w:left w:val="nil"/>
              <w:bottom w:val="single" w:sz="8" w:space="0" w:color="000000"/>
              <w:right w:val="single" w:sz="8" w:space="0" w:color="000000"/>
            </w:tcBorders>
            <w:shd w:val="clear" w:color="auto" w:fill="auto"/>
            <w:vAlign w:val="center"/>
            <w:hideMark/>
          </w:tcPr>
          <w:p w14:paraId="0BCFA07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Hemophagocytic lymphocytic histiocytosis  </w:t>
            </w:r>
          </w:p>
        </w:tc>
      </w:tr>
      <w:tr w:rsidR="00205B58" w:rsidRPr="00205B58" w14:paraId="146EB0EC"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5A3BC8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HUS</w:t>
            </w:r>
          </w:p>
        </w:tc>
        <w:tc>
          <w:tcPr>
            <w:tcW w:w="5401" w:type="dxa"/>
            <w:tcBorders>
              <w:top w:val="nil"/>
              <w:left w:val="nil"/>
              <w:bottom w:val="single" w:sz="8" w:space="0" w:color="000000"/>
              <w:right w:val="single" w:sz="8" w:space="0" w:color="000000"/>
            </w:tcBorders>
            <w:shd w:val="clear" w:color="auto" w:fill="auto"/>
            <w:vAlign w:val="center"/>
            <w:hideMark/>
          </w:tcPr>
          <w:p w14:paraId="2585ADF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Hemolytic uremic syndrome</w:t>
            </w:r>
          </w:p>
        </w:tc>
      </w:tr>
      <w:tr w:rsidR="00205B58" w:rsidRPr="00205B58" w14:paraId="585DD877"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586145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ICU</w:t>
            </w:r>
          </w:p>
        </w:tc>
        <w:tc>
          <w:tcPr>
            <w:tcW w:w="5401" w:type="dxa"/>
            <w:tcBorders>
              <w:top w:val="nil"/>
              <w:left w:val="nil"/>
              <w:bottom w:val="single" w:sz="8" w:space="0" w:color="000000"/>
              <w:right w:val="single" w:sz="8" w:space="0" w:color="000000"/>
            </w:tcBorders>
            <w:shd w:val="clear" w:color="auto" w:fill="auto"/>
            <w:vAlign w:val="center"/>
            <w:hideMark/>
          </w:tcPr>
          <w:p w14:paraId="33C6455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Intensive Care unit</w:t>
            </w:r>
          </w:p>
        </w:tc>
      </w:tr>
      <w:tr w:rsidR="00205B58" w:rsidRPr="00205B58" w14:paraId="3D2BB158"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346353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IFN</w:t>
            </w:r>
          </w:p>
        </w:tc>
        <w:tc>
          <w:tcPr>
            <w:tcW w:w="5401" w:type="dxa"/>
            <w:tcBorders>
              <w:top w:val="nil"/>
              <w:left w:val="nil"/>
              <w:bottom w:val="single" w:sz="8" w:space="0" w:color="000000"/>
              <w:right w:val="single" w:sz="8" w:space="0" w:color="000000"/>
            </w:tcBorders>
            <w:shd w:val="clear" w:color="auto" w:fill="auto"/>
            <w:vAlign w:val="center"/>
            <w:hideMark/>
          </w:tcPr>
          <w:p w14:paraId="5774F6C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Interferons </w:t>
            </w:r>
          </w:p>
        </w:tc>
      </w:tr>
      <w:tr w:rsidR="00205B58" w:rsidRPr="00205B58" w14:paraId="1DBABDFD"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03F454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INR</w:t>
            </w:r>
          </w:p>
        </w:tc>
        <w:tc>
          <w:tcPr>
            <w:tcW w:w="5401" w:type="dxa"/>
            <w:tcBorders>
              <w:top w:val="nil"/>
              <w:left w:val="nil"/>
              <w:bottom w:val="single" w:sz="8" w:space="0" w:color="000000"/>
              <w:right w:val="single" w:sz="8" w:space="0" w:color="000000"/>
            </w:tcBorders>
            <w:shd w:val="clear" w:color="auto" w:fill="auto"/>
            <w:vAlign w:val="center"/>
            <w:hideMark/>
          </w:tcPr>
          <w:p w14:paraId="2651732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International Normalized Ratio</w:t>
            </w:r>
          </w:p>
        </w:tc>
      </w:tr>
      <w:tr w:rsidR="00205B58" w:rsidRPr="00205B58" w14:paraId="0DF82E8A"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017563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ITP</w:t>
            </w:r>
          </w:p>
        </w:tc>
        <w:tc>
          <w:tcPr>
            <w:tcW w:w="5401" w:type="dxa"/>
            <w:tcBorders>
              <w:top w:val="nil"/>
              <w:left w:val="nil"/>
              <w:bottom w:val="single" w:sz="8" w:space="0" w:color="000000"/>
              <w:right w:val="single" w:sz="8" w:space="0" w:color="000000"/>
            </w:tcBorders>
            <w:shd w:val="clear" w:color="auto" w:fill="auto"/>
            <w:vAlign w:val="center"/>
            <w:hideMark/>
          </w:tcPr>
          <w:p w14:paraId="3A529A5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Idiopathic thrombocytopenic purpura</w:t>
            </w:r>
          </w:p>
        </w:tc>
      </w:tr>
      <w:tr w:rsidR="00205B58" w:rsidRPr="00205B58" w14:paraId="512BF7EA"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51E0E5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ITP</w:t>
            </w:r>
          </w:p>
        </w:tc>
        <w:tc>
          <w:tcPr>
            <w:tcW w:w="5401" w:type="dxa"/>
            <w:tcBorders>
              <w:top w:val="nil"/>
              <w:left w:val="nil"/>
              <w:bottom w:val="single" w:sz="8" w:space="0" w:color="000000"/>
              <w:right w:val="single" w:sz="8" w:space="0" w:color="000000"/>
            </w:tcBorders>
            <w:shd w:val="clear" w:color="auto" w:fill="auto"/>
            <w:vAlign w:val="center"/>
            <w:hideMark/>
          </w:tcPr>
          <w:p w14:paraId="6D181D6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Immune thrombocytopenic purpura</w:t>
            </w:r>
          </w:p>
        </w:tc>
      </w:tr>
      <w:tr w:rsidR="00205B58" w:rsidRPr="00205B58" w14:paraId="385461EB"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ED2B89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IV</w:t>
            </w:r>
          </w:p>
        </w:tc>
        <w:tc>
          <w:tcPr>
            <w:tcW w:w="5401" w:type="dxa"/>
            <w:tcBorders>
              <w:top w:val="nil"/>
              <w:left w:val="nil"/>
              <w:bottom w:val="single" w:sz="8" w:space="0" w:color="000000"/>
              <w:right w:val="single" w:sz="8" w:space="0" w:color="000000"/>
            </w:tcBorders>
            <w:shd w:val="clear" w:color="auto" w:fill="auto"/>
            <w:vAlign w:val="center"/>
            <w:hideMark/>
          </w:tcPr>
          <w:p w14:paraId="14FFE72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Intravenous </w:t>
            </w:r>
          </w:p>
        </w:tc>
      </w:tr>
      <w:tr w:rsidR="00205B58" w:rsidRPr="00205B58" w14:paraId="1E863183"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83D538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IVIG</w:t>
            </w:r>
          </w:p>
        </w:tc>
        <w:tc>
          <w:tcPr>
            <w:tcW w:w="5401" w:type="dxa"/>
            <w:tcBorders>
              <w:top w:val="nil"/>
              <w:left w:val="nil"/>
              <w:bottom w:val="single" w:sz="8" w:space="0" w:color="000000"/>
              <w:right w:val="single" w:sz="8" w:space="0" w:color="000000"/>
            </w:tcBorders>
            <w:shd w:val="clear" w:color="auto" w:fill="auto"/>
            <w:vAlign w:val="center"/>
            <w:hideMark/>
          </w:tcPr>
          <w:p w14:paraId="03BA561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Intravenous immune globulin</w:t>
            </w:r>
          </w:p>
        </w:tc>
      </w:tr>
      <w:tr w:rsidR="00205B58" w:rsidRPr="00205B58" w14:paraId="469D935B"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D26310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LETM</w:t>
            </w:r>
          </w:p>
        </w:tc>
        <w:tc>
          <w:tcPr>
            <w:tcW w:w="5401" w:type="dxa"/>
            <w:tcBorders>
              <w:top w:val="nil"/>
              <w:left w:val="nil"/>
              <w:bottom w:val="single" w:sz="8" w:space="0" w:color="000000"/>
              <w:right w:val="single" w:sz="8" w:space="0" w:color="000000"/>
            </w:tcBorders>
            <w:shd w:val="clear" w:color="auto" w:fill="auto"/>
            <w:vAlign w:val="center"/>
            <w:hideMark/>
          </w:tcPr>
          <w:p w14:paraId="5D349DF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Longitudinal extensive transverse myelitis</w:t>
            </w:r>
          </w:p>
        </w:tc>
      </w:tr>
      <w:tr w:rsidR="00205B58" w:rsidRPr="00205B58" w14:paraId="63204007"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62AD67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MAS</w:t>
            </w:r>
          </w:p>
        </w:tc>
        <w:tc>
          <w:tcPr>
            <w:tcW w:w="5401" w:type="dxa"/>
            <w:tcBorders>
              <w:top w:val="nil"/>
              <w:left w:val="nil"/>
              <w:bottom w:val="single" w:sz="8" w:space="0" w:color="000000"/>
              <w:right w:val="single" w:sz="8" w:space="0" w:color="000000"/>
            </w:tcBorders>
            <w:shd w:val="clear" w:color="auto" w:fill="auto"/>
            <w:vAlign w:val="center"/>
            <w:hideMark/>
          </w:tcPr>
          <w:p w14:paraId="5473376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Macrophage Activation Syndrome</w:t>
            </w:r>
          </w:p>
        </w:tc>
      </w:tr>
      <w:tr w:rsidR="00205B58" w:rsidRPr="00205B58" w14:paraId="5F4110AE" w14:textId="77777777" w:rsidTr="00205B58">
        <w:trPr>
          <w:trHeight w:val="249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7454AC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MERS-CoV </w:t>
            </w:r>
          </w:p>
        </w:tc>
        <w:tc>
          <w:tcPr>
            <w:tcW w:w="5401" w:type="dxa"/>
            <w:tcBorders>
              <w:top w:val="nil"/>
              <w:left w:val="nil"/>
              <w:bottom w:val="single" w:sz="8" w:space="0" w:color="000000"/>
              <w:right w:val="single" w:sz="8" w:space="0" w:color="000000"/>
            </w:tcBorders>
            <w:shd w:val="clear" w:color="auto" w:fill="auto"/>
            <w:vAlign w:val="center"/>
            <w:hideMark/>
          </w:tcPr>
          <w:p w14:paraId="6853506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Middle East respiratory syndrome coronavirus</w:t>
            </w:r>
          </w:p>
        </w:tc>
      </w:tr>
      <w:tr w:rsidR="00205B58" w:rsidRPr="00205B58" w14:paraId="2B4F7A43"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E29CE0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MIS-C</w:t>
            </w:r>
          </w:p>
        </w:tc>
        <w:tc>
          <w:tcPr>
            <w:tcW w:w="5401" w:type="dxa"/>
            <w:tcBorders>
              <w:top w:val="nil"/>
              <w:left w:val="nil"/>
              <w:bottom w:val="single" w:sz="8" w:space="0" w:color="000000"/>
              <w:right w:val="single" w:sz="8" w:space="0" w:color="000000"/>
            </w:tcBorders>
            <w:shd w:val="clear" w:color="auto" w:fill="auto"/>
            <w:vAlign w:val="center"/>
            <w:hideMark/>
          </w:tcPr>
          <w:p w14:paraId="04D2F00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Multi-Inflammatory Syndrome of Children </w:t>
            </w:r>
          </w:p>
        </w:tc>
      </w:tr>
      <w:tr w:rsidR="00205B58" w:rsidRPr="00205B58" w14:paraId="2F58D9CE"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31232E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MPO antibodies</w:t>
            </w:r>
          </w:p>
        </w:tc>
        <w:tc>
          <w:tcPr>
            <w:tcW w:w="5401" w:type="dxa"/>
            <w:tcBorders>
              <w:top w:val="nil"/>
              <w:left w:val="nil"/>
              <w:bottom w:val="single" w:sz="8" w:space="0" w:color="000000"/>
              <w:right w:val="single" w:sz="8" w:space="0" w:color="000000"/>
            </w:tcBorders>
            <w:shd w:val="clear" w:color="auto" w:fill="auto"/>
            <w:vAlign w:val="center"/>
            <w:hideMark/>
          </w:tcPr>
          <w:p w14:paraId="0C36DA1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Myeloperoxidase antibodies</w:t>
            </w:r>
          </w:p>
        </w:tc>
      </w:tr>
      <w:tr w:rsidR="00205B58" w:rsidRPr="00205B58" w14:paraId="44B265C8"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EA8719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MRI</w:t>
            </w:r>
          </w:p>
        </w:tc>
        <w:tc>
          <w:tcPr>
            <w:tcW w:w="5401" w:type="dxa"/>
            <w:tcBorders>
              <w:top w:val="nil"/>
              <w:left w:val="nil"/>
              <w:bottom w:val="single" w:sz="8" w:space="0" w:color="000000"/>
              <w:right w:val="single" w:sz="8" w:space="0" w:color="000000"/>
            </w:tcBorders>
            <w:shd w:val="clear" w:color="auto" w:fill="auto"/>
            <w:vAlign w:val="center"/>
            <w:hideMark/>
          </w:tcPr>
          <w:p w14:paraId="1F1A080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Magnetic resonance imaging</w:t>
            </w:r>
          </w:p>
        </w:tc>
      </w:tr>
      <w:tr w:rsidR="00205B58" w:rsidRPr="00205B58" w14:paraId="15887875"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AF78BD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MS</w:t>
            </w:r>
          </w:p>
        </w:tc>
        <w:tc>
          <w:tcPr>
            <w:tcW w:w="5401" w:type="dxa"/>
            <w:tcBorders>
              <w:top w:val="nil"/>
              <w:left w:val="nil"/>
              <w:bottom w:val="single" w:sz="8" w:space="0" w:color="000000"/>
              <w:right w:val="single" w:sz="8" w:space="0" w:color="000000"/>
            </w:tcBorders>
            <w:shd w:val="clear" w:color="auto" w:fill="auto"/>
            <w:vAlign w:val="center"/>
            <w:hideMark/>
          </w:tcPr>
          <w:p w14:paraId="55BB827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Multiple Sclerosis</w:t>
            </w:r>
          </w:p>
        </w:tc>
      </w:tr>
      <w:tr w:rsidR="00205B58" w:rsidRPr="00205B58" w14:paraId="4CBAF831"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F81CB9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NK</w:t>
            </w:r>
          </w:p>
        </w:tc>
        <w:tc>
          <w:tcPr>
            <w:tcW w:w="5401" w:type="dxa"/>
            <w:tcBorders>
              <w:top w:val="nil"/>
              <w:left w:val="nil"/>
              <w:bottom w:val="single" w:sz="8" w:space="0" w:color="000000"/>
              <w:right w:val="single" w:sz="8" w:space="0" w:color="000000"/>
            </w:tcBorders>
            <w:shd w:val="clear" w:color="auto" w:fill="auto"/>
            <w:vAlign w:val="center"/>
            <w:hideMark/>
          </w:tcPr>
          <w:p w14:paraId="216C245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Natural Killer Cell</w:t>
            </w:r>
          </w:p>
        </w:tc>
      </w:tr>
      <w:tr w:rsidR="00205B58" w:rsidRPr="00205B58" w14:paraId="531642DB"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BD060C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NKT</w:t>
            </w:r>
          </w:p>
        </w:tc>
        <w:tc>
          <w:tcPr>
            <w:tcW w:w="5401" w:type="dxa"/>
            <w:tcBorders>
              <w:top w:val="nil"/>
              <w:left w:val="nil"/>
              <w:bottom w:val="single" w:sz="8" w:space="0" w:color="000000"/>
              <w:right w:val="single" w:sz="8" w:space="0" w:color="000000"/>
            </w:tcBorders>
            <w:shd w:val="clear" w:color="auto" w:fill="auto"/>
            <w:vAlign w:val="center"/>
            <w:hideMark/>
          </w:tcPr>
          <w:p w14:paraId="441E224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Natural Killer T-Cell</w:t>
            </w:r>
          </w:p>
        </w:tc>
      </w:tr>
      <w:tr w:rsidR="00205B58" w:rsidRPr="00205B58" w14:paraId="482B53EC"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80F9A7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NMSOD</w:t>
            </w:r>
          </w:p>
        </w:tc>
        <w:tc>
          <w:tcPr>
            <w:tcW w:w="5401" w:type="dxa"/>
            <w:tcBorders>
              <w:top w:val="nil"/>
              <w:left w:val="nil"/>
              <w:bottom w:val="single" w:sz="8" w:space="0" w:color="000000"/>
              <w:right w:val="single" w:sz="8" w:space="0" w:color="000000"/>
            </w:tcBorders>
            <w:shd w:val="clear" w:color="auto" w:fill="auto"/>
            <w:vAlign w:val="center"/>
            <w:hideMark/>
          </w:tcPr>
          <w:p w14:paraId="29A55E9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Neuro Myelitis Optica Spectrum Disorder</w:t>
            </w:r>
          </w:p>
        </w:tc>
      </w:tr>
      <w:tr w:rsidR="00205B58" w:rsidRPr="00205B58" w14:paraId="2850D419"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13F68F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PAIS</w:t>
            </w:r>
          </w:p>
        </w:tc>
        <w:tc>
          <w:tcPr>
            <w:tcW w:w="5401" w:type="dxa"/>
            <w:tcBorders>
              <w:top w:val="nil"/>
              <w:left w:val="nil"/>
              <w:bottom w:val="single" w:sz="8" w:space="0" w:color="000000"/>
              <w:right w:val="single" w:sz="8" w:space="0" w:color="000000"/>
            </w:tcBorders>
            <w:shd w:val="clear" w:color="auto" w:fill="auto"/>
            <w:vAlign w:val="center"/>
            <w:hideMark/>
          </w:tcPr>
          <w:p w14:paraId="38AB8D1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Post acute</w:t>
            </w:r>
            <w:proofErr w:type="spellEnd"/>
            <w:r w:rsidRPr="00205B58">
              <w:rPr>
                <w:rFonts w:ascii="Times New Roman" w:eastAsia="Times New Roman" w:hAnsi="Times New Roman" w:cs="Times New Roman"/>
                <w:color w:val="000000"/>
                <w:sz w:val="24"/>
                <w:szCs w:val="24"/>
              </w:rPr>
              <w:t xml:space="preserve"> infections sequelae</w:t>
            </w:r>
          </w:p>
        </w:tc>
      </w:tr>
      <w:tr w:rsidR="00205B58" w:rsidRPr="00205B58" w14:paraId="38EACB17"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FE578A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P-ANCA</w:t>
            </w:r>
          </w:p>
        </w:tc>
        <w:tc>
          <w:tcPr>
            <w:tcW w:w="5401" w:type="dxa"/>
            <w:tcBorders>
              <w:top w:val="nil"/>
              <w:left w:val="nil"/>
              <w:bottom w:val="single" w:sz="8" w:space="0" w:color="000000"/>
              <w:right w:val="single" w:sz="8" w:space="0" w:color="000000"/>
            </w:tcBorders>
            <w:shd w:val="clear" w:color="auto" w:fill="auto"/>
            <w:vAlign w:val="center"/>
            <w:hideMark/>
          </w:tcPr>
          <w:p w14:paraId="61529A0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Perinuclear anti-neutrophil cytoplasmic antibody</w:t>
            </w:r>
          </w:p>
        </w:tc>
      </w:tr>
      <w:tr w:rsidR="00205B58" w:rsidRPr="00205B58" w14:paraId="573D0CC5"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27E0A1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PAS</w:t>
            </w:r>
          </w:p>
        </w:tc>
        <w:tc>
          <w:tcPr>
            <w:tcW w:w="5401" w:type="dxa"/>
            <w:tcBorders>
              <w:top w:val="nil"/>
              <w:left w:val="nil"/>
              <w:bottom w:val="single" w:sz="8" w:space="0" w:color="000000"/>
              <w:right w:val="single" w:sz="8" w:space="0" w:color="000000"/>
            </w:tcBorders>
            <w:shd w:val="clear" w:color="auto" w:fill="auto"/>
            <w:vAlign w:val="center"/>
            <w:hideMark/>
          </w:tcPr>
          <w:p w14:paraId="585530C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Post-acute sequelae </w:t>
            </w:r>
          </w:p>
        </w:tc>
      </w:tr>
      <w:tr w:rsidR="00205B58" w:rsidRPr="00205B58" w14:paraId="6C431EB2"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C1FD08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PASC</w:t>
            </w:r>
          </w:p>
        </w:tc>
        <w:tc>
          <w:tcPr>
            <w:tcW w:w="5401" w:type="dxa"/>
            <w:tcBorders>
              <w:top w:val="nil"/>
              <w:left w:val="nil"/>
              <w:bottom w:val="single" w:sz="8" w:space="0" w:color="000000"/>
              <w:right w:val="single" w:sz="8" w:space="0" w:color="000000"/>
            </w:tcBorders>
            <w:shd w:val="clear" w:color="auto" w:fill="auto"/>
            <w:vAlign w:val="center"/>
            <w:hideMark/>
          </w:tcPr>
          <w:p w14:paraId="4B8FF1F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Post-acute sequelae of COVID19 </w:t>
            </w:r>
          </w:p>
        </w:tc>
      </w:tr>
      <w:tr w:rsidR="00205B58" w:rsidRPr="00205B58" w14:paraId="7DB847A4"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5FD7DC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PCR</w:t>
            </w:r>
          </w:p>
        </w:tc>
        <w:tc>
          <w:tcPr>
            <w:tcW w:w="5401" w:type="dxa"/>
            <w:tcBorders>
              <w:top w:val="nil"/>
              <w:left w:val="nil"/>
              <w:bottom w:val="single" w:sz="8" w:space="0" w:color="000000"/>
              <w:right w:val="single" w:sz="8" w:space="0" w:color="000000"/>
            </w:tcBorders>
            <w:shd w:val="clear" w:color="auto" w:fill="auto"/>
            <w:vAlign w:val="center"/>
            <w:hideMark/>
          </w:tcPr>
          <w:p w14:paraId="48D064C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Polymerase chain reaction</w:t>
            </w:r>
          </w:p>
        </w:tc>
      </w:tr>
      <w:tr w:rsidR="00205B58" w:rsidRPr="00205B58" w14:paraId="46E1126D"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1A154B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PD‐1</w:t>
            </w:r>
          </w:p>
        </w:tc>
        <w:tc>
          <w:tcPr>
            <w:tcW w:w="5401" w:type="dxa"/>
            <w:tcBorders>
              <w:top w:val="nil"/>
              <w:left w:val="nil"/>
              <w:bottom w:val="single" w:sz="8" w:space="0" w:color="000000"/>
              <w:right w:val="single" w:sz="8" w:space="0" w:color="000000"/>
            </w:tcBorders>
            <w:shd w:val="clear" w:color="auto" w:fill="auto"/>
            <w:vAlign w:val="center"/>
            <w:hideMark/>
          </w:tcPr>
          <w:p w14:paraId="453CC1B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Programmed cell death protein 1</w:t>
            </w:r>
          </w:p>
        </w:tc>
      </w:tr>
      <w:tr w:rsidR="00205B58" w:rsidRPr="00205B58" w14:paraId="56656611"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38CC43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PICS</w:t>
            </w:r>
          </w:p>
        </w:tc>
        <w:tc>
          <w:tcPr>
            <w:tcW w:w="5401" w:type="dxa"/>
            <w:tcBorders>
              <w:top w:val="nil"/>
              <w:left w:val="nil"/>
              <w:bottom w:val="single" w:sz="8" w:space="0" w:color="000000"/>
              <w:right w:val="single" w:sz="8" w:space="0" w:color="000000"/>
            </w:tcBorders>
            <w:shd w:val="clear" w:color="auto" w:fill="auto"/>
            <w:vAlign w:val="center"/>
            <w:hideMark/>
          </w:tcPr>
          <w:p w14:paraId="0A50BCB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Post-Intensive Care Syndrome</w:t>
            </w:r>
          </w:p>
        </w:tc>
      </w:tr>
      <w:tr w:rsidR="00205B58" w:rsidRPr="00205B58" w14:paraId="72778438"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B0977F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PICU</w:t>
            </w:r>
          </w:p>
        </w:tc>
        <w:tc>
          <w:tcPr>
            <w:tcW w:w="5401" w:type="dxa"/>
            <w:tcBorders>
              <w:top w:val="nil"/>
              <w:left w:val="nil"/>
              <w:bottom w:val="single" w:sz="8" w:space="0" w:color="000000"/>
              <w:right w:val="single" w:sz="8" w:space="0" w:color="000000"/>
            </w:tcBorders>
            <w:shd w:val="clear" w:color="auto" w:fill="auto"/>
            <w:vAlign w:val="center"/>
            <w:hideMark/>
          </w:tcPr>
          <w:p w14:paraId="054CE84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Pediatric Intensive Care unit</w:t>
            </w:r>
          </w:p>
        </w:tc>
      </w:tr>
      <w:tr w:rsidR="00205B58" w:rsidRPr="00205B58" w14:paraId="623606B1"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E183A6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PIS</w:t>
            </w:r>
          </w:p>
        </w:tc>
        <w:tc>
          <w:tcPr>
            <w:tcW w:w="5401" w:type="dxa"/>
            <w:tcBorders>
              <w:top w:val="nil"/>
              <w:left w:val="nil"/>
              <w:bottom w:val="single" w:sz="8" w:space="0" w:color="000000"/>
              <w:right w:val="single" w:sz="8" w:space="0" w:color="000000"/>
            </w:tcBorders>
            <w:shd w:val="clear" w:color="auto" w:fill="auto"/>
            <w:vAlign w:val="center"/>
            <w:hideMark/>
          </w:tcPr>
          <w:p w14:paraId="3286389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Post Infectious Sequelae</w:t>
            </w:r>
          </w:p>
        </w:tc>
      </w:tr>
      <w:tr w:rsidR="00205B58" w:rsidRPr="00205B58" w14:paraId="3F6CD5CC"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DABAE9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PR3 antibodies </w:t>
            </w:r>
          </w:p>
        </w:tc>
        <w:tc>
          <w:tcPr>
            <w:tcW w:w="5401" w:type="dxa"/>
            <w:tcBorders>
              <w:top w:val="nil"/>
              <w:left w:val="nil"/>
              <w:bottom w:val="single" w:sz="8" w:space="0" w:color="000000"/>
              <w:right w:val="single" w:sz="8" w:space="0" w:color="000000"/>
            </w:tcBorders>
            <w:shd w:val="clear" w:color="auto" w:fill="auto"/>
            <w:vAlign w:val="center"/>
            <w:hideMark/>
          </w:tcPr>
          <w:p w14:paraId="4E5574C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Anti-protease 3 antibodies</w:t>
            </w:r>
          </w:p>
        </w:tc>
      </w:tr>
      <w:tr w:rsidR="00205B58" w:rsidRPr="00205B58" w14:paraId="770026D2"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D52CA1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PSC</w:t>
            </w:r>
          </w:p>
        </w:tc>
        <w:tc>
          <w:tcPr>
            <w:tcW w:w="5401" w:type="dxa"/>
            <w:tcBorders>
              <w:top w:val="nil"/>
              <w:left w:val="nil"/>
              <w:bottom w:val="single" w:sz="8" w:space="0" w:color="000000"/>
              <w:right w:val="single" w:sz="8" w:space="0" w:color="000000"/>
            </w:tcBorders>
            <w:shd w:val="clear" w:color="auto" w:fill="auto"/>
            <w:vAlign w:val="center"/>
            <w:hideMark/>
          </w:tcPr>
          <w:p w14:paraId="7C201CD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Primary Sclerosing Cholangitis</w:t>
            </w:r>
          </w:p>
        </w:tc>
      </w:tr>
      <w:tr w:rsidR="00205B58" w:rsidRPr="00205B58" w14:paraId="70CB8149" w14:textId="77777777" w:rsidTr="00205B58">
        <w:trPr>
          <w:trHeight w:val="249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BDE2CB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SARS-COV-2</w:t>
            </w:r>
          </w:p>
        </w:tc>
        <w:tc>
          <w:tcPr>
            <w:tcW w:w="5401" w:type="dxa"/>
            <w:tcBorders>
              <w:top w:val="nil"/>
              <w:left w:val="nil"/>
              <w:bottom w:val="single" w:sz="8" w:space="0" w:color="000000"/>
              <w:right w:val="single" w:sz="8" w:space="0" w:color="000000"/>
            </w:tcBorders>
            <w:shd w:val="clear" w:color="auto" w:fill="auto"/>
            <w:vAlign w:val="center"/>
            <w:hideMark/>
          </w:tcPr>
          <w:p w14:paraId="75664E0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Severe acute respiratory syndrome coronavirus 2.</w:t>
            </w:r>
          </w:p>
        </w:tc>
      </w:tr>
      <w:tr w:rsidR="00205B58" w:rsidRPr="00205B58" w14:paraId="275262DC" w14:textId="77777777" w:rsidTr="00205B58">
        <w:trPr>
          <w:trHeight w:val="249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A2BB05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SARS-CoV-2</w:t>
            </w:r>
          </w:p>
        </w:tc>
        <w:tc>
          <w:tcPr>
            <w:tcW w:w="5401" w:type="dxa"/>
            <w:tcBorders>
              <w:top w:val="nil"/>
              <w:left w:val="nil"/>
              <w:bottom w:val="single" w:sz="8" w:space="0" w:color="000000"/>
              <w:right w:val="single" w:sz="8" w:space="0" w:color="000000"/>
            </w:tcBorders>
            <w:shd w:val="clear" w:color="auto" w:fill="auto"/>
            <w:vAlign w:val="center"/>
            <w:hideMark/>
          </w:tcPr>
          <w:p w14:paraId="091936A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 xml:space="preserve">Severe Acute Respiratory </w:t>
            </w:r>
            <w:proofErr w:type="gramStart"/>
            <w:r w:rsidRPr="00205B58">
              <w:rPr>
                <w:rFonts w:ascii="Times New Roman" w:eastAsia="Times New Roman" w:hAnsi="Times New Roman" w:cs="Times New Roman"/>
                <w:color w:val="000000"/>
                <w:sz w:val="24"/>
                <w:szCs w:val="24"/>
              </w:rPr>
              <w:t>syndrome</w:t>
            </w:r>
            <w:proofErr w:type="gramEnd"/>
            <w:r w:rsidRPr="00205B58">
              <w:rPr>
                <w:rFonts w:ascii="Times New Roman" w:eastAsia="Times New Roman" w:hAnsi="Times New Roman" w:cs="Times New Roman"/>
                <w:color w:val="000000"/>
                <w:sz w:val="24"/>
                <w:szCs w:val="24"/>
              </w:rPr>
              <w:t xml:space="preserve"> Coronavirus 2</w:t>
            </w:r>
          </w:p>
        </w:tc>
      </w:tr>
      <w:tr w:rsidR="00205B58" w:rsidRPr="00205B58" w14:paraId="29C5A952"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EA7629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SLE</w:t>
            </w:r>
          </w:p>
        </w:tc>
        <w:tc>
          <w:tcPr>
            <w:tcW w:w="5401" w:type="dxa"/>
            <w:tcBorders>
              <w:top w:val="nil"/>
              <w:left w:val="nil"/>
              <w:bottom w:val="single" w:sz="8" w:space="0" w:color="000000"/>
              <w:right w:val="single" w:sz="8" w:space="0" w:color="000000"/>
            </w:tcBorders>
            <w:shd w:val="clear" w:color="auto" w:fill="auto"/>
            <w:vAlign w:val="center"/>
            <w:hideMark/>
          </w:tcPr>
          <w:p w14:paraId="167F394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Systemic Lupus Erythromatosus</w:t>
            </w:r>
          </w:p>
        </w:tc>
      </w:tr>
      <w:tr w:rsidR="00205B58" w:rsidRPr="00205B58" w14:paraId="724C09F2"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EFD75A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T1DM</w:t>
            </w:r>
          </w:p>
        </w:tc>
        <w:tc>
          <w:tcPr>
            <w:tcW w:w="5401" w:type="dxa"/>
            <w:tcBorders>
              <w:top w:val="nil"/>
              <w:left w:val="nil"/>
              <w:bottom w:val="single" w:sz="8" w:space="0" w:color="000000"/>
              <w:right w:val="single" w:sz="8" w:space="0" w:color="000000"/>
            </w:tcBorders>
            <w:shd w:val="clear" w:color="auto" w:fill="auto"/>
            <w:vAlign w:val="center"/>
            <w:hideMark/>
          </w:tcPr>
          <w:p w14:paraId="7C981AE0"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Type 1 Diabetes Mellitus</w:t>
            </w:r>
          </w:p>
        </w:tc>
      </w:tr>
      <w:tr w:rsidR="00205B58" w:rsidRPr="00205B58" w14:paraId="6FCA6E98"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A266B71"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Tg</w:t>
            </w:r>
            <w:proofErr w:type="spellEnd"/>
          </w:p>
        </w:tc>
        <w:tc>
          <w:tcPr>
            <w:tcW w:w="5401" w:type="dxa"/>
            <w:tcBorders>
              <w:top w:val="nil"/>
              <w:left w:val="nil"/>
              <w:bottom w:val="single" w:sz="8" w:space="0" w:color="000000"/>
              <w:right w:val="single" w:sz="8" w:space="0" w:color="000000"/>
            </w:tcBorders>
            <w:shd w:val="clear" w:color="auto" w:fill="auto"/>
            <w:vAlign w:val="center"/>
            <w:hideMark/>
          </w:tcPr>
          <w:p w14:paraId="5EF4C8D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Thyroglobulin</w:t>
            </w:r>
          </w:p>
        </w:tc>
      </w:tr>
      <w:tr w:rsidR="00205B58" w:rsidRPr="00205B58" w14:paraId="48932611"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401B2C8"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Th1</w:t>
            </w:r>
          </w:p>
        </w:tc>
        <w:tc>
          <w:tcPr>
            <w:tcW w:w="5401" w:type="dxa"/>
            <w:tcBorders>
              <w:top w:val="nil"/>
              <w:left w:val="nil"/>
              <w:bottom w:val="single" w:sz="8" w:space="0" w:color="000000"/>
              <w:right w:val="single" w:sz="8" w:space="0" w:color="000000"/>
            </w:tcBorders>
            <w:shd w:val="clear" w:color="auto" w:fill="auto"/>
            <w:vAlign w:val="center"/>
            <w:hideMark/>
          </w:tcPr>
          <w:p w14:paraId="10347C5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 helper type 1</w:t>
            </w:r>
          </w:p>
        </w:tc>
      </w:tr>
      <w:tr w:rsidR="00205B58" w:rsidRPr="00205B58" w14:paraId="23635CA5"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0283BC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Th17</w:t>
            </w:r>
          </w:p>
        </w:tc>
        <w:tc>
          <w:tcPr>
            <w:tcW w:w="5401" w:type="dxa"/>
            <w:tcBorders>
              <w:top w:val="nil"/>
              <w:left w:val="nil"/>
              <w:bottom w:val="single" w:sz="8" w:space="0" w:color="000000"/>
              <w:right w:val="single" w:sz="8" w:space="0" w:color="000000"/>
            </w:tcBorders>
            <w:shd w:val="clear" w:color="auto" w:fill="auto"/>
            <w:vAlign w:val="center"/>
            <w:hideMark/>
          </w:tcPr>
          <w:p w14:paraId="328B41A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 helper type 17</w:t>
            </w:r>
          </w:p>
        </w:tc>
      </w:tr>
      <w:tr w:rsidR="00205B58" w:rsidRPr="00205B58" w14:paraId="610A3AFA" w14:textId="77777777" w:rsidTr="00205B58">
        <w:trPr>
          <w:trHeight w:val="218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5E5F4C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TIGIT</w:t>
            </w:r>
          </w:p>
        </w:tc>
        <w:tc>
          <w:tcPr>
            <w:tcW w:w="5401" w:type="dxa"/>
            <w:tcBorders>
              <w:top w:val="nil"/>
              <w:left w:val="nil"/>
              <w:bottom w:val="single" w:sz="8" w:space="0" w:color="000000"/>
              <w:right w:val="single" w:sz="8" w:space="0" w:color="000000"/>
            </w:tcBorders>
            <w:shd w:val="clear" w:color="auto" w:fill="auto"/>
            <w:vAlign w:val="center"/>
            <w:hideMark/>
          </w:tcPr>
          <w:p w14:paraId="51EBE057"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 cell immuno-receptor with Ig and ITIM domains</w:t>
            </w:r>
          </w:p>
        </w:tc>
      </w:tr>
      <w:tr w:rsidR="00205B58" w:rsidRPr="00205B58" w14:paraId="3A5835EA"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0856CB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TPO</w:t>
            </w:r>
          </w:p>
        </w:tc>
        <w:tc>
          <w:tcPr>
            <w:tcW w:w="5401" w:type="dxa"/>
            <w:tcBorders>
              <w:top w:val="nil"/>
              <w:left w:val="nil"/>
              <w:bottom w:val="single" w:sz="8" w:space="0" w:color="000000"/>
              <w:right w:val="single" w:sz="8" w:space="0" w:color="000000"/>
            </w:tcBorders>
            <w:shd w:val="clear" w:color="auto" w:fill="auto"/>
            <w:vAlign w:val="center"/>
            <w:hideMark/>
          </w:tcPr>
          <w:p w14:paraId="79A7EDBC"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Thyroid peroxidase</w:t>
            </w:r>
          </w:p>
        </w:tc>
      </w:tr>
      <w:tr w:rsidR="00205B58" w:rsidRPr="00205B58" w14:paraId="78F7D6D0" w14:textId="77777777" w:rsidTr="00205B58">
        <w:trPr>
          <w:trHeight w:val="311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5192C2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TRAPS</w:t>
            </w:r>
          </w:p>
        </w:tc>
        <w:tc>
          <w:tcPr>
            <w:tcW w:w="5401" w:type="dxa"/>
            <w:tcBorders>
              <w:top w:val="nil"/>
              <w:left w:val="nil"/>
              <w:bottom w:val="single" w:sz="8" w:space="0" w:color="000000"/>
              <w:right w:val="single" w:sz="8" w:space="0" w:color="000000"/>
            </w:tcBorders>
            <w:shd w:val="clear" w:color="auto" w:fill="auto"/>
            <w:vAlign w:val="center"/>
            <w:hideMark/>
          </w:tcPr>
          <w:p w14:paraId="11BF74F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Tumor Necrosis Factor Receptor Associated Periodic Syndrome</w:t>
            </w:r>
          </w:p>
        </w:tc>
      </w:tr>
      <w:tr w:rsidR="00205B58" w:rsidRPr="00205B58" w14:paraId="79F3F486" w14:textId="77777777" w:rsidTr="00205B58">
        <w:trPr>
          <w:trHeight w:val="63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6F8DFA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Tregs</w:t>
            </w:r>
          </w:p>
        </w:tc>
        <w:tc>
          <w:tcPr>
            <w:tcW w:w="5401" w:type="dxa"/>
            <w:tcBorders>
              <w:top w:val="nil"/>
              <w:left w:val="nil"/>
              <w:bottom w:val="single" w:sz="8" w:space="0" w:color="000000"/>
              <w:right w:val="single" w:sz="8" w:space="0" w:color="000000"/>
            </w:tcBorders>
            <w:shd w:val="clear" w:color="auto" w:fill="auto"/>
            <w:vAlign w:val="center"/>
            <w:hideMark/>
          </w:tcPr>
          <w:p w14:paraId="24A8C756"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regulatory T cells</w:t>
            </w:r>
          </w:p>
        </w:tc>
      </w:tr>
      <w:tr w:rsidR="00205B58" w:rsidRPr="00205B58" w14:paraId="26C5E6F6" w14:textId="77777777" w:rsidTr="00205B58">
        <w:trPr>
          <w:trHeight w:val="156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EF8A10F"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TSH</w:t>
            </w:r>
          </w:p>
        </w:tc>
        <w:tc>
          <w:tcPr>
            <w:tcW w:w="5401" w:type="dxa"/>
            <w:tcBorders>
              <w:top w:val="nil"/>
              <w:left w:val="nil"/>
              <w:bottom w:val="single" w:sz="8" w:space="0" w:color="000000"/>
              <w:right w:val="single" w:sz="8" w:space="0" w:color="000000"/>
            </w:tcBorders>
            <w:shd w:val="clear" w:color="auto" w:fill="auto"/>
            <w:vAlign w:val="center"/>
            <w:hideMark/>
          </w:tcPr>
          <w:p w14:paraId="434770F9"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Thyroid stimulating hormone.</w:t>
            </w:r>
          </w:p>
        </w:tc>
      </w:tr>
      <w:tr w:rsidR="00205B58" w:rsidRPr="00205B58" w14:paraId="549AD15A" w14:textId="77777777" w:rsidTr="00205B58">
        <w:trPr>
          <w:trHeight w:val="187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13A316E"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TSI</w:t>
            </w:r>
          </w:p>
        </w:tc>
        <w:tc>
          <w:tcPr>
            <w:tcW w:w="5401" w:type="dxa"/>
            <w:tcBorders>
              <w:top w:val="nil"/>
              <w:left w:val="nil"/>
              <w:bottom w:val="single" w:sz="8" w:space="0" w:color="000000"/>
              <w:right w:val="single" w:sz="8" w:space="0" w:color="000000"/>
            </w:tcBorders>
            <w:shd w:val="clear" w:color="auto" w:fill="auto"/>
            <w:vAlign w:val="center"/>
            <w:hideMark/>
          </w:tcPr>
          <w:p w14:paraId="0086F612"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Thyroid stimulating immunoglobulins.</w:t>
            </w:r>
          </w:p>
        </w:tc>
      </w:tr>
      <w:tr w:rsidR="00205B58" w:rsidRPr="00205B58" w14:paraId="7269BFFB"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25E481B"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UDCA</w:t>
            </w:r>
          </w:p>
        </w:tc>
        <w:tc>
          <w:tcPr>
            <w:tcW w:w="5401" w:type="dxa"/>
            <w:tcBorders>
              <w:top w:val="nil"/>
              <w:left w:val="nil"/>
              <w:bottom w:val="single" w:sz="8" w:space="0" w:color="000000"/>
              <w:right w:val="single" w:sz="8" w:space="0" w:color="000000"/>
            </w:tcBorders>
            <w:shd w:val="clear" w:color="auto" w:fill="auto"/>
            <w:vAlign w:val="center"/>
            <w:hideMark/>
          </w:tcPr>
          <w:p w14:paraId="06011405"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Ursodeoxycholic</w:t>
            </w:r>
            <w:proofErr w:type="spellEnd"/>
            <w:r w:rsidRPr="00205B58">
              <w:rPr>
                <w:rFonts w:ascii="Times New Roman" w:eastAsia="Times New Roman" w:hAnsi="Times New Roman" w:cs="Times New Roman"/>
                <w:color w:val="000000"/>
                <w:sz w:val="24"/>
                <w:szCs w:val="24"/>
              </w:rPr>
              <w:t xml:space="preserve"> acid</w:t>
            </w:r>
          </w:p>
        </w:tc>
      </w:tr>
      <w:tr w:rsidR="00205B58" w:rsidRPr="00205B58" w14:paraId="3EDB7F54" w14:textId="77777777" w:rsidTr="00205B58">
        <w:trPr>
          <w:trHeight w:val="125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DF6FAE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URI </w:t>
            </w:r>
          </w:p>
        </w:tc>
        <w:tc>
          <w:tcPr>
            <w:tcW w:w="5401" w:type="dxa"/>
            <w:tcBorders>
              <w:top w:val="nil"/>
              <w:left w:val="nil"/>
              <w:bottom w:val="single" w:sz="8" w:space="0" w:color="000000"/>
              <w:right w:val="single" w:sz="8" w:space="0" w:color="000000"/>
            </w:tcBorders>
            <w:shd w:val="clear" w:color="auto" w:fill="auto"/>
            <w:vAlign w:val="center"/>
            <w:hideMark/>
          </w:tcPr>
          <w:p w14:paraId="6704D13A"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Urinary tract infection.</w:t>
            </w:r>
          </w:p>
        </w:tc>
      </w:tr>
      <w:tr w:rsidR="00205B58" w:rsidRPr="00205B58" w14:paraId="0DB29F3A" w14:textId="77777777" w:rsidTr="00205B58">
        <w:trPr>
          <w:trHeight w:val="94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5B08A8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lastRenderedPageBreak/>
              <w:t>VZV</w:t>
            </w:r>
          </w:p>
        </w:tc>
        <w:tc>
          <w:tcPr>
            <w:tcW w:w="5401" w:type="dxa"/>
            <w:tcBorders>
              <w:top w:val="nil"/>
              <w:left w:val="nil"/>
              <w:bottom w:val="single" w:sz="8" w:space="0" w:color="000000"/>
              <w:right w:val="single" w:sz="8" w:space="0" w:color="000000"/>
            </w:tcBorders>
            <w:shd w:val="clear" w:color="auto" w:fill="auto"/>
            <w:vAlign w:val="center"/>
            <w:hideMark/>
          </w:tcPr>
          <w:p w14:paraId="60BEAAFD"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Varicella Zoster Virus</w:t>
            </w:r>
          </w:p>
        </w:tc>
      </w:tr>
      <w:tr w:rsidR="00205B58" w:rsidRPr="00205B58" w14:paraId="31C25D4B" w14:textId="77777777" w:rsidTr="00205B58">
        <w:trPr>
          <w:trHeight w:val="32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8933C74"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proofErr w:type="spellStart"/>
            <w:r w:rsidRPr="00205B58">
              <w:rPr>
                <w:rFonts w:ascii="Times New Roman" w:eastAsia="Times New Roman" w:hAnsi="Times New Roman" w:cs="Times New Roman"/>
                <w:color w:val="000000"/>
                <w:sz w:val="24"/>
                <w:szCs w:val="24"/>
              </w:rPr>
              <w:t>Yrs</w:t>
            </w:r>
            <w:proofErr w:type="spellEnd"/>
          </w:p>
        </w:tc>
        <w:tc>
          <w:tcPr>
            <w:tcW w:w="5401" w:type="dxa"/>
            <w:tcBorders>
              <w:top w:val="nil"/>
              <w:left w:val="nil"/>
              <w:bottom w:val="single" w:sz="8" w:space="0" w:color="000000"/>
              <w:right w:val="single" w:sz="8" w:space="0" w:color="000000"/>
            </w:tcBorders>
            <w:shd w:val="clear" w:color="auto" w:fill="auto"/>
            <w:vAlign w:val="center"/>
            <w:hideMark/>
          </w:tcPr>
          <w:p w14:paraId="6382F373" w14:textId="77777777" w:rsidR="00205B58" w:rsidRPr="00205B58" w:rsidRDefault="00205B58" w:rsidP="00205B58">
            <w:pPr>
              <w:spacing w:after="0" w:line="240" w:lineRule="auto"/>
              <w:jc w:val="both"/>
              <w:rPr>
                <w:rFonts w:ascii="Times New Roman" w:eastAsia="Times New Roman" w:hAnsi="Times New Roman" w:cs="Times New Roman"/>
                <w:color w:val="000000"/>
                <w:sz w:val="24"/>
                <w:szCs w:val="24"/>
                <w:lang w:val="en-AE"/>
              </w:rPr>
            </w:pPr>
            <w:r w:rsidRPr="00205B58">
              <w:rPr>
                <w:rFonts w:ascii="Times New Roman" w:eastAsia="Times New Roman" w:hAnsi="Times New Roman" w:cs="Times New Roman"/>
                <w:color w:val="000000"/>
                <w:sz w:val="24"/>
                <w:szCs w:val="24"/>
              </w:rPr>
              <w:t>Years</w:t>
            </w:r>
          </w:p>
        </w:tc>
      </w:tr>
    </w:tbl>
    <w:p w14:paraId="18FE602B" w14:textId="50114379" w:rsidR="00FF113E" w:rsidRDefault="00FF113E" w:rsidP="00F15883">
      <w:pPr>
        <w:spacing w:line="480" w:lineRule="auto"/>
        <w:jc w:val="both"/>
        <w:rPr>
          <w:rFonts w:asciiTheme="majorBidi" w:hAnsiTheme="majorBidi" w:cstheme="majorBidi"/>
          <w:sz w:val="24"/>
          <w:szCs w:val="24"/>
        </w:rPr>
      </w:pPr>
    </w:p>
    <w:p w14:paraId="4156466F" w14:textId="25D8E31F" w:rsidR="00AD389E" w:rsidRDefault="00AD389E" w:rsidP="00F15883">
      <w:pPr>
        <w:spacing w:line="480" w:lineRule="auto"/>
        <w:jc w:val="both"/>
        <w:rPr>
          <w:rFonts w:asciiTheme="majorBidi" w:hAnsiTheme="majorBidi" w:cstheme="majorBidi"/>
          <w:sz w:val="24"/>
          <w:szCs w:val="24"/>
        </w:rPr>
      </w:pPr>
    </w:p>
    <w:p w14:paraId="0C8DEB17" w14:textId="391E3C73" w:rsidR="00AD389E" w:rsidRDefault="00AD389E" w:rsidP="00052E46">
      <w:pPr>
        <w:pStyle w:val="Heading1"/>
      </w:pPr>
      <w:r>
        <w:t>References:</w:t>
      </w:r>
    </w:p>
    <w:p w14:paraId="5801C78A" w14:textId="77777777" w:rsidR="00052E46" w:rsidRPr="00052E46" w:rsidRDefault="00052E46" w:rsidP="00052E46"/>
    <w:p w14:paraId="4F638FE3" w14:textId="281AE9D2" w:rsidR="00EE2226" w:rsidRPr="00EE2226" w:rsidRDefault="00AD389E"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9221C">
        <w:rPr>
          <w:rFonts w:asciiTheme="majorBidi" w:hAnsiTheme="majorBidi" w:cstheme="majorBidi"/>
          <w:sz w:val="24"/>
          <w:szCs w:val="24"/>
        </w:rPr>
        <w:fldChar w:fldCharType="begin" w:fldLock="1"/>
      </w:r>
      <w:r w:rsidRPr="00E9221C">
        <w:rPr>
          <w:rFonts w:asciiTheme="majorBidi" w:hAnsiTheme="majorBidi" w:cstheme="majorBidi"/>
          <w:sz w:val="24"/>
          <w:szCs w:val="24"/>
        </w:rPr>
        <w:instrText xml:space="preserve">ADDIN Mendeley Bibliography CSL_BIBLIOGRAPHY </w:instrText>
      </w:r>
      <w:r w:rsidRPr="00E9221C">
        <w:rPr>
          <w:rFonts w:asciiTheme="majorBidi" w:hAnsiTheme="majorBidi" w:cstheme="majorBidi"/>
          <w:sz w:val="24"/>
          <w:szCs w:val="24"/>
        </w:rPr>
        <w:fldChar w:fldCharType="separate"/>
      </w:r>
      <w:r w:rsidR="00EE2226" w:rsidRPr="00EE2226">
        <w:rPr>
          <w:rFonts w:ascii="Times New Roman" w:hAnsi="Times New Roman" w:cs="Times New Roman"/>
          <w:noProof/>
          <w:sz w:val="24"/>
          <w:szCs w:val="24"/>
        </w:rPr>
        <w:t xml:space="preserve">1. </w:t>
      </w:r>
      <w:r w:rsidR="00EE2226" w:rsidRPr="00EE2226">
        <w:rPr>
          <w:rFonts w:ascii="Times New Roman" w:hAnsi="Times New Roman" w:cs="Times New Roman"/>
          <w:noProof/>
          <w:sz w:val="24"/>
          <w:szCs w:val="24"/>
        </w:rPr>
        <w:tab/>
        <w:t xml:space="preserve">Bozzola E, Spina G, Valeriani M, et al. Management of pediatric post-infectious neurological syndromes. </w:t>
      </w:r>
      <w:r w:rsidR="00EE2226" w:rsidRPr="00EE2226">
        <w:rPr>
          <w:rFonts w:ascii="Times New Roman" w:hAnsi="Times New Roman" w:cs="Times New Roman"/>
          <w:i/>
          <w:iCs/>
          <w:noProof/>
          <w:sz w:val="24"/>
          <w:szCs w:val="24"/>
        </w:rPr>
        <w:t>Ital J Pediatr</w:t>
      </w:r>
      <w:r w:rsidR="00EE2226" w:rsidRPr="00EE2226">
        <w:rPr>
          <w:rFonts w:ascii="Times New Roman" w:hAnsi="Times New Roman" w:cs="Times New Roman"/>
          <w:noProof/>
          <w:sz w:val="24"/>
          <w:szCs w:val="24"/>
        </w:rPr>
        <w:t>. 2021;47:17.</w:t>
      </w:r>
    </w:p>
    <w:p w14:paraId="3993CB8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 </w:t>
      </w:r>
      <w:r w:rsidRPr="00EE2226">
        <w:rPr>
          <w:rFonts w:ascii="Times New Roman" w:hAnsi="Times New Roman" w:cs="Times New Roman"/>
          <w:noProof/>
          <w:sz w:val="24"/>
          <w:szCs w:val="24"/>
        </w:rPr>
        <w:tab/>
        <w:t xml:space="preserve">Kundu S, Rogal S, Alam A, et al. Rapid improvement in post-infectious gastroparesis symptoms with mirtazapine. </w:t>
      </w:r>
      <w:r w:rsidRPr="00EE2226">
        <w:rPr>
          <w:rFonts w:ascii="Times New Roman" w:hAnsi="Times New Roman" w:cs="Times New Roman"/>
          <w:i/>
          <w:iCs/>
          <w:noProof/>
          <w:sz w:val="24"/>
          <w:szCs w:val="24"/>
        </w:rPr>
        <w:t>World J Gastroenterol</w:t>
      </w:r>
      <w:r w:rsidRPr="00EE2226">
        <w:rPr>
          <w:rFonts w:ascii="Times New Roman" w:hAnsi="Times New Roman" w:cs="Times New Roman"/>
          <w:noProof/>
          <w:sz w:val="24"/>
          <w:szCs w:val="24"/>
        </w:rPr>
        <w:t>. 2014;20:6671–4.</w:t>
      </w:r>
    </w:p>
    <w:p w14:paraId="75F418F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 </w:t>
      </w:r>
      <w:r w:rsidRPr="00EE2226">
        <w:rPr>
          <w:rFonts w:ascii="Times New Roman" w:hAnsi="Times New Roman" w:cs="Times New Roman"/>
          <w:noProof/>
          <w:sz w:val="24"/>
          <w:szCs w:val="24"/>
        </w:rPr>
        <w:tab/>
        <w:t xml:space="preserve">Tiwari N, Kapoor P, Dhole TN. Antibody and inflammatory response-mediated severity of pandemic 2009 (pH1N1) influenza virus. </w:t>
      </w:r>
      <w:r w:rsidRPr="00EE2226">
        <w:rPr>
          <w:rFonts w:ascii="Times New Roman" w:hAnsi="Times New Roman" w:cs="Times New Roman"/>
          <w:i/>
          <w:iCs/>
          <w:noProof/>
          <w:sz w:val="24"/>
          <w:szCs w:val="24"/>
        </w:rPr>
        <w:t>J Med Virol</w:t>
      </w:r>
      <w:r w:rsidRPr="00EE2226">
        <w:rPr>
          <w:rFonts w:ascii="Times New Roman" w:hAnsi="Times New Roman" w:cs="Times New Roman"/>
          <w:noProof/>
          <w:sz w:val="24"/>
          <w:szCs w:val="24"/>
        </w:rPr>
        <w:t>. 2014;86:1034–40.</w:t>
      </w:r>
    </w:p>
    <w:p w14:paraId="306E9F8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 </w:t>
      </w:r>
      <w:r w:rsidRPr="00EE2226">
        <w:rPr>
          <w:rFonts w:ascii="Times New Roman" w:hAnsi="Times New Roman" w:cs="Times New Roman"/>
          <w:noProof/>
          <w:sz w:val="24"/>
          <w:szCs w:val="24"/>
        </w:rPr>
        <w:tab/>
        <w:t xml:space="preserve">Li Y-N, Liu L, Qiao H-M, et al. Post-infectious bronchiolitis obliterans in children: a review of 42 cases. </w:t>
      </w:r>
      <w:r w:rsidRPr="00EE2226">
        <w:rPr>
          <w:rFonts w:ascii="Times New Roman" w:hAnsi="Times New Roman" w:cs="Times New Roman"/>
          <w:i/>
          <w:iCs/>
          <w:noProof/>
          <w:sz w:val="24"/>
          <w:szCs w:val="24"/>
        </w:rPr>
        <w:t>BMC Pediatr</w:t>
      </w:r>
      <w:r w:rsidRPr="00EE2226">
        <w:rPr>
          <w:rFonts w:ascii="Times New Roman" w:hAnsi="Times New Roman" w:cs="Times New Roman"/>
          <w:noProof/>
          <w:sz w:val="24"/>
          <w:szCs w:val="24"/>
        </w:rPr>
        <w:t>. 2014;14:238.</w:t>
      </w:r>
    </w:p>
    <w:p w14:paraId="1EEB2283"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 </w:t>
      </w:r>
      <w:r w:rsidRPr="00EE2226">
        <w:rPr>
          <w:rFonts w:ascii="Times New Roman" w:hAnsi="Times New Roman" w:cs="Times New Roman"/>
          <w:noProof/>
          <w:sz w:val="24"/>
          <w:szCs w:val="24"/>
        </w:rPr>
        <w:tab/>
        <w:t xml:space="preserve">Plesca DA, Luminos M, Spatariu L, et al. Postinfectious arthritis in pediatric practice. </w:t>
      </w:r>
      <w:r w:rsidRPr="00EE2226">
        <w:rPr>
          <w:rFonts w:ascii="Times New Roman" w:hAnsi="Times New Roman" w:cs="Times New Roman"/>
          <w:i/>
          <w:iCs/>
          <w:noProof/>
          <w:sz w:val="24"/>
          <w:szCs w:val="24"/>
        </w:rPr>
        <w:t>Maedica (Buchar)</w:t>
      </w:r>
      <w:r w:rsidRPr="00EE2226">
        <w:rPr>
          <w:rFonts w:ascii="Times New Roman" w:hAnsi="Times New Roman" w:cs="Times New Roman"/>
          <w:noProof/>
          <w:sz w:val="24"/>
          <w:szCs w:val="24"/>
        </w:rPr>
        <w:t>. 2013;8:164–9.</w:t>
      </w:r>
    </w:p>
    <w:p w14:paraId="3D97C9F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 </w:t>
      </w:r>
      <w:r w:rsidRPr="00EE2226">
        <w:rPr>
          <w:rFonts w:ascii="Times New Roman" w:hAnsi="Times New Roman" w:cs="Times New Roman"/>
          <w:noProof/>
          <w:sz w:val="24"/>
          <w:szCs w:val="24"/>
        </w:rPr>
        <w:tab/>
        <w:t xml:space="preserve">Lilleberg HS, Eide IA, Geitung JT, et al. Akutt glomerulonefritt utløst av parvovirus B19. </w:t>
      </w:r>
      <w:r w:rsidRPr="00EE2226">
        <w:rPr>
          <w:rFonts w:ascii="Times New Roman" w:hAnsi="Times New Roman" w:cs="Times New Roman"/>
          <w:i/>
          <w:iCs/>
          <w:noProof/>
          <w:sz w:val="24"/>
          <w:szCs w:val="24"/>
        </w:rPr>
        <w:t>Tidsskr Den Nor legeforening</w:t>
      </w:r>
      <w:r w:rsidRPr="00EE2226">
        <w:rPr>
          <w:rFonts w:ascii="Times New Roman" w:hAnsi="Times New Roman" w:cs="Times New Roman"/>
          <w:noProof/>
          <w:sz w:val="24"/>
          <w:szCs w:val="24"/>
        </w:rPr>
        <w:t>. . Epub ahead of print 2018. DOI: 10.4045/tidsskr.18.0043.</w:t>
      </w:r>
    </w:p>
    <w:p w14:paraId="032BE26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 </w:t>
      </w:r>
      <w:r w:rsidRPr="00EE2226">
        <w:rPr>
          <w:rFonts w:ascii="Times New Roman" w:hAnsi="Times New Roman" w:cs="Times New Roman"/>
          <w:noProof/>
          <w:sz w:val="24"/>
          <w:szCs w:val="24"/>
        </w:rPr>
        <w:tab/>
        <w:t xml:space="preserve">Mancera-Páez O, Román GC, Pardo-Turriago R, et al. Concurrent Guillain-Barré syndrome, transverse myelitis and encephalitis post-Zika: A case report and review of the pathogenic role of multiple arboviral immunity. </w:t>
      </w:r>
      <w:r w:rsidRPr="00EE2226">
        <w:rPr>
          <w:rFonts w:ascii="Times New Roman" w:hAnsi="Times New Roman" w:cs="Times New Roman"/>
          <w:i/>
          <w:iCs/>
          <w:noProof/>
          <w:sz w:val="24"/>
          <w:szCs w:val="24"/>
        </w:rPr>
        <w:t>J Neurol Sci</w:t>
      </w:r>
      <w:r w:rsidRPr="00EE2226">
        <w:rPr>
          <w:rFonts w:ascii="Times New Roman" w:hAnsi="Times New Roman" w:cs="Times New Roman"/>
          <w:noProof/>
          <w:sz w:val="24"/>
          <w:szCs w:val="24"/>
        </w:rPr>
        <w:t>. 2018;395:47–53.</w:t>
      </w:r>
    </w:p>
    <w:p w14:paraId="459A0CF8"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 </w:t>
      </w:r>
      <w:r w:rsidRPr="00EE2226">
        <w:rPr>
          <w:rFonts w:ascii="Times New Roman" w:hAnsi="Times New Roman" w:cs="Times New Roman"/>
          <w:noProof/>
          <w:sz w:val="24"/>
          <w:szCs w:val="24"/>
        </w:rPr>
        <w:tab/>
        <w:t xml:space="preserve">Blitz J, Riddle MS, Porter CK. The Risk of Chronic Gastrointestinal Disorders </w:t>
      </w:r>
      <w:r w:rsidRPr="00EE2226">
        <w:rPr>
          <w:rFonts w:ascii="Times New Roman" w:hAnsi="Times New Roman" w:cs="Times New Roman"/>
          <w:noProof/>
          <w:sz w:val="24"/>
          <w:szCs w:val="24"/>
        </w:rPr>
        <w:lastRenderedPageBreak/>
        <w:t xml:space="preserve">Following Acute Infection with Intestinal Parasites. </w:t>
      </w:r>
      <w:r w:rsidRPr="00EE2226">
        <w:rPr>
          <w:rFonts w:ascii="Times New Roman" w:hAnsi="Times New Roman" w:cs="Times New Roman"/>
          <w:i/>
          <w:iCs/>
          <w:noProof/>
          <w:sz w:val="24"/>
          <w:szCs w:val="24"/>
        </w:rPr>
        <w:t>Front Microbiol</w:t>
      </w:r>
      <w:r w:rsidRPr="00EE2226">
        <w:rPr>
          <w:rFonts w:ascii="Times New Roman" w:hAnsi="Times New Roman" w:cs="Times New Roman"/>
          <w:noProof/>
          <w:sz w:val="24"/>
          <w:szCs w:val="24"/>
        </w:rPr>
        <w:t>. 2018;9:17.</w:t>
      </w:r>
    </w:p>
    <w:p w14:paraId="41F067B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 </w:t>
      </w:r>
      <w:r w:rsidRPr="00EE2226">
        <w:rPr>
          <w:rFonts w:ascii="Times New Roman" w:hAnsi="Times New Roman" w:cs="Times New Roman"/>
          <w:noProof/>
          <w:sz w:val="24"/>
          <w:szCs w:val="24"/>
        </w:rPr>
        <w:tab/>
        <w:t xml:space="preserve">Jubber A, Moorthy A. Reactive arthritis: a clinical review. </w:t>
      </w:r>
      <w:r w:rsidRPr="00EE2226">
        <w:rPr>
          <w:rFonts w:ascii="Times New Roman" w:hAnsi="Times New Roman" w:cs="Times New Roman"/>
          <w:i/>
          <w:iCs/>
          <w:noProof/>
          <w:sz w:val="24"/>
          <w:szCs w:val="24"/>
        </w:rPr>
        <w:t>J R Coll Physicians Edinb</w:t>
      </w:r>
      <w:r w:rsidRPr="00EE2226">
        <w:rPr>
          <w:rFonts w:ascii="Times New Roman" w:hAnsi="Times New Roman" w:cs="Times New Roman"/>
          <w:noProof/>
          <w:sz w:val="24"/>
          <w:szCs w:val="24"/>
        </w:rPr>
        <w:t>. 2021;51:288–297.</w:t>
      </w:r>
    </w:p>
    <w:p w14:paraId="3EC82F0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10. </w:t>
      </w:r>
      <w:r w:rsidRPr="00EE2226">
        <w:rPr>
          <w:rFonts w:ascii="Times New Roman" w:hAnsi="Times New Roman" w:cs="Times New Roman"/>
          <w:noProof/>
          <w:sz w:val="24"/>
          <w:szCs w:val="24"/>
        </w:rPr>
        <w:tab/>
        <w:t xml:space="preserve">HERMANN E. T cells in reactive arthritis. </w:t>
      </w:r>
      <w:r w:rsidRPr="00EE2226">
        <w:rPr>
          <w:rFonts w:ascii="Times New Roman" w:hAnsi="Times New Roman" w:cs="Times New Roman"/>
          <w:i/>
          <w:iCs/>
          <w:noProof/>
          <w:sz w:val="24"/>
          <w:szCs w:val="24"/>
        </w:rPr>
        <w:t>APMIS</w:t>
      </w:r>
      <w:r w:rsidRPr="00EE2226">
        <w:rPr>
          <w:rFonts w:ascii="Times New Roman" w:hAnsi="Times New Roman" w:cs="Times New Roman"/>
          <w:noProof/>
          <w:sz w:val="24"/>
          <w:szCs w:val="24"/>
        </w:rPr>
        <w:t>. 1993;101:177–186.</w:t>
      </w:r>
    </w:p>
    <w:p w14:paraId="20C1CF7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11. </w:t>
      </w:r>
      <w:r w:rsidRPr="00EE2226">
        <w:rPr>
          <w:rFonts w:ascii="Times New Roman" w:hAnsi="Times New Roman" w:cs="Times New Roman"/>
          <w:noProof/>
          <w:sz w:val="24"/>
          <w:szCs w:val="24"/>
        </w:rPr>
        <w:tab/>
        <w:t xml:space="preserve">Rostami K, Rostami-Nejad M, Al Dulaimi D. Post gastroenteritis gluten intolerance. </w:t>
      </w:r>
      <w:r w:rsidRPr="00EE2226">
        <w:rPr>
          <w:rFonts w:ascii="Times New Roman" w:hAnsi="Times New Roman" w:cs="Times New Roman"/>
          <w:i/>
          <w:iCs/>
          <w:noProof/>
          <w:sz w:val="24"/>
          <w:szCs w:val="24"/>
        </w:rPr>
        <w:t>Gastroenterol Hepatol from bed to bench</w:t>
      </w:r>
      <w:r w:rsidRPr="00EE2226">
        <w:rPr>
          <w:rFonts w:ascii="Times New Roman" w:hAnsi="Times New Roman" w:cs="Times New Roman"/>
          <w:noProof/>
          <w:sz w:val="24"/>
          <w:szCs w:val="24"/>
        </w:rPr>
        <w:t>. 2015;8:66–70.</w:t>
      </w:r>
    </w:p>
    <w:p w14:paraId="464064C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12. </w:t>
      </w:r>
      <w:r w:rsidRPr="00EE2226">
        <w:rPr>
          <w:rFonts w:ascii="Times New Roman" w:hAnsi="Times New Roman" w:cs="Times New Roman"/>
          <w:noProof/>
          <w:sz w:val="24"/>
          <w:szCs w:val="24"/>
        </w:rPr>
        <w:tab/>
        <w:t xml:space="preserve">Joli J, Buck P, Zipfel S, et al. Post-COVID-19 fatigue: A systematic review. </w:t>
      </w:r>
      <w:r w:rsidRPr="00EE2226">
        <w:rPr>
          <w:rFonts w:ascii="Times New Roman" w:hAnsi="Times New Roman" w:cs="Times New Roman"/>
          <w:i/>
          <w:iCs/>
          <w:noProof/>
          <w:sz w:val="24"/>
          <w:szCs w:val="24"/>
        </w:rPr>
        <w:t>Front Psychiatry</w:t>
      </w:r>
      <w:r w:rsidRPr="00EE2226">
        <w:rPr>
          <w:rFonts w:ascii="Times New Roman" w:hAnsi="Times New Roman" w:cs="Times New Roman"/>
          <w:noProof/>
          <w:sz w:val="24"/>
          <w:szCs w:val="24"/>
        </w:rPr>
        <w:t>.;13 . Epub ahead of print 2022. DOI: 10.3389/fpsyt.2022.947973.</w:t>
      </w:r>
    </w:p>
    <w:p w14:paraId="2F677672"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13. </w:t>
      </w:r>
      <w:r w:rsidRPr="00EE2226">
        <w:rPr>
          <w:rFonts w:ascii="Times New Roman" w:hAnsi="Times New Roman" w:cs="Times New Roman"/>
          <w:noProof/>
          <w:sz w:val="24"/>
          <w:szCs w:val="24"/>
        </w:rPr>
        <w:tab/>
        <w:t xml:space="preserve">Flokas ME, Bustamante VH, Kanakatti Shankar R. New-Onset Primary Adrenal Insufficiency and Autoimmune Hypothyroidism in a Pediatric Patient Presenting with MIS-C. </w:t>
      </w:r>
      <w:r w:rsidRPr="00EE2226">
        <w:rPr>
          <w:rFonts w:ascii="Times New Roman" w:hAnsi="Times New Roman" w:cs="Times New Roman"/>
          <w:i/>
          <w:iCs/>
          <w:noProof/>
          <w:sz w:val="24"/>
          <w:szCs w:val="24"/>
        </w:rPr>
        <w:t>Horm Res Paediatr</w:t>
      </w:r>
      <w:r w:rsidRPr="00EE2226">
        <w:rPr>
          <w:rFonts w:ascii="Times New Roman" w:hAnsi="Times New Roman" w:cs="Times New Roman"/>
          <w:noProof/>
          <w:sz w:val="24"/>
          <w:szCs w:val="24"/>
        </w:rPr>
        <w:t>. 2022;95:397–401.</w:t>
      </w:r>
    </w:p>
    <w:p w14:paraId="2F37BDD2"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14. </w:t>
      </w:r>
      <w:r w:rsidRPr="00EE2226">
        <w:rPr>
          <w:rFonts w:ascii="Times New Roman" w:hAnsi="Times New Roman" w:cs="Times New Roman"/>
          <w:noProof/>
          <w:sz w:val="24"/>
          <w:szCs w:val="24"/>
        </w:rPr>
        <w:tab/>
        <w:t xml:space="preserve">Reiff DD, Meyer CG, Marlin B, et al. New onset ANCA-associated vasculitis in an adolescent during an acute COVID-19 infection: a case report. </w:t>
      </w:r>
      <w:r w:rsidRPr="00EE2226">
        <w:rPr>
          <w:rFonts w:ascii="Times New Roman" w:hAnsi="Times New Roman" w:cs="Times New Roman"/>
          <w:i/>
          <w:iCs/>
          <w:noProof/>
          <w:sz w:val="24"/>
          <w:szCs w:val="24"/>
        </w:rPr>
        <w:t>BMC Pediatr</w:t>
      </w:r>
      <w:r w:rsidRPr="00EE2226">
        <w:rPr>
          <w:rFonts w:ascii="Times New Roman" w:hAnsi="Times New Roman" w:cs="Times New Roman"/>
          <w:noProof/>
          <w:sz w:val="24"/>
          <w:szCs w:val="24"/>
        </w:rPr>
        <w:t>. 2021;21:333.</w:t>
      </w:r>
    </w:p>
    <w:p w14:paraId="0879E2E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15. </w:t>
      </w:r>
      <w:r w:rsidRPr="00EE2226">
        <w:rPr>
          <w:rFonts w:ascii="Times New Roman" w:hAnsi="Times New Roman" w:cs="Times New Roman"/>
          <w:noProof/>
          <w:sz w:val="24"/>
          <w:szCs w:val="24"/>
        </w:rPr>
        <w:tab/>
        <w:t xml:space="preserve">Powell WT, Campbell JA, Ross F, et al. Acute ANCA Vasculitis and Asymptomatic COVID-19. </w:t>
      </w:r>
      <w:r w:rsidRPr="00EE2226">
        <w:rPr>
          <w:rFonts w:ascii="Times New Roman" w:hAnsi="Times New Roman" w:cs="Times New Roman"/>
          <w:i/>
          <w:iCs/>
          <w:noProof/>
          <w:sz w:val="24"/>
          <w:szCs w:val="24"/>
        </w:rPr>
        <w:t>Pediatrics</w:t>
      </w:r>
      <w:r w:rsidRPr="00EE2226">
        <w:rPr>
          <w:rFonts w:ascii="Times New Roman" w:hAnsi="Times New Roman" w:cs="Times New Roman"/>
          <w:noProof/>
          <w:sz w:val="24"/>
          <w:szCs w:val="24"/>
        </w:rPr>
        <w:t>.;147 . Epub ahead of print April 1, 2021. DOI: 10.1542/peds.2020-033092.</w:t>
      </w:r>
    </w:p>
    <w:p w14:paraId="47037C6F"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16. </w:t>
      </w:r>
      <w:r w:rsidRPr="00EE2226">
        <w:rPr>
          <w:rFonts w:ascii="Times New Roman" w:hAnsi="Times New Roman" w:cs="Times New Roman"/>
          <w:noProof/>
          <w:sz w:val="24"/>
          <w:szCs w:val="24"/>
        </w:rPr>
        <w:tab/>
        <w:t xml:space="preserve">Fireizen Y, Shahriary C, Imperial ME, et al. Pediatric P‐ANCA vasculitis following COVID‐19. </w:t>
      </w:r>
      <w:r w:rsidRPr="00EE2226">
        <w:rPr>
          <w:rFonts w:ascii="Times New Roman" w:hAnsi="Times New Roman" w:cs="Times New Roman"/>
          <w:i/>
          <w:iCs/>
          <w:noProof/>
          <w:sz w:val="24"/>
          <w:szCs w:val="24"/>
        </w:rPr>
        <w:t>Pediatr Pulmonol</w:t>
      </w:r>
      <w:r w:rsidRPr="00EE2226">
        <w:rPr>
          <w:rFonts w:ascii="Times New Roman" w:hAnsi="Times New Roman" w:cs="Times New Roman"/>
          <w:noProof/>
          <w:sz w:val="24"/>
          <w:szCs w:val="24"/>
        </w:rPr>
        <w:t>. 2021;56:3422–3424.</w:t>
      </w:r>
    </w:p>
    <w:p w14:paraId="6BC97C1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17. </w:t>
      </w:r>
      <w:r w:rsidRPr="00EE2226">
        <w:rPr>
          <w:rFonts w:ascii="Times New Roman" w:hAnsi="Times New Roman" w:cs="Times New Roman"/>
          <w:noProof/>
          <w:sz w:val="24"/>
          <w:szCs w:val="24"/>
        </w:rPr>
        <w:tab/>
        <w:t xml:space="preserve">Bryant MC, Spencer LT, Yalcindag A. A case of ANCA-associated vasculitis in a 16-year-old female following SARS-COV-2 infection and a systematic review of the literature. </w:t>
      </w:r>
      <w:r w:rsidRPr="00EE2226">
        <w:rPr>
          <w:rFonts w:ascii="Times New Roman" w:hAnsi="Times New Roman" w:cs="Times New Roman"/>
          <w:i/>
          <w:iCs/>
          <w:noProof/>
          <w:sz w:val="24"/>
          <w:szCs w:val="24"/>
        </w:rPr>
        <w:t>Pediatr Rheumatol</w:t>
      </w:r>
      <w:r w:rsidRPr="00EE2226">
        <w:rPr>
          <w:rFonts w:ascii="Times New Roman" w:hAnsi="Times New Roman" w:cs="Times New Roman"/>
          <w:noProof/>
          <w:sz w:val="24"/>
          <w:szCs w:val="24"/>
        </w:rPr>
        <w:t>. 2022;20:65.</w:t>
      </w:r>
    </w:p>
    <w:p w14:paraId="2BAAB9C1"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lastRenderedPageBreak/>
        <w:t xml:space="preserve">18. </w:t>
      </w:r>
      <w:r w:rsidRPr="00EE2226">
        <w:rPr>
          <w:rFonts w:ascii="Times New Roman" w:hAnsi="Times New Roman" w:cs="Times New Roman"/>
          <w:noProof/>
          <w:sz w:val="24"/>
          <w:szCs w:val="24"/>
        </w:rPr>
        <w:tab/>
        <w:t xml:space="preserve">Urso L, Distefano MG, Cambula G, et al. The case of encephalitis in a COVID-19 pediatric patient. </w:t>
      </w:r>
      <w:r w:rsidRPr="00EE2226">
        <w:rPr>
          <w:rFonts w:ascii="Times New Roman" w:hAnsi="Times New Roman" w:cs="Times New Roman"/>
          <w:i/>
          <w:iCs/>
          <w:noProof/>
          <w:sz w:val="24"/>
          <w:szCs w:val="24"/>
        </w:rPr>
        <w:t>Neurol Sci</w:t>
      </w:r>
      <w:r w:rsidRPr="00EE2226">
        <w:rPr>
          <w:rFonts w:ascii="Times New Roman" w:hAnsi="Times New Roman" w:cs="Times New Roman"/>
          <w:noProof/>
          <w:sz w:val="24"/>
          <w:szCs w:val="24"/>
        </w:rPr>
        <w:t>. 2022;43:105–112.</w:t>
      </w:r>
    </w:p>
    <w:p w14:paraId="4FA4DF8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19. </w:t>
      </w:r>
      <w:r w:rsidRPr="00EE2226">
        <w:rPr>
          <w:rFonts w:ascii="Times New Roman" w:hAnsi="Times New Roman" w:cs="Times New Roman"/>
          <w:noProof/>
          <w:sz w:val="24"/>
          <w:szCs w:val="24"/>
        </w:rPr>
        <w:tab/>
        <w:t xml:space="preserve">Sandoval F, Julio K, Méndez G, et al. Neurologic Features Associated With SARS-CoV-2 Infection in Children: A Case Series Report. </w:t>
      </w:r>
      <w:r w:rsidRPr="00EE2226">
        <w:rPr>
          <w:rFonts w:ascii="Times New Roman" w:hAnsi="Times New Roman" w:cs="Times New Roman"/>
          <w:i/>
          <w:iCs/>
          <w:noProof/>
          <w:sz w:val="24"/>
          <w:szCs w:val="24"/>
        </w:rPr>
        <w:t>J Child Neurol</w:t>
      </w:r>
      <w:r w:rsidRPr="00EE2226">
        <w:rPr>
          <w:rFonts w:ascii="Times New Roman" w:hAnsi="Times New Roman" w:cs="Times New Roman"/>
          <w:noProof/>
          <w:sz w:val="24"/>
          <w:szCs w:val="24"/>
        </w:rPr>
        <w:t>. 2021;36:853–866.</w:t>
      </w:r>
    </w:p>
    <w:p w14:paraId="032023A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20. </w:t>
      </w:r>
      <w:r w:rsidRPr="00EE2226">
        <w:rPr>
          <w:rFonts w:ascii="Times New Roman" w:hAnsi="Times New Roman" w:cs="Times New Roman"/>
          <w:noProof/>
          <w:sz w:val="24"/>
          <w:szCs w:val="24"/>
        </w:rPr>
        <w:tab/>
        <w:t xml:space="preserve">Carta A, Bellucci C, Tagliavini V, et al. Atypical presentation of juvenile multiple sclerosis in a patient with COVID-19. </w:t>
      </w:r>
      <w:r w:rsidRPr="00EE2226">
        <w:rPr>
          <w:rFonts w:ascii="Times New Roman" w:hAnsi="Times New Roman" w:cs="Times New Roman"/>
          <w:i/>
          <w:iCs/>
          <w:noProof/>
          <w:sz w:val="24"/>
          <w:szCs w:val="24"/>
        </w:rPr>
        <w:t>Eur J Ophthalmol</w:t>
      </w:r>
      <w:r w:rsidRPr="00EE2226">
        <w:rPr>
          <w:rFonts w:ascii="Times New Roman" w:hAnsi="Times New Roman" w:cs="Times New Roman"/>
          <w:noProof/>
          <w:sz w:val="24"/>
          <w:szCs w:val="24"/>
        </w:rPr>
        <w:t>. 2022;112067212211139.</w:t>
      </w:r>
    </w:p>
    <w:p w14:paraId="0304567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21. </w:t>
      </w:r>
      <w:r w:rsidRPr="00EE2226">
        <w:rPr>
          <w:rFonts w:ascii="Times New Roman" w:hAnsi="Times New Roman" w:cs="Times New Roman"/>
          <w:noProof/>
          <w:sz w:val="24"/>
          <w:szCs w:val="24"/>
        </w:rPr>
        <w:tab/>
        <w:t xml:space="preserve">Akçay N, Bektaş G, Menentoğlu ME, et al. COVID-19–associated Acute Disseminated Encephalomyelitis–like Disease in 2 Children. </w:t>
      </w:r>
      <w:r w:rsidRPr="00EE2226">
        <w:rPr>
          <w:rFonts w:ascii="Times New Roman" w:hAnsi="Times New Roman" w:cs="Times New Roman"/>
          <w:i/>
          <w:iCs/>
          <w:noProof/>
          <w:sz w:val="24"/>
          <w:szCs w:val="24"/>
        </w:rPr>
        <w:t>Pediatr Infect Dis J</w:t>
      </w:r>
      <w:r w:rsidRPr="00EE2226">
        <w:rPr>
          <w:rFonts w:ascii="Times New Roman" w:hAnsi="Times New Roman" w:cs="Times New Roman"/>
          <w:noProof/>
          <w:sz w:val="24"/>
          <w:szCs w:val="24"/>
        </w:rPr>
        <w:t>. 2021;40:e445–e450.</w:t>
      </w:r>
    </w:p>
    <w:p w14:paraId="58761828"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22. </w:t>
      </w:r>
      <w:r w:rsidRPr="00EE2226">
        <w:rPr>
          <w:rFonts w:ascii="Times New Roman" w:hAnsi="Times New Roman" w:cs="Times New Roman"/>
          <w:noProof/>
          <w:sz w:val="24"/>
          <w:szCs w:val="24"/>
        </w:rPr>
        <w:tab/>
        <w:t xml:space="preserve">Sánchez-Morales AE, Urrutia-Osorio M, Camacho-Mendoza E, et al. Neurological manifestations temporally associated with SARS-CoV-2 infection in pediatric patients in Mexico. </w:t>
      </w:r>
      <w:r w:rsidRPr="00EE2226">
        <w:rPr>
          <w:rFonts w:ascii="Times New Roman" w:hAnsi="Times New Roman" w:cs="Times New Roman"/>
          <w:i/>
          <w:iCs/>
          <w:noProof/>
          <w:sz w:val="24"/>
          <w:szCs w:val="24"/>
        </w:rPr>
        <w:t>Child’s Nerv Syst</w:t>
      </w:r>
      <w:r w:rsidRPr="00EE2226">
        <w:rPr>
          <w:rFonts w:ascii="Times New Roman" w:hAnsi="Times New Roman" w:cs="Times New Roman"/>
          <w:noProof/>
          <w:sz w:val="24"/>
          <w:szCs w:val="24"/>
        </w:rPr>
        <w:t>. 2021;37:2305–2312.</w:t>
      </w:r>
    </w:p>
    <w:p w14:paraId="458989D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23. </w:t>
      </w:r>
      <w:r w:rsidRPr="00EE2226">
        <w:rPr>
          <w:rFonts w:ascii="Times New Roman" w:hAnsi="Times New Roman" w:cs="Times New Roman"/>
          <w:noProof/>
          <w:sz w:val="24"/>
          <w:szCs w:val="24"/>
        </w:rPr>
        <w:tab/>
        <w:t xml:space="preserve">Saini L, Krishna D, Tiwari S, et al. Post-COVID-19 Immune-Mediated Neurological Complications in Children: An Ambispective Study. </w:t>
      </w:r>
      <w:r w:rsidRPr="00EE2226">
        <w:rPr>
          <w:rFonts w:ascii="Times New Roman" w:hAnsi="Times New Roman" w:cs="Times New Roman"/>
          <w:i/>
          <w:iCs/>
          <w:noProof/>
          <w:sz w:val="24"/>
          <w:szCs w:val="24"/>
        </w:rPr>
        <w:t>Pediatr Neurol</w:t>
      </w:r>
      <w:r w:rsidRPr="00EE2226">
        <w:rPr>
          <w:rFonts w:ascii="Times New Roman" w:hAnsi="Times New Roman" w:cs="Times New Roman"/>
          <w:noProof/>
          <w:sz w:val="24"/>
          <w:szCs w:val="24"/>
        </w:rPr>
        <w:t>. 2022;136:20–27.</w:t>
      </w:r>
    </w:p>
    <w:p w14:paraId="487A1B6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24. </w:t>
      </w:r>
      <w:r w:rsidRPr="00EE2226">
        <w:rPr>
          <w:rFonts w:ascii="Times New Roman" w:hAnsi="Times New Roman" w:cs="Times New Roman"/>
          <w:noProof/>
          <w:sz w:val="24"/>
          <w:szCs w:val="24"/>
        </w:rPr>
        <w:tab/>
        <w:t xml:space="preserve">Poyrazoğlu HG, Kırık S, Sarı MY, et al. Acute demyelinating encephalomyelitis and transverse myelitis in a child with covid-19. </w:t>
      </w:r>
      <w:r w:rsidRPr="00EE2226">
        <w:rPr>
          <w:rFonts w:ascii="Times New Roman" w:hAnsi="Times New Roman" w:cs="Times New Roman"/>
          <w:i/>
          <w:iCs/>
          <w:noProof/>
          <w:sz w:val="24"/>
          <w:szCs w:val="24"/>
        </w:rPr>
        <w:t>Turk J Pediatr</w:t>
      </w:r>
      <w:r w:rsidRPr="00EE2226">
        <w:rPr>
          <w:rFonts w:ascii="Times New Roman" w:hAnsi="Times New Roman" w:cs="Times New Roman"/>
          <w:noProof/>
          <w:sz w:val="24"/>
          <w:szCs w:val="24"/>
        </w:rPr>
        <w:t>. 2022;64:133.</w:t>
      </w:r>
    </w:p>
    <w:p w14:paraId="0F7B1D63"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25. </w:t>
      </w:r>
      <w:r w:rsidRPr="00EE2226">
        <w:rPr>
          <w:rFonts w:ascii="Times New Roman" w:hAnsi="Times New Roman" w:cs="Times New Roman"/>
          <w:noProof/>
          <w:sz w:val="24"/>
          <w:szCs w:val="24"/>
        </w:rPr>
        <w:tab/>
        <w:t xml:space="preserve">Manzo ML, Galati C, Gallo C, et al. ADEM post-Sars-CoV-2 infection in a pediatric patient with Fisher-Evans syndrome. </w:t>
      </w:r>
      <w:r w:rsidRPr="00EE2226">
        <w:rPr>
          <w:rFonts w:ascii="Times New Roman" w:hAnsi="Times New Roman" w:cs="Times New Roman"/>
          <w:i/>
          <w:iCs/>
          <w:noProof/>
          <w:sz w:val="24"/>
          <w:szCs w:val="24"/>
        </w:rPr>
        <w:t>Neurol Sci</w:t>
      </w:r>
      <w:r w:rsidRPr="00EE2226">
        <w:rPr>
          <w:rFonts w:ascii="Times New Roman" w:hAnsi="Times New Roman" w:cs="Times New Roman"/>
          <w:noProof/>
          <w:sz w:val="24"/>
          <w:szCs w:val="24"/>
        </w:rPr>
        <w:t>. 2021;42:4293–4296.</w:t>
      </w:r>
    </w:p>
    <w:p w14:paraId="01230AF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26. </w:t>
      </w:r>
      <w:r w:rsidRPr="00EE2226">
        <w:rPr>
          <w:rFonts w:ascii="Times New Roman" w:hAnsi="Times New Roman" w:cs="Times New Roman"/>
          <w:noProof/>
          <w:sz w:val="24"/>
          <w:szCs w:val="24"/>
        </w:rPr>
        <w:tab/>
        <w:t xml:space="preserve">Khair AM, Nikam R, Husain S, et al. Para and Post-COVID-19 CNS Acute Demyelinating Disorders in Children: A Case Series on Expanding the Spectrum of Clinical and Radiological Characteristics. </w:t>
      </w:r>
      <w:r w:rsidRPr="00EE2226">
        <w:rPr>
          <w:rFonts w:ascii="Times New Roman" w:hAnsi="Times New Roman" w:cs="Times New Roman"/>
          <w:i/>
          <w:iCs/>
          <w:noProof/>
          <w:sz w:val="24"/>
          <w:szCs w:val="24"/>
        </w:rPr>
        <w:t>Cureus</w:t>
      </w:r>
      <w:r w:rsidRPr="00EE2226">
        <w:rPr>
          <w:rFonts w:ascii="Times New Roman" w:hAnsi="Times New Roman" w:cs="Times New Roman"/>
          <w:noProof/>
          <w:sz w:val="24"/>
          <w:szCs w:val="24"/>
        </w:rPr>
        <w:t>. 2022;14:1–12.</w:t>
      </w:r>
    </w:p>
    <w:p w14:paraId="3867D7A8"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27. </w:t>
      </w:r>
      <w:r w:rsidRPr="00EE2226">
        <w:rPr>
          <w:rFonts w:ascii="Times New Roman" w:hAnsi="Times New Roman" w:cs="Times New Roman"/>
          <w:noProof/>
          <w:sz w:val="24"/>
          <w:szCs w:val="24"/>
        </w:rPr>
        <w:tab/>
        <w:t xml:space="preserve">de Miranda Henriques-Souza AM, de Melo ACMG, de Aguiar Coelho Silva Madeiro B, et al. Acute disseminated encephalomyelitis in a COVID-19 pediatric patient. </w:t>
      </w:r>
      <w:r w:rsidRPr="00EE2226">
        <w:rPr>
          <w:rFonts w:ascii="Times New Roman" w:hAnsi="Times New Roman" w:cs="Times New Roman"/>
          <w:i/>
          <w:iCs/>
          <w:noProof/>
          <w:sz w:val="24"/>
          <w:szCs w:val="24"/>
        </w:rPr>
        <w:lastRenderedPageBreak/>
        <w:t>Neuroradiology</w:t>
      </w:r>
      <w:r w:rsidRPr="00EE2226">
        <w:rPr>
          <w:rFonts w:ascii="Times New Roman" w:hAnsi="Times New Roman" w:cs="Times New Roman"/>
          <w:noProof/>
          <w:sz w:val="24"/>
          <w:szCs w:val="24"/>
        </w:rPr>
        <w:t>. 2021;63:141–145.</w:t>
      </w:r>
    </w:p>
    <w:p w14:paraId="02C9178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28. </w:t>
      </w:r>
      <w:r w:rsidRPr="00EE2226">
        <w:rPr>
          <w:rFonts w:ascii="Times New Roman" w:hAnsi="Times New Roman" w:cs="Times New Roman"/>
          <w:noProof/>
          <w:sz w:val="24"/>
          <w:szCs w:val="24"/>
        </w:rPr>
        <w:tab/>
        <w:t xml:space="preserve">Das D, Bhattacharjee H, Rehman O, et al. Neuromyelitis optica spectrum disorder post-COVID-19 infection: A rare case report from Northeast India. </w:t>
      </w:r>
      <w:r w:rsidRPr="00EE2226">
        <w:rPr>
          <w:rFonts w:ascii="Times New Roman" w:hAnsi="Times New Roman" w:cs="Times New Roman"/>
          <w:i/>
          <w:iCs/>
          <w:noProof/>
          <w:sz w:val="24"/>
          <w:szCs w:val="24"/>
        </w:rPr>
        <w:t>Indian J Ophthalmol</w:t>
      </w:r>
      <w:r w:rsidRPr="00EE2226">
        <w:rPr>
          <w:rFonts w:ascii="Times New Roman" w:hAnsi="Times New Roman" w:cs="Times New Roman"/>
          <w:noProof/>
          <w:sz w:val="24"/>
          <w:szCs w:val="24"/>
        </w:rPr>
        <w:t>. 2022;70:1833.</w:t>
      </w:r>
    </w:p>
    <w:p w14:paraId="779896F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29. </w:t>
      </w:r>
      <w:r w:rsidRPr="00EE2226">
        <w:rPr>
          <w:rFonts w:ascii="Times New Roman" w:hAnsi="Times New Roman" w:cs="Times New Roman"/>
          <w:noProof/>
          <w:sz w:val="24"/>
          <w:szCs w:val="24"/>
        </w:rPr>
        <w:tab/>
        <w:t xml:space="preserve">Cay-Martínez KC, Shen MY, Silver WG, et al. Postinfectious Encephalomyelitis Associated With Myelin Oligodendrocyte Glycoprotein Antibody in a Pediatric Patient With COVID-19. </w:t>
      </w:r>
      <w:r w:rsidRPr="00EE2226">
        <w:rPr>
          <w:rFonts w:ascii="Times New Roman" w:hAnsi="Times New Roman" w:cs="Times New Roman"/>
          <w:i/>
          <w:iCs/>
          <w:noProof/>
          <w:sz w:val="24"/>
          <w:szCs w:val="24"/>
        </w:rPr>
        <w:t>Pediatr Neurol</w:t>
      </w:r>
      <w:r w:rsidRPr="00EE2226">
        <w:rPr>
          <w:rFonts w:ascii="Times New Roman" w:hAnsi="Times New Roman" w:cs="Times New Roman"/>
          <w:noProof/>
          <w:sz w:val="24"/>
          <w:szCs w:val="24"/>
        </w:rPr>
        <w:t>. 2021;124:40–41.</w:t>
      </w:r>
    </w:p>
    <w:p w14:paraId="33E57F45"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30. </w:t>
      </w:r>
      <w:r w:rsidRPr="00EE2226">
        <w:rPr>
          <w:rFonts w:ascii="Times New Roman" w:hAnsi="Times New Roman" w:cs="Times New Roman"/>
          <w:noProof/>
          <w:sz w:val="24"/>
          <w:szCs w:val="24"/>
        </w:rPr>
        <w:tab/>
        <w:t xml:space="preserve">Krishnakumar A, Kewalramani D, Mahalingam H, et al. Guillain–Barré Syndrome with Preserved Reflexes in a Child after COVID-19 Infection. </w:t>
      </w:r>
      <w:r w:rsidRPr="00EE2226">
        <w:rPr>
          <w:rFonts w:ascii="Times New Roman" w:hAnsi="Times New Roman" w:cs="Times New Roman"/>
          <w:i/>
          <w:iCs/>
          <w:noProof/>
          <w:sz w:val="24"/>
          <w:szCs w:val="24"/>
        </w:rPr>
        <w:t>Indian J Pediatr</w:t>
      </w:r>
      <w:r w:rsidRPr="00EE2226">
        <w:rPr>
          <w:rFonts w:ascii="Times New Roman" w:hAnsi="Times New Roman" w:cs="Times New Roman"/>
          <w:noProof/>
          <w:sz w:val="24"/>
          <w:szCs w:val="24"/>
        </w:rPr>
        <w:t>. 2021;88:831–832.</w:t>
      </w:r>
    </w:p>
    <w:p w14:paraId="0650415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31. </w:t>
      </w:r>
      <w:r w:rsidRPr="00EE2226">
        <w:rPr>
          <w:rFonts w:ascii="Times New Roman" w:hAnsi="Times New Roman" w:cs="Times New Roman"/>
          <w:noProof/>
          <w:sz w:val="24"/>
          <w:szCs w:val="24"/>
        </w:rPr>
        <w:tab/>
        <w:t xml:space="preserve">Khera D, Didel S, Panda S, et al. Concurrent Longitudinally Extensive Transverse Myelitis and Guillain-Barré Syndrome in a Child Secondary to COVID-19 Infection. </w:t>
      </w:r>
      <w:r w:rsidRPr="00EE2226">
        <w:rPr>
          <w:rFonts w:ascii="Times New Roman" w:hAnsi="Times New Roman" w:cs="Times New Roman"/>
          <w:i/>
          <w:iCs/>
          <w:noProof/>
          <w:sz w:val="24"/>
          <w:szCs w:val="24"/>
        </w:rPr>
        <w:t>Pediatr Infect Dis J</w:t>
      </w:r>
      <w:r w:rsidRPr="00EE2226">
        <w:rPr>
          <w:rFonts w:ascii="Times New Roman" w:hAnsi="Times New Roman" w:cs="Times New Roman"/>
          <w:noProof/>
          <w:sz w:val="24"/>
          <w:szCs w:val="24"/>
        </w:rPr>
        <w:t>. 2021;40:e236–e239.</w:t>
      </w:r>
    </w:p>
    <w:p w14:paraId="4FE6DD0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32. </w:t>
      </w:r>
      <w:r w:rsidRPr="00EE2226">
        <w:rPr>
          <w:rFonts w:ascii="Times New Roman" w:hAnsi="Times New Roman" w:cs="Times New Roman"/>
          <w:noProof/>
          <w:sz w:val="24"/>
          <w:szCs w:val="24"/>
        </w:rPr>
        <w:tab/>
        <w:t xml:space="preserve">Khalifa M, Zakaria F, Ragab Y, et al. Guillain-Barré syndrome associated with severe acute respiratory syndrome coronavirus 2 detection and coronavirus disease 2019 in a child. </w:t>
      </w:r>
      <w:r w:rsidRPr="00EE2226">
        <w:rPr>
          <w:rFonts w:ascii="Times New Roman" w:hAnsi="Times New Roman" w:cs="Times New Roman"/>
          <w:i/>
          <w:iCs/>
          <w:noProof/>
          <w:sz w:val="24"/>
          <w:szCs w:val="24"/>
        </w:rPr>
        <w:t>J Pediatric Infect Dis Soc</w:t>
      </w:r>
      <w:r w:rsidRPr="00EE2226">
        <w:rPr>
          <w:rFonts w:ascii="Times New Roman" w:hAnsi="Times New Roman" w:cs="Times New Roman"/>
          <w:noProof/>
          <w:sz w:val="24"/>
          <w:szCs w:val="24"/>
        </w:rPr>
        <w:t>. 2020;9:510–513.</w:t>
      </w:r>
    </w:p>
    <w:p w14:paraId="66BA2125"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33. </w:t>
      </w:r>
      <w:r w:rsidRPr="00EE2226">
        <w:rPr>
          <w:rFonts w:ascii="Times New Roman" w:hAnsi="Times New Roman" w:cs="Times New Roman"/>
          <w:noProof/>
          <w:sz w:val="24"/>
          <w:szCs w:val="24"/>
        </w:rPr>
        <w:tab/>
        <w:t xml:space="preserve">Kanou S, Wardeh L, Govindarajan S, et al. Guillain-Barre syndrome (GBS) associated with COVID-19 infection that resolved without treatment in a child. </w:t>
      </w:r>
      <w:r w:rsidRPr="00EE2226">
        <w:rPr>
          <w:rFonts w:ascii="Times New Roman" w:hAnsi="Times New Roman" w:cs="Times New Roman"/>
          <w:i/>
          <w:iCs/>
          <w:noProof/>
          <w:sz w:val="24"/>
          <w:szCs w:val="24"/>
        </w:rPr>
        <w:t>BMJ Case Rep</w:t>
      </w:r>
      <w:r w:rsidRPr="00EE2226">
        <w:rPr>
          <w:rFonts w:ascii="Times New Roman" w:hAnsi="Times New Roman" w:cs="Times New Roman"/>
          <w:noProof/>
          <w:sz w:val="24"/>
          <w:szCs w:val="24"/>
        </w:rPr>
        <w:t>. 2022;15:e245455.</w:t>
      </w:r>
    </w:p>
    <w:p w14:paraId="0D966CD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34. </w:t>
      </w:r>
      <w:r w:rsidRPr="00EE2226">
        <w:rPr>
          <w:rFonts w:ascii="Times New Roman" w:hAnsi="Times New Roman" w:cs="Times New Roman"/>
          <w:noProof/>
          <w:sz w:val="24"/>
          <w:szCs w:val="24"/>
        </w:rPr>
        <w:tab/>
        <w:t xml:space="preserve">Héber Samuel Colares Costa PN, Paiva de Castro, Nina Ventura, Lucas C. Leite C, Tasso Oliveira Rego RQ dos S, et al. COVID-19-related Guillain-Barré Syndrome variant with multiple cranial neuropathies in a child. </w:t>
      </w:r>
      <w:r w:rsidRPr="00EE2226">
        <w:rPr>
          <w:rFonts w:ascii="Times New Roman" w:hAnsi="Times New Roman" w:cs="Times New Roman"/>
          <w:i/>
          <w:iCs/>
          <w:noProof/>
          <w:sz w:val="24"/>
          <w:szCs w:val="24"/>
        </w:rPr>
        <w:t>EuroRad</w:t>
      </w:r>
      <w:r w:rsidRPr="00EE2226">
        <w:rPr>
          <w:rFonts w:ascii="Times New Roman" w:hAnsi="Times New Roman" w:cs="Times New Roman"/>
          <w:noProof/>
          <w:sz w:val="24"/>
          <w:szCs w:val="24"/>
        </w:rPr>
        <w:t>. . Epub ahead of print 2022. DOI: 10.35100/eurorad/case.17637.</w:t>
      </w:r>
    </w:p>
    <w:p w14:paraId="5EDA839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lastRenderedPageBreak/>
        <w:t xml:space="preserve">35. </w:t>
      </w:r>
      <w:r w:rsidRPr="00EE2226">
        <w:rPr>
          <w:rFonts w:ascii="Times New Roman" w:hAnsi="Times New Roman" w:cs="Times New Roman"/>
          <w:noProof/>
          <w:sz w:val="24"/>
          <w:szCs w:val="24"/>
        </w:rPr>
        <w:tab/>
        <w:t xml:space="preserve">Frank CHM, Almeida TVR, Marques EA, et al. Guillain–Barré Syndrome Associated with SARS-CoV-2 Infection in a Pediatric Patient. </w:t>
      </w:r>
      <w:r w:rsidRPr="00EE2226">
        <w:rPr>
          <w:rFonts w:ascii="Times New Roman" w:hAnsi="Times New Roman" w:cs="Times New Roman"/>
          <w:i/>
          <w:iCs/>
          <w:noProof/>
          <w:sz w:val="24"/>
          <w:szCs w:val="24"/>
        </w:rPr>
        <w:t>J Trop Pediatr</w:t>
      </w:r>
      <w:r w:rsidRPr="00EE2226">
        <w:rPr>
          <w:rFonts w:ascii="Times New Roman" w:hAnsi="Times New Roman" w:cs="Times New Roman"/>
          <w:noProof/>
          <w:sz w:val="24"/>
          <w:szCs w:val="24"/>
        </w:rPr>
        <w:t>.;67 . Epub ahead of print July 2, 2021. DOI: 10.1093/tropej/fmaa044.</w:t>
      </w:r>
    </w:p>
    <w:p w14:paraId="7FF731F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36. </w:t>
      </w:r>
      <w:r w:rsidRPr="00EE2226">
        <w:rPr>
          <w:rFonts w:ascii="Times New Roman" w:hAnsi="Times New Roman" w:cs="Times New Roman"/>
          <w:noProof/>
          <w:sz w:val="24"/>
          <w:szCs w:val="24"/>
        </w:rPr>
        <w:tab/>
        <w:t xml:space="preserve">El Mezzeoui S, Aftiss F zahra, Aabdi M, et al. Guillan barre syndrome in post Covid-19 infection in children. </w:t>
      </w:r>
      <w:r w:rsidRPr="00EE2226">
        <w:rPr>
          <w:rFonts w:ascii="Times New Roman" w:hAnsi="Times New Roman" w:cs="Times New Roman"/>
          <w:i/>
          <w:iCs/>
          <w:noProof/>
          <w:sz w:val="24"/>
          <w:szCs w:val="24"/>
        </w:rPr>
        <w:t>Ann Med Surg</w:t>
      </w:r>
      <w:r w:rsidRPr="00EE2226">
        <w:rPr>
          <w:rFonts w:ascii="Times New Roman" w:hAnsi="Times New Roman" w:cs="Times New Roman"/>
          <w:noProof/>
          <w:sz w:val="24"/>
          <w:szCs w:val="24"/>
        </w:rPr>
        <w:t>. 2021;67:102524.</w:t>
      </w:r>
    </w:p>
    <w:p w14:paraId="4945939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37. </w:t>
      </w:r>
      <w:r w:rsidRPr="00EE2226">
        <w:rPr>
          <w:rFonts w:ascii="Times New Roman" w:hAnsi="Times New Roman" w:cs="Times New Roman"/>
          <w:noProof/>
          <w:sz w:val="24"/>
          <w:szCs w:val="24"/>
        </w:rPr>
        <w:tab/>
        <w:t xml:space="preserve">Das KY, Midhun Raj KT, Samprathi M, et al. Guillain–Barré Syndrome Associated with SARS-CoV-2 Infection. </w:t>
      </w:r>
      <w:r w:rsidRPr="00EE2226">
        <w:rPr>
          <w:rFonts w:ascii="Times New Roman" w:hAnsi="Times New Roman" w:cs="Times New Roman"/>
          <w:i/>
          <w:iCs/>
          <w:noProof/>
          <w:sz w:val="24"/>
          <w:szCs w:val="24"/>
        </w:rPr>
        <w:t>Indian J Pediatr</w:t>
      </w:r>
      <w:r w:rsidRPr="00EE2226">
        <w:rPr>
          <w:rFonts w:ascii="Times New Roman" w:hAnsi="Times New Roman" w:cs="Times New Roman"/>
          <w:noProof/>
          <w:sz w:val="24"/>
          <w:szCs w:val="24"/>
        </w:rPr>
        <w:t>. 2021;88:479–479.</w:t>
      </w:r>
    </w:p>
    <w:p w14:paraId="0D3C229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38. </w:t>
      </w:r>
      <w:r w:rsidRPr="00EE2226">
        <w:rPr>
          <w:rFonts w:ascii="Times New Roman" w:hAnsi="Times New Roman" w:cs="Times New Roman"/>
          <w:noProof/>
          <w:sz w:val="24"/>
          <w:szCs w:val="24"/>
        </w:rPr>
        <w:tab/>
        <w:t xml:space="preserve">Curtis M, Bhumbra S, Felker M V., et al. Guillain-Barré syndrome in a child with COVID-19 infection. </w:t>
      </w:r>
      <w:r w:rsidRPr="00EE2226">
        <w:rPr>
          <w:rFonts w:ascii="Times New Roman" w:hAnsi="Times New Roman" w:cs="Times New Roman"/>
          <w:i/>
          <w:iCs/>
          <w:noProof/>
          <w:sz w:val="24"/>
          <w:szCs w:val="24"/>
        </w:rPr>
        <w:t>Pediatrics</w:t>
      </w:r>
      <w:r w:rsidRPr="00EE2226">
        <w:rPr>
          <w:rFonts w:ascii="Times New Roman" w:hAnsi="Times New Roman" w:cs="Times New Roman"/>
          <w:noProof/>
          <w:sz w:val="24"/>
          <w:szCs w:val="24"/>
        </w:rPr>
        <w:t>.;147 . Epub ahead of print 2021. DOI: 10.1542/peds.2020-015115.</w:t>
      </w:r>
    </w:p>
    <w:p w14:paraId="57078B5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39. </w:t>
      </w:r>
      <w:r w:rsidRPr="00EE2226">
        <w:rPr>
          <w:rFonts w:ascii="Times New Roman" w:hAnsi="Times New Roman" w:cs="Times New Roman"/>
          <w:noProof/>
          <w:sz w:val="24"/>
          <w:szCs w:val="24"/>
        </w:rPr>
        <w:tab/>
        <w:t xml:space="preserve">Araújo NM, Ferreira LC, Dantas DP, et al. First Report of SARS-CoV-2 Detection in Cerebrospinal Fluid in a Child With Guillain-Barré Syndrome. </w:t>
      </w:r>
      <w:r w:rsidRPr="00EE2226">
        <w:rPr>
          <w:rFonts w:ascii="Times New Roman" w:hAnsi="Times New Roman" w:cs="Times New Roman"/>
          <w:i/>
          <w:iCs/>
          <w:noProof/>
          <w:sz w:val="24"/>
          <w:szCs w:val="24"/>
        </w:rPr>
        <w:t>Pediatr Infect Dis J</w:t>
      </w:r>
      <w:r w:rsidRPr="00EE2226">
        <w:rPr>
          <w:rFonts w:ascii="Times New Roman" w:hAnsi="Times New Roman" w:cs="Times New Roman"/>
          <w:noProof/>
          <w:sz w:val="24"/>
          <w:szCs w:val="24"/>
        </w:rPr>
        <w:t>. 2021;40:e274–e276.</w:t>
      </w:r>
    </w:p>
    <w:p w14:paraId="577960F2"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40. </w:t>
      </w:r>
      <w:r w:rsidRPr="00EE2226">
        <w:rPr>
          <w:rFonts w:ascii="Times New Roman" w:hAnsi="Times New Roman" w:cs="Times New Roman"/>
          <w:noProof/>
          <w:sz w:val="24"/>
          <w:szCs w:val="24"/>
        </w:rPr>
        <w:tab/>
        <w:t xml:space="preserve">Terencio BB, Patiño RF, Jamora RDG. Guillain-Barré Syndrome in a Pediatric Patient with COVID-19: A Case Report and Review of Literature. </w:t>
      </w:r>
      <w:r w:rsidRPr="00EE2226">
        <w:rPr>
          <w:rFonts w:ascii="Times New Roman" w:hAnsi="Times New Roman" w:cs="Times New Roman"/>
          <w:i/>
          <w:iCs/>
          <w:noProof/>
          <w:sz w:val="24"/>
          <w:szCs w:val="24"/>
        </w:rPr>
        <w:t>Acta Med Philipp</w:t>
      </w:r>
      <w:r w:rsidRPr="00EE2226">
        <w:rPr>
          <w:rFonts w:ascii="Times New Roman" w:hAnsi="Times New Roman" w:cs="Times New Roman"/>
          <w:noProof/>
          <w:sz w:val="24"/>
          <w:szCs w:val="24"/>
        </w:rPr>
        <w:t>.;56 . Epub ahead of print 2021. DOI: 10.47895/amp.vi0.3814.</w:t>
      </w:r>
    </w:p>
    <w:p w14:paraId="668903A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41. </w:t>
      </w:r>
      <w:r w:rsidRPr="00EE2226">
        <w:rPr>
          <w:rFonts w:ascii="Times New Roman" w:hAnsi="Times New Roman" w:cs="Times New Roman"/>
          <w:noProof/>
          <w:sz w:val="24"/>
          <w:szCs w:val="24"/>
        </w:rPr>
        <w:tab/>
        <w:t xml:space="preserve">Al Haboob AA. Miller Fischer and posterior reversible encephalopathy syndromes post COVID-19 infection. </w:t>
      </w:r>
      <w:r w:rsidRPr="00EE2226">
        <w:rPr>
          <w:rFonts w:ascii="Times New Roman" w:hAnsi="Times New Roman" w:cs="Times New Roman"/>
          <w:i/>
          <w:iCs/>
          <w:noProof/>
          <w:sz w:val="24"/>
          <w:szCs w:val="24"/>
        </w:rPr>
        <w:t>Neurosciences</w:t>
      </w:r>
      <w:r w:rsidRPr="00EE2226">
        <w:rPr>
          <w:rFonts w:ascii="Times New Roman" w:hAnsi="Times New Roman" w:cs="Times New Roman"/>
          <w:noProof/>
          <w:sz w:val="24"/>
          <w:szCs w:val="24"/>
        </w:rPr>
        <w:t>. 2021;26:295–299.</w:t>
      </w:r>
    </w:p>
    <w:p w14:paraId="315EBC92"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42. </w:t>
      </w:r>
      <w:r w:rsidRPr="00EE2226">
        <w:rPr>
          <w:rFonts w:ascii="Times New Roman" w:hAnsi="Times New Roman" w:cs="Times New Roman"/>
          <w:noProof/>
          <w:sz w:val="24"/>
          <w:szCs w:val="24"/>
        </w:rPr>
        <w:tab/>
        <w:t xml:space="preserve">Akçay N, Menentoğlu ME, Bektaş G, et al. Axonal Guillain‐Barre syndrome associated with SARS‐CoV‐2 infection in a child. </w:t>
      </w:r>
      <w:r w:rsidRPr="00EE2226">
        <w:rPr>
          <w:rFonts w:ascii="Times New Roman" w:hAnsi="Times New Roman" w:cs="Times New Roman"/>
          <w:i/>
          <w:iCs/>
          <w:noProof/>
          <w:sz w:val="24"/>
          <w:szCs w:val="24"/>
        </w:rPr>
        <w:t>J Med Virol</w:t>
      </w:r>
      <w:r w:rsidRPr="00EE2226">
        <w:rPr>
          <w:rFonts w:ascii="Times New Roman" w:hAnsi="Times New Roman" w:cs="Times New Roman"/>
          <w:noProof/>
          <w:sz w:val="24"/>
          <w:szCs w:val="24"/>
        </w:rPr>
        <w:t>. 2021;93:5599–5602.</w:t>
      </w:r>
    </w:p>
    <w:p w14:paraId="1A74F3C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43. </w:t>
      </w:r>
      <w:r w:rsidRPr="00EE2226">
        <w:rPr>
          <w:rFonts w:ascii="Times New Roman" w:hAnsi="Times New Roman" w:cs="Times New Roman"/>
          <w:noProof/>
          <w:sz w:val="24"/>
          <w:szCs w:val="24"/>
        </w:rPr>
        <w:tab/>
        <w:t xml:space="preserve">Qamar T, Kumar S, Gupta S, et al. Guillain–Barré Syndrome with Normal Nerve Conduction Study Associated with COVID-19 Infection in a Child. </w:t>
      </w:r>
      <w:r w:rsidRPr="00EE2226">
        <w:rPr>
          <w:rFonts w:ascii="Times New Roman" w:hAnsi="Times New Roman" w:cs="Times New Roman"/>
          <w:i/>
          <w:iCs/>
          <w:noProof/>
          <w:sz w:val="24"/>
          <w:szCs w:val="24"/>
        </w:rPr>
        <w:t>Indian J Pediatr</w:t>
      </w:r>
      <w:r w:rsidRPr="00EE2226">
        <w:rPr>
          <w:rFonts w:ascii="Times New Roman" w:hAnsi="Times New Roman" w:cs="Times New Roman"/>
          <w:noProof/>
          <w:sz w:val="24"/>
          <w:szCs w:val="24"/>
        </w:rPr>
        <w:t>. 2022;89:631–631.</w:t>
      </w:r>
    </w:p>
    <w:p w14:paraId="13B8B86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lastRenderedPageBreak/>
        <w:t xml:space="preserve">44. </w:t>
      </w:r>
      <w:r w:rsidRPr="00EE2226">
        <w:rPr>
          <w:rFonts w:ascii="Times New Roman" w:hAnsi="Times New Roman" w:cs="Times New Roman"/>
          <w:noProof/>
          <w:sz w:val="24"/>
          <w:szCs w:val="24"/>
        </w:rPr>
        <w:tab/>
        <w:t xml:space="preserve">Paybast S, Gorji R, Mavandadi S. Guillain-Barré Syndrome as a Neurological Complication of Novel COVID-19 Infection. </w:t>
      </w:r>
      <w:r w:rsidRPr="00EE2226">
        <w:rPr>
          <w:rFonts w:ascii="Times New Roman" w:hAnsi="Times New Roman" w:cs="Times New Roman"/>
          <w:i/>
          <w:iCs/>
          <w:noProof/>
          <w:sz w:val="24"/>
          <w:szCs w:val="24"/>
        </w:rPr>
        <w:t>Neurologist</w:t>
      </w:r>
      <w:r w:rsidRPr="00EE2226">
        <w:rPr>
          <w:rFonts w:ascii="Times New Roman" w:hAnsi="Times New Roman" w:cs="Times New Roman"/>
          <w:noProof/>
          <w:sz w:val="24"/>
          <w:szCs w:val="24"/>
        </w:rPr>
        <w:t>. 2020;25:101–103.</w:t>
      </w:r>
    </w:p>
    <w:p w14:paraId="3086966B"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45. </w:t>
      </w:r>
      <w:r w:rsidRPr="00EE2226">
        <w:rPr>
          <w:rFonts w:ascii="Times New Roman" w:hAnsi="Times New Roman" w:cs="Times New Roman"/>
          <w:noProof/>
          <w:sz w:val="24"/>
          <w:szCs w:val="24"/>
        </w:rPr>
        <w:tab/>
        <w:t xml:space="preserve">Mussinatto I, Benevenuta C, Caci A, et al. Possible association between Guillain‑Barré syndrome and SARS‑CoV‑2 infection in children: A case report and literature review. </w:t>
      </w:r>
      <w:r w:rsidRPr="00EE2226">
        <w:rPr>
          <w:rFonts w:ascii="Times New Roman" w:hAnsi="Times New Roman" w:cs="Times New Roman"/>
          <w:i/>
          <w:iCs/>
          <w:noProof/>
          <w:sz w:val="24"/>
          <w:szCs w:val="24"/>
        </w:rPr>
        <w:t>Exp Ther Med</w:t>
      </w:r>
      <w:r w:rsidRPr="00EE2226">
        <w:rPr>
          <w:rFonts w:ascii="Times New Roman" w:hAnsi="Times New Roman" w:cs="Times New Roman"/>
          <w:noProof/>
          <w:sz w:val="24"/>
          <w:szCs w:val="24"/>
        </w:rPr>
        <w:t>. 2022;24:462.</w:t>
      </w:r>
    </w:p>
    <w:p w14:paraId="3645424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46. </w:t>
      </w:r>
      <w:r w:rsidRPr="00EE2226">
        <w:rPr>
          <w:rFonts w:ascii="Times New Roman" w:hAnsi="Times New Roman" w:cs="Times New Roman"/>
          <w:noProof/>
          <w:sz w:val="24"/>
          <w:szCs w:val="24"/>
        </w:rPr>
        <w:tab/>
        <w:t xml:space="preserve">Michael SN, Madaan P, Shekhar M. An Unusual Descending Presentation of Pediatric Guillain-Barre Syndrome Following COVID-19: Expanding the Spectrum. </w:t>
      </w:r>
      <w:r w:rsidRPr="00EE2226">
        <w:rPr>
          <w:rFonts w:ascii="Times New Roman" w:hAnsi="Times New Roman" w:cs="Times New Roman"/>
          <w:i/>
          <w:iCs/>
          <w:noProof/>
          <w:sz w:val="24"/>
          <w:szCs w:val="24"/>
        </w:rPr>
        <w:t>Pediatr Neurol</w:t>
      </w:r>
      <w:r w:rsidRPr="00EE2226">
        <w:rPr>
          <w:rFonts w:ascii="Times New Roman" w:hAnsi="Times New Roman" w:cs="Times New Roman"/>
          <w:noProof/>
          <w:sz w:val="24"/>
          <w:szCs w:val="24"/>
        </w:rPr>
        <w:t>. 2021;124:13–14.</w:t>
      </w:r>
    </w:p>
    <w:p w14:paraId="1A0CEC4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47. </w:t>
      </w:r>
      <w:r w:rsidRPr="00EE2226">
        <w:rPr>
          <w:rFonts w:ascii="Times New Roman" w:hAnsi="Times New Roman" w:cs="Times New Roman"/>
          <w:noProof/>
          <w:sz w:val="24"/>
          <w:szCs w:val="24"/>
        </w:rPr>
        <w:tab/>
        <w:t xml:space="preserve">Mehra B, Aggarwal V, Kumar P, et al. Covid-19 associated severe multisystem inflammatory syndrome in children with encephalopathy and neuropathy in an adolescent girl with the successful outcome: An unusual presentation. </w:t>
      </w:r>
      <w:r w:rsidRPr="00EE2226">
        <w:rPr>
          <w:rFonts w:ascii="Times New Roman" w:hAnsi="Times New Roman" w:cs="Times New Roman"/>
          <w:i/>
          <w:iCs/>
          <w:noProof/>
          <w:sz w:val="24"/>
          <w:szCs w:val="24"/>
        </w:rPr>
        <w:t>Indian J Crit Care Med</w:t>
      </w:r>
      <w:r w:rsidRPr="00EE2226">
        <w:rPr>
          <w:rFonts w:ascii="Times New Roman" w:hAnsi="Times New Roman" w:cs="Times New Roman"/>
          <w:noProof/>
          <w:sz w:val="24"/>
          <w:szCs w:val="24"/>
        </w:rPr>
        <w:t>. 2020;24:1276–1278.</w:t>
      </w:r>
    </w:p>
    <w:p w14:paraId="7CD1EA2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48. </w:t>
      </w:r>
      <w:r w:rsidRPr="00EE2226">
        <w:rPr>
          <w:rFonts w:ascii="Times New Roman" w:hAnsi="Times New Roman" w:cs="Times New Roman"/>
          <w:noProof/>
          <w:sz w:val="24"/>
          <w:szCs w:val="24"/>
        </w:rPr>
        <w:tab/>
        <w:t xml:space="preserve">Manji HK, George U, Mkopi NP, et al. Guillain-Barré syndrome associated with COVID-19 infection. </w:t>
      </w:r>
      <w:r w:rsidRPr="00EE2226">
        <w:rPr>
          <w:rFonts w:ascii="Times New Roman" w:hAnsi="Times New Roman" w:cs="Times New Roman"/>
          <w:i/>
          <w:iCs/>
          <w:noProof/>
          <w:sz w:val="24"/>
          <w:szCs w:val="24"/>
        </w:rPr>
        <w:t>Pan Afr Med J</w:t>
      </w:r>
      <w:r w:rsidRPr="00EE2226">
        <w:rPr>
          <w:rFonts w:ascii="Times New Roman" w:hAnsi="Times New Roman" w:cs="Times New Roman"/>
          <w:noProof/>
          <w:sz w:val="24"/>
          <w:szCs w:val="24"/>
        </w:rPr>
        <w:t>. 2020;35:118.</w:t>
      </w:r>
    </w:p>
    <w:p w14:paraId="1C111CD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49. </w:t>
      </w:r>
      <w:r w:rsidRPr="00EE2226">
        <w:rPr>
          <w:rFonts w:ascii="Times New Roman" w:hAnsi="Times New Roman" w:cs="Times New Roman"/>
          <w:noProof/>
          <w:sz w:val="24"/>
          <w:szCs w:val="24"/>
        </w:rPr>
        <w:tab/>
        <w:t xml:space="preserve">Krueger MB, Montenegro RC, de Araújo Coimbra PP, et al. A wide spectrum of neurological manifestations in pediatrics patients with the COVID-19 infection: a case series. </w:t>
      </w:r>
      <w:r w:rsidRPr="00EE2226">
        <w:rPr>
          <w:rFonts w:ascii="Times New Roman" w:hAnsi="Times New Roman" w:cs="Times New Roman"/>
          <w:i/>
          <w:iCs/>
          <w:noProof/>
          <w:sz w:val="24"/>
          <w:szCs w:val="24"/>
        </w:rPr>
        <w:t>J Neurovirol</w:t>
      </w:r>
      <w:r w:rsidRPr="00EE2226">
        <w:rPr>
          <w:rFonts w:ascii="Times New Roman" w:hAnsi="Times New Roman" w:cs="Times New Roman"/>
          <w:noProof/>
          <w:sz w:val="24"/>
          <w:szCs w:val="24"/>
        </w:rPr>
        <w:t>. 2021;27:782–786.</w:t>
      </w:r>
    </w:p>
    <w:p w14:paraId="578BED9F"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50. </w:t>
      </w:r>
      <w:r w:rsidRPr="00EE2226">
        <w:rPr>
          <w:rFonts w:ascii="Times New Roman" w:hAnsi="Times New Roman" w:cs="Times New Roman"/>
          <w:noProof/>
          <w:sz w:val="24"/>
          <w:szCs w:val="24"/>
        </w:rPr>
        <w:tab/>
        <w:t xml:space="preserve">Osborn J, Szabo S, Peters AL. Pediatric Acute Liver Failure Due to Type 2 Autoimmune Hepatitis Associated With SARS-CoV-2 Infection: A Case Report. </w:t>
      </w:r>
      <w:r w:rsidRPr="00EE2226">
        <w:rPr>
          <w:rFonts w:ascii="Times New Roman" w:hAnsi="Times New Roman" w:cs="Times New Roman"/>
          <w:i/>
          <w:iCs/>
          <w:noProof/>
          <w:sz w:val="24"/>
          <w:szCs w:val="24"/>
        </w:rPr>
        <w:t>JPGN Reports</w:t>
      </w:r>
      <w:r w:rsidRPr="00EE2226">
        <w:rPr>
          <w:rFonts w:ascii="Times New Roman" w:hAnsi="Times New Roman" w:cs="Times New Roman"/>
          <w:noProof/>
          <w:sz w:val="24"/>
          <w:szCs w:val="24"/>
        </w:rPr>
        <w:t>. 2022;3:e204.</w:t>
      </w:r>
    </w:p>
    <w:p w14:paraId="2E27C93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51. </w:t>
      </w:r>
      <w:r w:rsidRPr="00EE2226">
        <w:rPr>
          <w:rFonts w:ascii="Times New Roman" w:hAnsi="Times New Roman" w:cs="Times New Roman"/>
          <w:noProof/>
          <w:sz w:val="24"/>
          <w:szCs w:val="24"/>
        </w:rPr>
        <w:tab/>
        <w:t xml:space="preserve">Antala S, Diamond T, Kociolek LK, et al. Severe Hepatitis in Pediatric Coronavirus Disease 2019. </w:t>
      </w:r>
      <w:r w:rsidRPr="00EE2226">
        <w:rPr>
          <w:rFonts w:ascii="Times New Roman" w:hAnsi="Times New Roman" w:cs="Times New Roman"/>
          <w:i/>
          <w:iCs/>
          <w:noProof/>
          <w:sz w:val="24"/>
          <w:szCs w:val="24"/>
        </w:rPr>
        <w:t>J Pediatr Gastroenterol Nutr</w:t>
      </w:r>
      <w:r w:rsidRPr="00EE2226">
        <w:rPr>
          <w:rFonts w:ascii="Times New Roman" w:hAnsi="Times New Roman" w:cs="Times New Roman"/>
          <w:noProof/>
          <w:sz w:val="24"/>
          <w:szCs w:val="24"/>
        </w:rPr>
        <w:t>. 2022;74:631–635.</w:t>
      </w:r>
    </w:p>
    <w:p w14:paraId="475F6F1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52. </w:t>
      </w:r>
      <w:r w:rsidRPr="00EE2226">
        <w:rPr>
          <w:rFonts w:ascii="Times New Roman" w:hAnsi="Times New Roman" w:cs="Times New Roman"/>
          <w:noProof/>
          <w:sz w:val="24"/>
          <w:szCs w:val="24"/>
        </w:rPr>
        <w:tab/>
        <w:t xml:space="preserve">Rjoop A, Barukba M, Rusan O Al. A rare case of post COVID-19 hemophagocytic </w:t>
      </w:r>
      <w:r w:rsidRPr="00EE2226">
        <w:rPr>
          <w:rFonts w:ascii="Times New Roman" w:hAnsi="Times New Roman" w:cs="Times New Roman"/>
          <w:noProof/>
          <w:sz w:val="24"/>
          <w:szCs w:val="24"/>
        </w:rPr>
        <w:lastRenderedPageBreak/>
        <w:t xml:space="preserve">lymphohistiocytosis in a pediatric patient. </w:t>
      </w:r>
      <w:r w:rsidRPr="00EE2226">
        <w:rPr>
          <w:rFonts w:ascii="Times New Roman" w:hAnsi="Times New Roman" w:cs="Times New Roman"/>
          <w:i/>
          <w:iCs/>
          <w:noProof/>
          <w:sz w:val="24"/>
          <w:szCs w:val="24"/>
        </w:rPr>
        <w:t>AJCP</w:t>
      </w:r>
      <w:r w:rsidRPr="00EE2226">
        <w:rPr>
          <w:rFonts w:ascii="Times New Roman" w:hAnsi="Times New Roman" w:cs="Times New Roman"/>
          <w:noProof/>
          <w:sz w:val="24"/>
          <w:szCs w:val="24"/>
        </w:rPr>
        <w:t>. . Epub ahead of print 2021. DOI: 10.1093/ajcp/aqab191.</w:t>
      </w:r>
    </w:p>
    <w:p w14:paraId="3335A7F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53. </w:t>
      </w:r>
      <w:r w:rsidRPr="00EE2226">
        <w:rPr>
          <w:rFonts w:ascii="Times New Roman" w:hAnsi="Times New Roman" w:cs="Times New Roman"/>
          <w:noProof/>
          <w:sz w:val="24"/>
          <w:szCs w:val="24"/>
        </w:rPr>
        <w:tab/>
        <w:t xml:space="preserve">Lange M, Linden T, Müller HL, et al. Primary haemophagocytic lymphohistiocytosis (Chédiak‐Higashi Syndrome) triggered by acute SARS‐CoV‐2 infection in a six‐week‐old infant. </w:t>
      </w:r>
      <w:r w:rsidRPr="00EE2226">
        <w:rPr>
          <w:rFonts w:ascii="Times New Roman" w:hAnsi="Times New Roman" w:cs="Times New Roman"/>
          <w:i/>
          <w:iCs/>
          <w:noProof/>
          <w:sz w:val="24"/>
          <w:szCs w:val="24"/>
        </w:rPr>
        <w:t>Br J Haematol</w:t>
      </w:r>
      <w:r w:rsidRPr="00EE2226">
        <w:rPr>
          <w:rFonts w:ascii="Times New Roman" w:hAnsi="Times New Roman" w:cs="Times New Roman"/>
          <w:noProof/>
          <w:sz w:val="24"/>
          <w:szCs w:val="24"/>
        </w:rPr>
        <w:t>. 2021;195:198–200.</w:t>
      </w:r>
    </w:p>
    <w:p w14:paraId="2C7963B5"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54. </w:t>
      </w:r>
      <w:r w:rsidRPr="00EE2226">
        <w:rPr>
          <w:rFonts w:ascii="Times New Roman" w:hAnsi="Times New Roman" w:cs="Times New Roman"/>
          <w:noProof/>
          <w:sz w:val="24"/>
          <w:szCs w:val="24"/>
        </w:rPr>
        <w:tab/>
        <w:t xml:space="preserve">Kalita P, Laishram D, Dey B, et al. Secondary Hemophagocytic Lymphohistiocytosis in Post-COVID-19 Patients: A Report of Two Cases. </w:t>
      </w:r>
      <w:r w:rsidRPr="00EE2226">
        <w:rPr>
          <w:rFonts w:ascii="Times New Roman" w:hAnsi="Times New Roman" w:cs="Times New Roman"/>
          <w:i/>
          <w:iCs/>
          <w:noProof/>
          <w:sz w:val="24"/>
          <w:szCs w:val="24"/>
        </w:rPr>
        <w:t>Cureus</w:t>
      </w:r>
      <w:r w:rsidRPr="00EE2226">
        <w:rPr>
          <w:rFonts w:ascii="Times New Roman" w:hAnsi="Times New Roman" w:cs="Times New Roman"/>
          <w:noProof/>
          <w:sz w:val="24"/>
          <w:szCs w:val="24"/>
        </w:rPr>
        <w:t>. . Epub ahead of print August 20, 2021. DOI: 10.7759/cureus.17328.</w:t>
      </w:r>
    </w:p>
    <w:p w14:paraId="47F2DA5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55. </w:t>
      </w:r>
      <w:r w:rsidRPr="00EE2226">
        <w:rPr>
          <w:rFonts w:ascii="Times New Roman" w:hAnsi="Times New Roman" w:cs="Times New Roman"/>
          <w:noProof/>
          <w:sz w:val="24"/>
          <w:szCs w:val="24"/>
        </w:rPr>
        <w:tab/>
        <w:t xml:space="preserve">Greenmyer JR, Wyatt KD, Milanovich S, et al. COVID‐19‐associated secondary hemophagocytic lymphohistiocytosis requiring hematopoietic cell transplant. </w:t>
      </w:r>
      <w:r w:rsidRPr="00EE2226">
        <w:rPr>
          <w:rFonts w:ascii="Times New Roman" w:hAnsi="Times New Roman" w:cs="Times New Roman"/>
          <w:i/>
          <w:iCs/>
          <w:noProof/>
          <w:sz w:val="24"/>
          <w:szCs w:val="24"/>
        </w:rPr>
        <w:t>eJHaem</w:t>
      </w:r>
      <w:r w:rsidRPr="00EE2226">
        <w:rPr>
          <w:rFonts w:ascii="Times New Roman" w:hAnsi="Times New Roman" w:cs="Times New Roman"/>
          <w:noProof/>
          <w:sz w:val="24"/>
          <w:szCs w:val="24"/>
        </w:rPr>
        <w:t>. 2022;3:1025–1028.</w:t>
      </w:r>
    </w:p>
    <w:p w14:paraId="4AAF0F4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56. </w:t>
      </w:r>
      <w:r w:rsidRPr="00EE2226">
        <w:rPr>
          <w:rFonts w:ascii="Times New Roman" w:hAnsi="Times New Roman" w:cs="Times New Roman"/>
          <w:noProof/>
          <w:sz w:val="24"/>
          <w:szCs w:val="24"/>
        </w:rPr>
        <w:tab/>
        <w:t xml:space="preserve">Van Quekelberghe C, Latta K, Kunzmann S, et al. Atypical hemolytic uremic syndrome induced by SARS-CoV2 infection in infants with EXOSC3 mutation. </w:t>
      </w:r>
      <w:r w:rsidRPr="00EE2226">
        <w:rPr>
          <w:rFonts w:ascii="Times New Roman" w:hAnsi="Times New Roman" w:cs="Times New Roman"/>
          <w:i/>
          <w:iCs/>
          <w:noProof/>
          <w:sz w:val="24"/>
          <w:szCs w:val="24"/>
        </w:rPr>
        <w:t>Pediatr Nephrol</w:t>
      </w:r>
      <w:r w:rsidRPr="00EE2226">
        <w:rPr>
          <w:rFonts w:ascii="Times New Roman" w:hAnsi="Times New Roman" w:cs="Times New Roman"/>
          <w:noProof/>
          <w:sz w:val="24"/>
          <w:szCs w:val="24"/>
        </w:rPr>
        <w:t>. 2022;37:2781–2784.</w:t>
      </w:r>
    </w:p>
    <w:p w14:paraId="38EAD2B1"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57. </w:t>
      </w:r>
      <w:r w:rsidRPr="00EE2226">
        <w:rPr>
          <w:rFonts w:ascii="Times New Roman" w:hAnsi="Times New Roman" w:cs="Times New Roman"/>
          <w:noProof/>
          <w:sz w:val="24"/>
          <w:szCs w:val="24"/>
        </w:rPr>
        <w:tab/>
        <w:t xml:space="preserve">Richardson GM, Su SW, Iragorri S. Case report: Diarrhea-associated hemolytic uremic syndrome in the Era of COVID-19. </w:t>
      </w:r>
      <w:r w:rsidRPr="00EE2226">
        <w:rPr>
          <w:rFonts w:ascii="Times New Roman" w:hAnsi="Times New Roman" w:cs="Times New Roman"/>
          <w:i/>
          <w:iCs/>
          <w:noProof/>
          <w:sz w:val="24"/>
          <w:szCs w:val="24"/>
        </w:rPr>
        <w:t>Front Pediatr</w:t>
      </w:r>
      <w:r w:rsidRPr="00EE2226">
        <w:rPr>
          <w:rFonts w:ascii="Times New Roman" w:hAnsi="Times New Roman" w:cs="Times New Roman"/>
          <w:noProof/>
          <w:sz w:val="24"/>
          <w:szCs w:val="24"/>
        </w:rPr>
        <w:t>.;10 . Epub ahead of print October 31, 2022. DOI: 10.3389/fped.2022.979850.</w:t>
      </w:r>
    </w:p>
    <w:p w14:paraId="23A1A25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58. </w:t>
      </w:r>
      <w:r w:rsidRPr="00EE2226">
        <w:rPr>
          <w:rFonts w:ascii="Times New Roman" w:hAnsi="Times New Roman" w:cs="Times New Roman"/>
          <w:noProof/>
          <w:sz w:val="24"/>
          <w:szCs w:val="24"/>
        </w:rPr>
        <w:tab/>
        <w:t xml:space="preserve">Khandelwal P, Krishnasamy S, Govindarajan S, et al. Anti-factor H antibody associated hemolytic uremic syndrome following SARS-CoV-2 infection. </w:t>
      </w:r>
      <w:r w:rsidRPr="00EE2226">
        <w:rPr>
          <w:rFonts w:ascii="Times New Roman" w:hAnsi="Times New Roman" w:cs="Times New Roman"/>
          <w:i/>
          <w:iCs/>
          <w:noProof/>
          <w:sz w:val="24"/>
          <w:szCs w:val="24"/>
        </w:rPr>
        <w:t>Pediatr Nephrol</w:t>
      </w:r>
      <w:r w:rsidRPr="00EE2226">
        <w:rPr>
          <w:rFonts w:ascii="Times New Roman" w:hAnsi="Times New Roman" w:cs="Times New Roman"/>
          <w:noProof/>
          <w:sz w:val="24"/>
          <w:szCs w:val="24"/>
        </w:rPr>
        <w:t>. 2022;37:2151–2156.</w:t>
      </w:r>
    </w:p>
    <w:p w14:paraId="0ADE063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59. </w:t>
      </w:r>
      <w:r w:rsidRPr="00EE2226">
        <w:rPr>
          <w:rFonts w:ascii="Times New Roman" w:hAnsi="Times New Roman" w:cs="Times New Roman"/>
          <w:noProof/>
          <w:sz w:val="24"/>
          <w:szCs w:val="24"/>
        </w:rPr>
        <w:tab/>
        <w:t xml:space="preserve">Azukaitis K, Stankute‐Kolosova A, Burokiene V, et al. Possible microangiopathic overlap between COVID‐19 and Shiga toxin‐associated hemolytic uremic syndrome. </w:t>
      </w:r>
      <w:r w:rsidRPr="00EE2226">
        <w:rPr>
          <w:rFonts w:ascii="Times New Roman" w:hAnsi="Times New Roman" w:cs="Times New Roman"/>
          <w:i/>
          <w:iCs/>
          <w:noProof/>
          <w:sz w:val="24"/>
          <w:szCs w:val="24"/>
        </w:rPr>
        <w:t>Pediatr Blood Cancer</w:t>
      </w:r>
      <w:r w:rsidRPr="00EE2226">
        <w:rPr>
          <w:rFonts w:ascii="Times New Roman" w:hAnsi="Times New Roman" w:cs="Times New Roman"/>
          <w:noProof/>
          <w:sz w:val="24"/>
          <w:szCs w:val="24"/>
        </w:rPr>
        <w:t xml:space="preserve">.;69 . Epub ahead of print December 20, 2022. DOI: </w:t>
      </w:r>
      <w:r w:rsidRPr="00EE2226">
        <w:rPr>
          <w:rFonts w:ascii="Times New Roman" w:hAnsi="Times New Roman" w:cs="Times New Roman"/>
          <w:noProof/>
          <w:sz w:val="24"/>
          <w:szCs w:val="24"/>
        </w:rPr>
        <w:lastRenderedPageBreak/>
        <w:t>10.1002/pbc.29798.</w:t>
      </w:r>
    </w:p>
    <w:p w14:paraId="02A0B28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60. </w:t>
      </w:r>
      <w:r w:rsidRPr="00EE2226">
        <w:rPr>
          <w:rFonts w:ascii="Times New Roman" w:hAnsi="Times New Roman" w:cs="Times New Roman"/>
          <w:noProof/>
          <w:sz w:val="24"/>
          <w:szCs w:val="24"/>
        </w:rPr>
        <w:tab/>
        <w:t xml:space="preserve">Alizadeh F, O’Halloran A, Alghamdi A, et al. Toddler With New Onset Diabetes and Atypical Hemolytic-Uremic Syndrome in the Setting of COVID-19. </w:t>
      </w:r>
      <w:r w:rsidRPr="00EE2226">
        <w:rPr>
          <w:rFonts w:ascii="Times New Roman" w:hAnsi="Times New Roman" w:cs="Times New Roman"/>
          <w:i/>
          <w:iCs/>
          <w:noProof/>
          <w:sz w:val="24"/>
          <w:szCs w:val="24"/>
        </w:rPr>
        <w:t>Pediatrics</w:t>
      </w:r>
      <w:r w:rsidRPr="00EE2226">
        <w:rPr>
          <w:rFonts w:ascii="Times New Roman" w:hAnsi="Times New Roman" w:cs="Times New Roman"/>
          <w:noProof/>
          <w:sz w:val="24"/>
          <w:szCs w:val="24"/>
        </w:rPr>
        <w:t>.;147 . Epub ahead of print February 1, 2021. DOI: 10.1542/peds.2020-016774.</w:t>
      </w:r>
    </w:p>
    <w:p w14:paraId="69ED193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61. </w:t>
      </w:r>
      <w:r w:rsidRPr="00EE2226">
        <w:rPr>
          <w:rFonts w:ascii="Times New Roman" w:hAnsi="Times New Roman" w:cs="Times New Roman"/>
          <w:noProof/>
          <w:sz w:val="24"/>
          <w:szCs w:val="24"/>
        </w:rPr>
        <w:tab/>
        <w:t xml:space="preserve">Vadakkekara J, Mathew R, Khera S. COVID-19–Associated Immune Thrombocytopenia in a Toddler. </w:t>
      </w:r>
      <w:r w:rsidRPr="00EE2226">
        <w:rPr>
          <w:rFonts w:ascii="Times New Roman" w:hAnsi="Times New Roman" w:cs="Times New Roman"/>
          <w:i/>
          <w:iCs/>
          <w:noProof/>
          <w:sz w:val="24"/>
          <w:szCs w:val="24"/>
        </w:rPr>
        <w:t>Indian J Pediatr</w:t>
      </w:r>
      <w:r w:rsidRPr="00EE2226">
        <w:rPr>
          <w:rFonts w:ascii="Times New Roman" w:hAnsi="Times New Roman" w:cs="Times New Roman"/>
          <w:noProof/>
          <w:sz w:val="24"/>
          <w:szCs w:val="24"/>
        </w:rPr>
        <w:t>. 2022;89:623.</w:t>
      </w:r>
    </w:p>
    <w:p w14:paraId="47ED33B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62. </w:t>
      </w:r>
      <w:r w:rsidRPr="00EE2226">
        <w:rPr>
          <w:rFonts w:ascii="Times New Roman" w:hAnsi="Times New Roman" w:cs="Times New Roman"/>
          <w:noProof/>
          <w:sz w:val="24"/>
          <w:szCs w:val="24"/>
        </w:rPr>
        <w:tab/>
        <w:t xml:space="preserve">Tsao HS, Chason HM, Fearon DM. Immune Thrombocytopenia (ITP) in a Pediatric Patient Positive for SARS-CoV-2. </w:t>
      </w:r>
      <w:r w:rsidRPr="00EE2226">
        <w:rPr>
          <w:rFonts w:ascii="Times New Roman" w:hAnsi="Times New Roman" w:cs="Times New Roman"/>
          <w:i/>
          <w:iCs/>
          <w:noProof/>
          <w:sz w:val="24"/>
          <w:szCs w:val="24"/>
        </w:rPr>
        <w:t>Pediatrics</w:t>
      </w:r>
      <w:r w:rsidRPr="00EE2226">
        <w:rPr>
          <w:rFonts w:ascii="Times New Roman" w:hAnsi="Times New Roman" w:cs="Times New Roman"/>
          <w:noProof/>
          <w:sz w:val="24"/>
          <w:szCs w:val="24"/>
        </w:rPr>
        <w:t>.;146 . Epub ahead of print August 1, 2020. DOI: 10.1542/peds.2020-1419.</w:t>
      </w:r>
    </w:p>
    <w:p w14:paraId="71E5D110"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63. </w:t>
      </w:r>
      <w:r w:rsidRPr="00EE2226">
        <w:rPr>
          <w:rFonts w:ascii="Times New Roman" w:hAnsi="Times New Roman" w:cs="Times New Roman"/>
          <w:noProof/>
          <w:sz w:val="24"/>
          <w:szCs w:val="24"/>
        </w:rPr>
        <w:tab/>
        <w:t xml:space="preserve">Rosenzweig JD, McThenia SS, Kaicker S. SARS‐CoV‐2 infection in two pediatric patients with immune cytopenias: A single institution experience during the pandemic. </w:t>
      </w:r>
      <w:r w:rsidRPr="00EE2226">
        <w:rPr>
          <w:rFonts w:ascii="Times New Roman" w:hAnsi="Times New Roman" w:cs="Times New Roman"/>
          <w:i/>
          <w:iCs/>
          <w:noProof/>
          <w:sz w:val="24"/>
          <w:szCs w:val="24"/>
        </w:rPr>
        <w:t>Pediatr Blood Cancer</w:t>
      </w:r>
      <w:r w:rsidRPr="00EE2226">
        <w:rPr>
          <w:rFonts w:ascii="Times New Roman" w:hAnsi="Times New Roman" w:cs="Times New Roman"/>
          <w:noProof/>
          <w:sz w:val="24"/>
          <w:szCs w:val="24"/>
        </w:rPr>
        <w:t>.;67 . Epub ahead of print September 21, 2020. DOI: 10.1002/pbc.28503.</w:t>
      </w:r>
    </w:p>
    <w:p w14:paraId="18924DFF"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64. </w:t>
      </w:r>
      <w:r w:rsidRPr="00EE2226">
        <w:rPr>
          <w:rFonts w:ascii="Times New Roman" w:hAnsi="Times New Roman" w:cs="Times New Roman"/>
          <w:noProof/>
          <w:sz w:val="24"/>
          <w:szCs w:val="24"/>
        </w:rPr>
        <w:tab/>
        <w:t xml:space="preserve">Ringoringo HP, Hartoyo E. Megadose Methylprednisolone for Immune Thrombocytopenia in an Infant Positive for SARS-CoV-2: A Case Report. </w:t>
      </w:r>
      <w:r w:rsidRPr="00EE2226">
        <w:rPr>
          <w:rFonts w:ascii="Times New Roman" w:hAnsi="Times New Roman" w:cs="Times New Roman"/>
          <w:i/>
          <w:iCs/>
          <w:noProof/>
          <w:sz w:val="24"/>
          <w:szCs w:val="24"/>
        </w:rPr>
        <w:t>Am J Case Rep</w:t>
      </w:r>
      <w:r w:rsidRPr="00EE2226">
        <w:rPr>
          <w:rFonts w:ascii="Times New Roman" w:hAnsi="Times New Roman" w:cs="Times New Roman"/>
          <w:noProof/>
          <w:sz w:val="24"/>
          <w:szCs w:val="24"/>
        </w:rPr>
        <w:t>.;22 . Epub ahead of print July 28, 2021. DOI: 10.12659/AJCR.931517.</w:t>
      </w:r>
    </w:p>
    <w:p w14:paraId="3FC6FAC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65. </w:t>
      </w:r>
      <w:r w:rsidRPr="00EE2226">
        <w:rPr>
          <w:rFonts w:ascii="Times New Roman" w:hAnsi="Times New Roman" w:cs="Times New Roman"/>
          <w:noProof/>
          <w:sz w:val="24"/>
          <w:szCs w:val="24"/>
        </w:rPr>
        <w:tab/>
        <w:t xml:space="preserve">Patel PA, Chandrakasan S, Mickells GE, et al. Severe Pediatric COVID-19 Presenting With Respiratory Failure and Severe Thrombocytopenia. </w:t>
      </w:r>
      <w:r w:rsidRPr="00EE2226">
        <w:rPr>
          <w:rFonts w:ascii="Times New Roman" w:hAnsi="Times New Roman" w:cs="Times New Roman"/>
          <w:i/>
          <w:iCs/>
          <w:noProof/>
          <w:sz w:val="24"/>
          <w:szCs w:val="24"/>
        </w:rPr>
        <w:t>Pediatrics</w:t>
      </w:r>
      <w:r w:rsidRPr="00EE2226">
        <w:rPr>
          <w:rFonts w:ascii="Times New Roman" w:hAnsi="Times New Roman" w:cs="Times New Roman"/>
          <w:noProof/>
          <w:sz w:val="24"/>
          <w:szCs w:val="24"/>
        </w:rPr>
        <w:t>.;146 . Epub ahead of print July 1, 2020. DOI: 10.1542/peds.2020-1437.</w:t>
      </w:r>
    </w:p>
    <w:p w14:paraId="4F8FF85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66. </w:t>
      </w:r>
      <w:r w:rsidRPr="00EE2226">
        <w:rPr>
          <w:rFonts w:ascii="Times New Roman" w:hAnsi="Times New Roman" w:cs="Times New Roman"/>
          <w:noProof/>
          <w:sz w:val="24"/>
          <w:szCs w:val="24"/>
        </w:rPr>
        <w:tab/>
        <w:t xml:space="preserve">Marinescu AR, Lazureanu VE, Musta VF, et al. Severe Thrombocytopenic Purpura Associated with COVID-19 in a Pediatric Patient. </w:t>
      </w:r>
      <w:r w:rsidRPr="00EE2226">
        <w:rPr>
          <w:rFonts w:ascii="Times New Roman" w:hAnsi="Times New Roman" w:cs="Times New Roman"/>
          <w:i/>
          <w:iCs/>
          <w:noProof/>
          <w:sz w:val="24"/>
          <w:szCs w:val="24"/>
        </w:rPr>
        <w:t>Infect Drug Resist</w:t>
      </w:r>
      <w:r w:rsidRPr="00EE2226">
        <w:rPr>
          <w:rFonts w:ascii="Times New Roman" w:hAnsi="Times New Roman" w:cs="Times New Roman"/>
          <w:noProof/>
          <w:sz w:val="24"/>
          <w:szCs w:val="24"/>
        </w:rPr>
        <w:t>. 2022;15:3405–3415.</w:t>
      </w:r>
    </w:p>
    <w:p w14:paraId="6136FD1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67. </w:t>
      </w:r>
      <w:r w:rsidRPr="00EE2226">
        <w:rPr>
          <w:rFonts w:ascii="Times New Roman" w:hAnsi="Times New Roman" w:cs="Times New Roman"/>
          <w:noProof/>
          <w:sz w:val="24"/>
          <w:szCs w:val="24"/>
        </w:rPr>
        <w:tab/>
        <w:t xml:space="preserve">Dongre A, Jameel PZ, Deshmukh M, et al. Immune thrombocytopenic purpura </w:t>
      </w:r>
      <w:r w:rsidRPr="00EE2226">
        <w:rPr>
          <w:rFonts w:ascii="Times New Roman" w:hAnsi="Times New Roman" w:cs="Times New Roman"/>
          <w:noProof/>
          <w:sz w:val="24"/>
          <w:szCs w:val="24"/>
        </w:rPr>
        <w:lastRenderedPageBreak/>
        <w:t xml:space="preserve">secondary to SARS-CoV-2 infection in a child with acute lymphoblastic leukaemia: A case report and review of literature. </w:t>
      </w:r>
      <w:r w:rsidRPr="00EE2226">
        <w:rPr>
          <w:rFonts w:ascii="Times New Roman" w:hAnsi="Times New Roman" w:cs="Times New Roman"/>
          <w:i/>
          <w:iCs/>
          <w:noProof/>
          <w:sz w:val="24"/>
          <w:szCs w:val="24"/>
        </w:rPr>
        <w:t>BMJ Case Rep</w:t>
      </w:r>
      <w:r w:rsidRPr="00EE2226">
        <w:rPr>
          <w:rFonts w:ascii="Times New Roman" w:hAnsi="Times New Roman" w:cs="Times New Roman"/>
          <w:noProof/>
          <w:sz w:val="24"/>
          <w:szCs w:val="24"/>
        </w:rPr>
        <w:t>. 2021;14:1–5.</w:t>
      </w:r>
    </w:p>
    <w:p w14:paraId="1598533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68. </w:t>
      </w:r>
      <w:r w:rsidRPr="00EE2226">
        <w:rPr>
          <w:rFonts w:ascii="Times New Roman" w:hAnsi="Times New Roman" w:cs="Times New Roman"/>
          <w:noProof/>
          <w:sz w:val="24"/>
          <w:szCs w:val="24"/>
        </w:rPr>
        <w:tab/>
        <w:t xml:space="preserve">Ceglie G, De Ioris MA, Mercadante S, et al. Immune thrombocytopenia in a child with COVID‐19: Is it the calm after the (cytokine) storm? </w:t>
      </w:r>
      <w:r w:rsidRPr="00EE2226">
        <w:rPr>
          <w:rFonts w:ascii="Times New Roman" w:hAnsi="Times New Roman" w:cs="Times New Roman"/>
          <w:i/>
          <w:iCs/>
          <w:noProof/>
          <w:sz w:val="24"/>
          <w:szCs w:val="24"/>
        </w:rPr>
        <w:t>Pediatr Blood Cancer</w:t>
      </w:r>
      <w:r w:rsidRPr="00EE2226">
        <w:rPr>
          <w:rFonts w:ascii="Times New Roman" w:hAnsi="Times New Roman" w:cs="Times New Roman"/>
          <w:noProof/>
          <w:sz w:val="24"/>
          <w:szCs w:val="24"/>
        </w:rPr>
        <w:t>.;69 . Epub ahead of print January 7, 2022. DOI: 10.1002/pbc.29326.</w:t>
      </w:r>
    </w:p>
    <w:p w14:paraId="0FBE3CFB"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69. </w:t>
      </w:r>
      <w:r w:rsidRPr="00EE2226">
        <w:rPr>
          <w:rFonts w:ascii="Times New Roman" w:hAnsi="Times New Roman" w:cs="Times New Roman"/>
          <w:noProof/>
          <w:sz w:val="24"/>
          <w:szCs w:val="24"/>
        </w:rPr>
        <w:tab/>
        <w:t xml:space="preserve">Behlivani E, Tragiannidis A, Hatzipantelis E, et al. Immune thrombocytopenia secondary to COVID‐19 infection: Report of two cases. </w:t>
      </w:r>
      <w:r w:rsidRPr="00EE2226">
        <w:rPr>
          <w:rFonts w:ascii="Times New Roman" w:hAnsi="Times New Roman" w:cs="Times New Roman"/>
          <w:i/>
          <w:iCs/>
          <w:noProof/>
          <w:sz w:val="24"/>
          <w:szCs w:val="24"/>
        </w:rPr>
        <w:t>Pediatr Blood Cancer</w:t>
      </w:r>
      <w:r w:rsidRPr="00EE2226">
        <w:rPr>
          <w:rFonts w:ascii="Times New Roman" w:hAnsi="Times New Roman" w:cs="Times New Roman"/>
          <w:noProof/>
          <w:sz w:val="24"/>
          <w:szCs w:val="24"/>
        </w:rPr>
        <w:t>.;68 . Epub ahead of print October 2021. DOI: 10.1002/pbc.29175.</w:t>
      </w:r>
    </w:p>
    <w:p w14:paraId="1036194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70. </w:t>
      </w:r>
      <w:r w:rsidRPr="00EE2226">
        <w:rPr>
          <w:rFonts w:ascii="Times New Roman" w:hAnsi="Times New Roman" w:cs="Times New Roman"/>
          <w:noProof/>
          <w:sz w:val="24"/>
          <w:szCs w:val="24"/>
        </w:rPr>
        <w:tab/>
        <w:t xml:space="preserve">Zitouni J, Bursztejn A ‐C., Belloni Fortina A, et al. Children with psoriasis and COVID‐19: factors associated with an unfavourable COVID‐19 course, and the impact of infection on disease progression (Chi‐PsoCov registry). </w:t>
      </w:r>
      <w:r w:rsidRPr="00EE2226">
        <w:rPr>
          <w:rFonts w:ascii="Times New Roman" w:hAnsi="Times New Roman" w:cs="Times New Roman"/>
          <w:i/>
          <w:iCs/>
          <w:noProof/>
          <w:sz w:val="24"/>
          <w:szCs w:val="24"/>
        </w:rPr>
        <w:t>J Eur Acad Dermatology Venereol</w:t>
      </w:r>
      <w:r w:rsidRPr="00EE2226">
        <w:rPr>
          <w:rFonts w:ascii="Times New Roman" w:hAnsi="Times New Roman" w:cs="Times New Roman"/>
          <w:noProof/>
          <w:sz w:val="24"/>
          <w:szCs w:val="24"/>
        </w:rPr>
        <w:t>. 2022;36:2076–2086.</w:t>
      </w:r>
    </w:p>
    <w:p w14:paraId="0674F6E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71. </w:t>
      </w:r>
      <w:r w:rsidRPr="00EE2226">
        <w:rPr>
          <w:rFonts w:ascii="Times New Roman" w:hAnsi="Times New Roman" w:cs="Times New Roman"/>
          <w:noProof/>
          <w:sz w:val="24"/>
          <w:szCs w:val="24"/>
        </w:rPr>
        <w:tab/>
        <w:t xml:space="preserve">Qureshi NK, Bansal SK. Autoimmune Thyroid Disease and Psoriasis Vulgaris after COVID-19 in a Male Teenager. </w:t>
      </w:r>
      <w:r w:rsidRPr="00EE2226">
        <w:rPr>
          <w:rFonts w:ascii="Times New Roman" w:hAnsi="Times New Roman" w:cs="Times New Roman"/>
          <w:i/>
          <w:iCs/>
          <w:noProof/>
          <w:sz w:val="24"/>
          <w:szCs w:val="24"/>
        </w:rPr>
        <w:t>Case Rep Pediatr</w:t>
      </w:r>
      <w:r w:rsidRPr="00EE2226">
        <w:rPr>
          <w:rFonts w:ascii="Times New Roman" w:hAnsi="Times New Roman" w:cs="Times New Roman"/>
          <w:noProof/>
          <w:sz w:val="24"/>
          <w:szCs w:val="24"/>
        </w:rPr>
        <w:t>. 2021;2021:1–3.</w:t>
      </w:r>
    </w:p>
    <w:p w14:paraId="5030357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72. </w:t>
      </w:r>
      <w:r w:rsidRPr="00EE2226">
        <w:rPr>
          <w:rFonts w:ascii="Times New Roman" w:hAnsi="Times New Roman" w:cs="Times New Roman"/>
          <w:noProof/>
          <w:sz w:val="24"/>
          <w:szCs w:val="24"/>
        </w:rPr>
        <w:tab/>
        <w:t xml:space="preserve">Zdanowicz K, Bobrus-Chociej A, Kopiczko A, et al. Autoimmune sclerosing cholangitis might be triggered by SARS-CoV-2 infection in a child – a case report. </w:t>
      </w:r>
      <w:r w:rsidRPr="00EE2226">
        <w:rPr>
          <w:rFonts w:ascii="Times New Roman" w:hAnsi="Times New Roman" w:cs="Times New Roman"/>
          <w:i/>
          <w:iCs/>
          <w:noProof/>
          <w:sz w:val="24"/>
          <w:szCs w:val="24"/>
        </w:rPr>
        <w:t>Cent Eur J Immunol</w:t>
      </w:r>
      <w:r w:rsidRPr="00EE2226">
        <w:rPr>
          <w:rFonts w:ascii="Times New Roman" w:hAnsi="Times New Roman" w:cs="Times New Roman"/>
          <w:noProof/>
          <w:sz w:val="24"/>
          <w:szCs w:val="24"/>
        </w:rPr>
        <w:t>. 2022;47:183–187.</w:t>
      </w:r>
    </w:p>
    <w:p w14:paraId="6480B9C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73. </w:t>
      </w:r>
      <w:r w:rsidRPr="00EE2226">
        <w:rPr>
          <w:rFonts w:ascii="Times New Roman" w:hAnsi="Times New Roman" w:cs="Times New Roman"/>
          <w:noProof/>
          <w:sz w:val="24"/>
          <w:szCs w:val="24"/>
        </w:rPr>
        <w:tab/>
        <w:t xml:space="preserve">Mantovani Cardoso E, Hundal J, Feterman D, et al. Concomitant new diagnosis of systemic lupus erythematosus and COVID-19 with possible antiphospholipid syndrome. Just a coincidence? A case report and review of intertwining pathophysiology. </w:t>
      </w:r>
      <w:r w:rsidRPr="00EE2226">
        <w:rPr>
          <w:rFonts w:ascii="Times New Roman" w:hAnsi="Times New Roman" w:cs="Times New Roman"/>
          <w:i/>
          <w:iCs/>
          <w:noProof/>
          <w:sz w:val="24"/>
          <w:szCs w:val="24"/>
        </w:rPr>
        <w:t>Clin Rheumatol</w:t>
      </w:r>
      <w:r w:rsidRPr="00EE2226">
        <w:rPr>
          <w:rFonts w:ascii="Times New Roman" w:hAnsi="Times New Roman" w:cs="Times New Roman"/>
          <w:noProof/>
          <w:sz w:val="24"/>
          <w:szCs w:val="24"/>
        </w:rPr>
        <w:t>. 2020;39:2811–2815.</w:t>
      </w:r>
    </w:p>
    <w:p w14:paraId="3963D811"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74. </w:t>
      </w:r>
      <w:r w:rsidRPr="00EE2226">
        <w:rPr>
          <w:rFonts w:ascii="Times New Roman" w:hAnsi="Times New Roman" w:cs="Times New Roman"/>
          <w:noProof/>
          <w:sz w:val="24"/>
          <w:szCs w:val="24"/>
        </w:rPr>
        <w:tab/>
        <w:t xml:space="preserve">Asseri AA, Al-Murayeh R, Abudiah AM, et al. A case report of pediatric systemic lupus erythematosus with diffuse alveolar hemorrhage following COVID-19 infection: </w:t>
      </w:r>
      <w:r w:rsidRPr="00EE2226">
        <w:rPr>
          <w:rFonts w:ascii="Times New Roman" w:hAnsi="Times New Roman" w:cs="Times New Roman"/>
          <w:noProof/>
          <w:sz w:val="24"/>
          <w:szCs w:val="24"/>
        </w:rPr>
        <w:lastRenderedPageBreak/>
        <w:t xml:space="preserve">Causation, association, or chance? </w:t>
      </w:r>
      <w:r w:rsidRPr="00EE2226">
        <w:rPr>
          <w:rFonts w:ascii="Times New Roman" w:hAnsi="Times New Roman" w:cs="Times New Roman"/>
          <w:i/>
          <w:iCs/>
          <w:noProof/>
          <w:sz w:val="24"/>
          <w:szCs w:val="24"/>
        </w:rPr>
        <w:t>Medicine (Baltimore)</w:t>
      </w:r>
      <w:r w:rsidRPr="00EE2226">
        <w:rPr>
          <w:rFonts w:ascii="Times New Roman" w:hAnsi="Times New Roman" w:cs="Times New Roman"/>
          <w:noProof/>
          <w:sz w:val="24"/>
          <w:szCs w:val="24"/>
        </w:rPr>
        <w:t>. 2022;101:e30071.</w:t>
      </w:r>
    </w:p>
    <w:p w14:paraId="4664D6A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75. </w:t>
      </w:r>
      <w:r w:rsidRPr="00EE2226">
        <w:rPr>
          <w:rFonts w:ascii="Times New Roman" w:hAnsi="Times New Roman" w:cs="Times New Roman"/>
          <w:noProof/>
          <w:sz w:val="24"/>
          <w:szCs w:val="24"/>
        </w:rPr>
        <w:tab/>
        <w:t xml:space="preserve">Victoria Brocksmith Nicksic SL, Shardha Srinivasan, Elizabath Mann, Rehm JL. Thyroid Storm With Concurrent Covid-19 Infection in a Pediatric Patient. </w:t>
      </w:r>
      <w:r w:rsidRPr="00EE2226">
        <w:rPr>
          <w:rFonts w:ascii="Times New Roman" w:hAnsi="Times New Roman" w:cs="Times New Roman"/>
          <w:i/>
          <w:iCs/>
          <w:noProof/>
          <w:sz w:val="24"/>
          <w:szCs w:val="24"/>
        </w:rPr>
        <w:t>J Endocr Soc,</w:t>
      </w:r>
      <w:r w:rsidRPr="00EE2226">
        <w:rPr>
          <w:rFonts w:ascii="Times New Roman" w:hAnsi="Times New Roman" w:cs="Times New Roman"/>
          <w:noProof/>
          <w:sz w:val="24"/>
          <w:szCs w:val="24"/>
        </w:rPr>
        <w:t>.</w:t>
      </w:r>
    </w:p>
    <w:p w14:paraId="258C5DC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76. </w:t>
      </w:r>
      <w:r w:rsidRPr="00EE2226">
        <w:rPr>
          <w:rFonts w:ascii="Times New Roman" w:hAnsi="Times New Roman" w:cs="Times New Roman"/>
          <w:noProof/>
          <w:sz w:val="24"/>
          <w:szCs w:val="24"/>
        </w:rPr>
        <w:tab/>
        <w:t xml:space="preserve">Rockett J, Nelson C, Pierce R, et al. A case report of Graves’ disease following SARS-CoV-2 infection. </w:t>
      </w:r>
      <w:r w:rsidRPr="00EE2226">
        <w:rPr>
          <w:rFonts w:ascii="Times New Roman" w:hAnsi="Times New Roman" w:cs="Times New Roman"/>
          <w:i/>
          <w:iCs/>
          <w:noProof/>
          <w:sz w:val="24"/>
          <w:szCs w:val="24"/>
        </w:rPr>
        <w:t>Int J Contemp Pediatr</w:t>
      </w:r>
      <w:r w:rsidRPr="00EE2226">
        <w:rPr>
          <w:rFonts w:ascii="Times New Roman" w:hAnsi="Times New Roman" w:cs="Times New Roman"/>
          <w:noProof/>
          <w:sz w:val="24"/>
          <w:szCs w:val="24"/>
        </w:rPr>
        <w:t>. 2021;8:1260.</w:t>
      </w:r>
    </w:p>
    <w:p w14:paraId="14F748BB"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77. </w:t>
      </w:r>
      <w:r w:rsidRPr="00EE2226">
        <w:rPr>
          <w:rFonts w:ascii="Times New Roman" w:hAnsi="Times New Roman" w:cs="Times New Roman"/>
          <w:noProof/>
          <w:sz w:val="24"/>
          <w:szCs w:val="24"/>
        </w:rPr>
        <w:tab/>
        <w:t xml:space="preserve">Maithani T, Gupta M, Dogra R, et al. Pediatric thyroid abscess: an unusual late complication of COVID-19 infection. </w:t>
      </w:r>
      <w:r w:rsidRPr="00EE2226">
        <w:rPr>
          <w:rFonts w:ascii="Times New Roman" w:hAnsi="Times New Roman" w:cs="Times New Roman"/>
          <w:i/>
          <w:iCs/>
          <w:noProof/>
          <w:sz w:val="24"/>
          <w:szCs w:val="24"/>
        </w:rPr>
        <w:t>Int J Otorhinolaryngol Head Neck Surg</w:t>
      </w:r>
      <w:r w:rsidRPr="00EE2226">
        <w:rPr>
          <w:rFonts w:ascii="Times New Roman" w:hAnsi="Times New Roman" w:cs="Times New Roman"/>
          <w:noProof/>
          <w:sz w:val="24"/>
          <w:szCs w:val="24"/>
        </w:rPr>
        <w:t>. 2022;8:406.</w:t>
      </w:r>
    </w:p>
    <w:p w14:paraId="6DADFDC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78. </w:t>
      </w:r>
      <w:r w:rsidRPr="00EE2226">
        <w:rPr>
          <w:rFonts w:ascii="Times New Roman" w:hAnsi="Times New Roman" w:cs="Times New Roman"/>
          <w:noProof/>
          <w:sz w:val="24"/>
          <w:szCs w:val="24"/>
        </w:rPr>
        <w:tab/>
        <w:t xml:space="preserve">Kumar VS, Dhananjaya SR, Sathish HS, et al. Auto-immune thyroiditis in SARS-CoV-2 exposed twins. </w:t>
      </w:r>
      <w:r w:rsidRPr="00EE2226">
        <w:rPr>
          <w:rFonts w:ascii="Times New Roman" w:hAnsi="Times New Roman" w:cs="Times New Roman"/>
          <w:i/>
          <w:iCs/>
          <w:noProof/>
          <w:sz w:val="24"/>
          <w:szCs w:val="24"/>
        </w:rPr>
        <w:t>Eur Rev Med Pharmacol Sci</w:t>
      </w:r>
      <w:r w:rsidRPr="00EE2226">
        <w:rPr>
          <w:rFonts w:ascii="Times New Roman" w:hAnsi="Times New Roman" w:cs="Times New Roman"/>
          <w:noProof/>
          <w:sz w:val="24"/>
          <w:szCs w:val="24"/>
        </w:rPr>
        <w:t>. 2022;26:4881–4883.</w:t>
      </w:r>
    </w:p>
    <w:p w14:paraId="46EEB9C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79. </w:t>
      </w:r>
      <w:r w:rsidRPr="00EE2226">
        <w:rPr>
          <w:rFonts w:ascii="Times New Roman" w:hAnsi="Times New Roman" w:cs="Times New Roman"/>
          <w:noProof/>
          <w:sz w:val="24"/>
          <w:szCs w:val="24"/>
        </w:rPr>
        <w:tab/>
        <w:t xml:space="preserve">Das BB, Shakti D, Akam-Venkata J, et al. SARS-CoV-2 infection induced thyroid storm and heart failure in an adolescent girl. </w:t>
      </w:r>
      <w:r w:rsidRPr="00EE2226">
        <w:rPr>
          <w:rFonts w:ascii="Times New Roman" w:hAnsi="Times New Roman" w:cs="Times New Roman"/>
          <w:i/>
          <w:iCs/>
          <w:noProof/>
          <w:sz w:val="24"/>
          <w:szCs w:val="24"/>
        </w:rPr>
        <w:t>Cardiol Young</w:t>
      </w:r>
      <w:r w:rsidRPr="00EE2226">
        <w:rPr>
          <w:rFonts w:ascii="Times New Roman" w:hAnsi="Times New Roman" w:cs="Times New Roman"/>
          <w:noProof/>
          <w:sz w:val="24"/>
          <w:szCs w:val="24"/>
        </w:rPr>
        <w:t>. 2022;32:988–992.</w:t>
      </w:r>
    </w:p>
    <w:p w14:paraId="4F5AD1F3"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80. </w:t>
      </w:r>
      <w:r w:rsidRPr="00EE2226">
        <w:rPr>
          <w:rFonts w:ascii="Times New Roman" w:hAnsi="Times New Roman" w:cs="Times New Roman"/>
          <w:noProof/>
          <w:sz w:val="24"/>
          <w:szCs w:val="24"/>
        </w:rPr>
        <w:tab/>
        <w:t xml:space="preserve">Brancatella A, Ricci D, Viola N, et al. Subacute Thyroiditis After Sars-COV-2 Infection. </w:t>
      </w:r>
      <w:r w:rsidRPr="00EE2226">
        <w:rPr>
          <w:rFonts w:ascii="Times New Roman" w:hAnsi="Times New Roman" w:cs="Times New Roman"/>
          <w:i/>
          <w:iCs/>
          <w:noProof/>
          <w:sz w:val="24"/>
          <w:szCs w:val="24"/>
        </w:rPr>
        <w:t>J Clin Endocrinol Metab</w:t>
      </w:r>
      <w:r w:rsidRPr="00EE2226">
        <w:rPr>
          <w:rFonts w:ascii="Times New Roman" w:hAnsi="Times New Roman" w:cs="Times New Roman"/>
          <w:noProof/>
          <w:sz w:val="24"/>
          <w:szCs w:val="24"/>
        </w:rPr>
        <w:t>. 2020;105:2367–2370.</w:t>
      </w:r>
    </w:p>
    <w:p w14:paraId="6A35475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81. </w:t>
      </w:r>
      <w:r w:rsidRPr="00EE2226">
        <w:rPr>
          <w:rFonts w:ascii="Times New Roman" w:hAnsi="Times New Roman" w:cs="Times New Roman"/>
          <w:noProof/>
          <w:sz w:val="24"/>
          <w:szCs w:val="24"/>
        </w:rPr>
        <w:tab/>
        <w:t xml:space="preserve">Çağlayan Ş, Ulu K, Çakan M, et al. A rare onset in tumour necrosis factor receptor–associated periodic syndrome: recurrent macrophage activation syndrome triggered by COVID-19 infection. </w:t>
      </w:r>
      <w:r w:rsidRPr="00EE2226">
        <w:rPr>
          <w:rFonts w:ascii="Times New Roman" w:hAnsi="Times New Roman" w:cs="Times New Roman"/>
          <w:i/>
          <w:iCs/>
          <w:noProof/>
          <w:sz w:val="24"/>
          <w:szCs w:val="24"/>
        </w:rPr>
        <w:t>Rheumatology</w:t>
      </w:r>
      <w:r w:rsidRPr="00EE2226">
        <w:rPr>
          <w:rFonts w:ascii="Times New Roman" w:hAnsi="Times New Roman" w:cs="Times New Roman"/>
          <w:noProof/>
          <w:sz w:val="24"/>
          <w:szCs w:val="24"/>
        </w:rPr>
        <w:t>. 2022;61:e366–e367.</w:t>
      </w:r>
    </w:p>
    <w:p w14:paraId="18FFD72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82. </w:t>
      </w:r>
      <w:r w:rsidRPr="00EE2226">
        <w:rPr>
          <w:rFonts w:ascii="Times New Roman" w:hAnsi="Times New Roman" w:cs="Times New Roman"/>
          <w:noProof/>
          <w:sz w:val="24"/>
          <w:szCs w:val="24"/>
        </w:rPr>
        <w:tab/>
        <w:t xml:space="preserve">Soliman A, Al-Amri M, Ellithy K, et al. Newly-onset type 1 diabetes mellitus precipitated by COVID-19 in an 8-month-old infant. </w:t>
      </w:r>
      <w:r w:rsidRPr="00EE2226">
        <w:rPr>
          <w:rFonts w:ascii="Times New Roman" w:hAnsi="Times New Roman" w:cs="Times New Roman"/>
          <w:i/>
          <w:iCs/>
          <w:noProof/>
          <w:sz w:val="24"/>
          <w:szCs w:val="24"/>
        </w:rPr>
        <w:t>Acta Biomed</w:t>
      </w:r>
      <w:r w:rsidRPr="00EE2226">
        <w:rPr>
          <w:rFonts w:ascii="Times New Roman" w:hAnsi="Times New Roman" w:cs="Times New Roman"/>
          <w:noProof/>
          <w:sz w:val="24"/>
          <w:szCs w:val="24"/>
        </w:rPr>
        <w:t>. 2020;91:1–6.</w:t>
      </w:r>
    </w:p>
    <w:p w14:paraId="29EE1CF5"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83. </w:t>
      </w:r>
      <w:r w:rsidRPr="00EE2226">
        <w:rPr>
          <w:rFonts w:ascii="Times New Roman" w:hAnsi="Times New Roman" w:cs="Times New Roman"/>
          <w:noProof/>
          <w:sz w:val="24"/>
          <w:szCs w:val="24"/>
        </w:rPr>
        <w:tab/>
        <w:t xml:space="preserve">Rabizadeh S, Hajmiri M, Rajab A, et al. Severe diabetic ketoacidosis and coronavirus disease 2019 (COVID-19) infection in a teenage patient with newly diagnosed diabetes. </w:t>
      </w:r>
      <w:r w:rsidRPr="00EE2226">
        <w:rPr>
          <w:rFonts w:ascii="Times New Roman" w:hAnsi="Times New Roman" w:cs="Times New Roman"/>
          <w:i/>
          <w:iCs/>
          <w:noProof/>
          <w:sz w:val="24"/>
          <w:szCs w:val="24"/>
        </w:rPr>
        <w:t>J Pediatr Endocrinol Metab</w:t>
      </w:r>
      <w:r w:rsidRPr="00EE2226">
        <w:rPr>
          <w:rFonts w:ascii="Times New Roman" w:hAnsi="Times New Roman" w:cs="Times New Roman"/>
          <w:noProof/>
          <w:sz w:val="24"/>
          <w:szCs w:val="24"/>
        </w:rPr>
        <w:t>. 2020;33:1241–1243.</w:t>
      </w:r>
    </w:p>
    <w:p w14:paraId="2ED9AD69"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lastRenderedPageBreak/>
        <w:t xml:space="preserve">84. </w:t>
      </w:r>
      <w:r w:rsidRPr="00EE2226">
        <w:rPr>
          <w:rFonts w:ascii="Times New Roman" w:hAnsi="Times New Roman" w:cs="Times New Roman"/>
          <w:noProof/>
          <w:sz w:val="24"/>
          <w:szCs w:val="24"/>
        </w:rPr>
        <w:tab/>
        <w:t xml:space="preserve">Ordooei M, Behniafard N, Soheilipour F, et al. New onset of diabetes in a child infected with COVID-19: a case report. </w:t>
      </w:r>
      <w:r w:rsidRPr="00EE2226">
        <w:rPr>
          <w:rFonts w:ascii="Times New Roman" w:hAnsi="Times New Roman" w:cs="Times New Roman"/>
          <w:i/>
          <w:iCs/>
          <w:noProof/>
          <w:sz w:val="24"/>
          <w:szCs w:val="24"/>
        </w:rPr>
        <w:t>J Diabetes Metab Disord</w:t>
      </w:r>
      <w:r w:rsidRPr="00EE2226">
        <w:rPr>
          <w:rFonts w:ascii="Times New Roman" w:hAnsi="Times New Roman" w:cs="Times New Roman"/>
          <w:noProof/>
          <w:sz w:val="24"/>
          <w:szCs w:val="24"/>
        </w:rPr>
        <w:t>. 2021;20:2129–2132.</w:t>
      </w:r>
    </w:p>
    <w:p w14:paraId="6FDE56C7"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85. </w:t>
      </w:r>
      <w:r w:rsidRPr="00EE2226">
        <w:rPr>
          <w:rFonts w:ascii="Times New Roman" w:hAnsi="Times New Roman" w:cs="Times New Roman"/>
          <w:noProof/>
          <w:sz w:val="24"/>
          <w:szCs w:val="24"/>
        </w:rPr>
        <w:tab/>
        <w:t xml:space="preserve">Nielsen-Saines K, Li E, Olivera AM, et al. Case Report: Insulin-Dependent Diabetes Mellitus and Diabetic Keto-Acidosis in a Child With COVID-19. </w:t>
      </w:r>
      <w:r w:rsidRPr="00EE2226">
        <w:rPr>
          <w:rFonts w:ascii="Times New Roman" w:hAnsi="Times New Roman" w:cs="Times New Roman"/>
          <w:i/>
          <w:iCs/>
          <w:noProof/>
          <w:sz w:val="24"/>
          <w:szCs w:val="24"/>
        </w:rPr>
        <w:t>Front Pediatr</w:t>
      </w:r>
      <w:r w:rsidRPr="00EE2226">
        <w:rPr>
          <w:rFonts w:ascii="Times New Roman" w:hAnsi="Times New Roman" w:cs="Times New Roman"/>
          <w:noProof/>
          <w:sz w:val="24"/>
          <w:szCs w:val="24"/>
        </w:rPr>
        <w:t>. 2021;9:1–5.</w:t>
      </w:r>
    </w:p>
    <w:p w14:paraId="3FB414FE"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86. </w:t>
      </w:r>
      <w:r w:rsidRPr="00EE2226">
        <w:rPr>
          <w:rFonts w:ascii="Times New Roman" w:hAnsi="Times New Roman" w:cs="Times New Roman"/>
          <w:noProof/>
          <w:sz w:val="24"/>
          <w:szCs w:val="24"/>
        </w:rPr>
        <w:tab/>
        <w:t xml:space="preserve">Naguib MN, Raymond JK, Vidmar AP. New onset diabetes with diabetic ketoacidosis in a child with multisystem inflammatory syndrome due to COVID-19. </w:t>
      </w:r>
      <w:r w:rsidRPr="00EE2226">
        <w:rPr>
          <w:rFonts w:ascii="Times New Roman" w:hAnsi="Times New Roman" w:cs="Times New Roman"/>
          <w:i/>
          <w:iCs/>
          <w:noProof/>
          <w:sz w:val="24"/>
          <w:szCs w:val="24"/>
        </w:rPr>
        <w:t>J Pediatr Endocrinol Metab</w:t>
      </w:r>
      <w:r w:rsidRPr="00EE2226">
        <w:rPr>
          <w:rFonts w:ascii="Times New Roman" w:hAnsi="Times New Roman" w:cs="Times New Roman"/>
          <w:noProof/>
          <w:sz w:val="24"/>
          <w:szCs w:val="24"/>
        </w:rPr>
        <w:t>. 2021;34:147–150.</w:t>
      </w:r>
    </w:p>
    <w:p w14:paraId="7A96221F"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87. </w:t>
      </w:r>
      <w:r w:rsidRPr="00EE2226">
        <w:rPr>
          <w:rFonts w:ascii="Times New Roman" w:hAnsi="Times New Roman" w:cs="Times New Roman"/>
          <w:noProof/>
          <w:sz w:val="24"/>
          <w:szCs w:val="24"/>
        </w:rPr>
        <w:tab/>
        <w:t xml:space="preserve">Lança A, Rodrigues C, Diamantino C, et al. COVID-19 in two children with new-onset diabetes: case reports. </w:t>
      </w:r>
      <w:r w:rsidRPr="00EE2226">
        <w:rPr>
          <w:rFonts w:ascii="Times New Roman" w:hAnsi="Times New Roman" w:cs="Times New Roman"/>
          <w:i/>
          <w:iCs/>
          <w:noProof/>
          <w:sz w:val="24"/>
          <w:szCs w:val="24"/>
        </w:rPr>
        <w:t>BMJ Case Rep</w:t>
      </w:r>
      <w:r w:rsidRPr="00EE2226">
        <w:rPr>
          <w:rFonts w:ascii="Times New Roman" w:hAnsi="Times New Roman" w:cs="Times New Roman"/>
          <w:noProof/>
          <w:sz w:val="24"/>
          <w:szCs w:val="24"/>
        </w:rPr>
        <w:t>. 2022;15:e247309.</w:t>
      </w:r>
    </w:p>
    <w:p w14:paraId="6CA7F4E6"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88. </w:t>
      </w:r>
      <w:r w:rsidRPr="00EE2226">
        <w:rPr>
          <w:rFonts w:ascii="Times New Roman" w:hAnsi="Times New Roman" w:cs="Times New Roman"/>
          <w:noProof/>
          <w:sz w:val="24"/>
          <w:szCs w:val="24"/>
        </w:rPr>
        <w:tab/>
        <w:t xml:space="preserve">Daniel S, Gadhiya B, Parikh A, et al. COVID-19 in a Child With Diabetic Ketoacidosis: An Instigator, a Deviator or a Spectator. </w:t>
      </w:r>
      <w:r w:rsidRPr="00EE2226">
        <w:rPr>
          <w:rFonts w:ascii="Times New Roman" w:hAnsi="Times New Roman" w:cs="Times New Roman"/>
          <w:i/>
          <w:iCs/>
          <w:noProof/>
          <w:sz w:val="24"/>
          <w:szCs w:val="24"/>
        </w:rPr>
        <w:t>Indian Pediatr</w:t>
      </w:r>
      <w:r w:rsidRPr="00EE2226">
        <w:rPr>
          <w:rFonts w:ascii="Times New Roman" w:hAnsi="Times New Roman" w:cs="Times New Roman"/>
          <w:noProof/>
          <w:sz w:val="24"/>
          <w:szCs w:val="24"/>
        </w:rPr>
        <w:t>. 2020;57:969–970.</w:t>
      </w:r>
    </w:p>
    <w:p w14:paraId="026AFC4B"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89. </w:t>
      </w:r>
      <w:r w:rsidRPr="00EE2226">
        <w:rPr>
          <w:rFonts w:ascii="Times New Roman" w:hAnsi="Times New Roman" w:cs="Times New Roman"/>
          <w:noProof/>
          <w:sz w:val="24"/>
          <w:szCs w:val="24"/>
        </w:rPr>
        <w:tab/>
        <w:t xml:space="preserve">Brothers EM, Lidsky K, Simmons J, et al. A Child With COVID-19, Type 1 Diabetes, and Candida glabrata : A Case Report and Literature Review. </w:t>
      </w:r>
      <w:r w:rsidRPr="00EE2226">
        <w:rPr>
          <w:rFonts w:ascii="Times New Roman" w:hAnsi="Times New Roman" w:cs="Times New Roman"/>
          <w:i/>
          <w:iCs/>
          <w:noProof/>
          <w:sz w:val="24"/>
          <w:szCs w:val="24"/>
        </w:rPr>
        <w:t>Clin Pediatr (Phila)</w:t>
      </w:r>
      <w:r w:rsidRPr="00EE2226">
        <w:rPr>
          <w:rFonts w:ascii="Times New Roman" w:hAnsi="Times New Roman" w:cs="Times New Roman"/>
          <w:noProof/>
          <w:sz w:val="24"/>
          <w:szCs w:val="24"/>
        </w:rPr>
        <w:t>. 2021;60:554–558.</w:t>
      </w:r>
    </w:p>
    <w:p w14:paraId="5D5D698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90. </w:t>
      </w:r>
      <w:r w:rsidRPr="00EE2226">
        <w:rPr>
          <w:rFonts w:ascii="Times New Roman" w:hAnsi="Times New Roman" w:cs="Times New Roman"/>
          <w:noProof/>
          <w:sz w:val="24"/>
          <w:szCs w:val="24"/>
        </w:rPr>
        <w:tab/>
        <w:t xml:space="preserve">Benyakhlef S, Abdellaoui W, Tahri A, et al. Diabetic Ketoacidosis at Onset of Pediatric Type-1 Diabetes Triggered by Covid-19: An Original Case Report. </w:t>
      </w:r>
      <w:r w:rsidRPr="00EE2226">
        <w:rPr>
          <w:rFonts w:ascii="Times New Roman" w:hAnsi="Times New Roman" w:cs="Times New Roman"/>
          <w:i/>
          <w:iCs/>
          <w:noProof/>
          <w:sz w:val="24"/>
          <w:szCs w:val="24"/>
        </w:rPr>
        <w:t>Cureus</w:t>
      </w:r>
      <w:r w:rsidRPr="00EE2226">
        <w:rPr>
          <w:rFonts w:ascii="Times New Roman" w:hAnsi="Times New Roman" w:cs="Times New Roman"/>
          <w:noProof/>
          <w:sz w:val="24"/>
          <w:szCs w:val="24"/>
        </w:rPr>
        <w:t>. . Epub ahead of print March 17, 2021. DOI: 10.7759/cureus.13958.</w:t>
      </w:r>
    </w:p>
    <w:p w14:paraId="63A6B7F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91. </w:t>
      </w:r>
      <w:r w:rsidRPr="00EE2226">
        <w:rPr>
          <w:rFonts w:ascii="Times New Roman" w:hAnsi="Times New Roman" w:cs="Times New Roman"/>
          <w:noProof/>
          <w:sz w:val="24"/>
          <w:szCs w:val="24"/>
        </w:rPr>
        <w:tab/>
        <w:t xml:space="preserve">El-Shebiny EM, Zahran ES, Shoeib SA, et al. Bridging autoinflammatory and autoimmune diseases. </w:t>
      </w:r>
      <w:r w:rsidRPr="00EE2226">
        <w:rPr>
          <w:rFonts w:ascii="Times New Roman" w:hAnsi="Times New Roman" w:cs="Times New Roman"/>
          <w:i/>
          <w:iCs/>
          <w:noProof/>
          <w:sz w:val="24"/>
          <w:szCs w:val="24"/>
        </w:rPr>
        <w:t>Egypt J Intern Med</w:t>
      </w:r>
      <w:r w:rsidRPr="00EE2226">
        <w:rPr>
          <w:rFonts w:ascii="Times New Roman" w:hAnsi="Times New Roman" w:cs="Times New Roman"/>
          <w:noProof/>
          <w:sz w:val="24"/>
          <w:szCs w:val="24"/>
        </w:rPr>
        <w:t>.;33 . Epub ahead of print 2021. DOI: 10.1186/s43162-021-00040-5.</w:t>
      </w:r>
    </w:p>
    <w:p w14:paraId="0DED4220"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lastRenderedPageBreak/>
        <w:t xml:space="preserve">92. </w:t>
      </w:r>
      <w:r w:rsidRPr="00EE2226">
        <w:rPr>
          <w:rFonts w:ascii="Times New Roman" w:hAnsi="Times New Roman" w:cs="Times New Roman"/>
          <w:noProof/>
          <w:sz w:val="24"/>
          <w:szCs w:val="24"/>
        </w:rPr>
        <w:tab/>
        <w:t>Márquez-Hernández JD. Parasitic arthritis. 2019 . Epub ahead of print 2019. DOI: 10.1007/978-3-030-23311-2_28.</w:t>
      </w:r>
    </w:p>
    <w:p w14:paraId="620E779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93. </w:t>
      </w:r>
      <w:r w:rsidRPr="00EE2226">
        <w:rPr>
          <w:rFonts w:ascii="Times New Roman" w:hAnsi="Times New Roman" w:cs="Times New Roman"/>
          <w:noProof/>
          <w:sz w:val="24"/>
          <w:szCs w:val="24"/>
        </w:rPr>
        <w:tab/>
        <w:t xml:space="preserve">Stene LC, Honeyman MC, Hoffenberg EJ, et al. Rotavirus Infection Frequency and Risk of Celiac Disease Autoimmunity in Early Childhood: A Longitudinal Study. </w:t>
      </w:r>
      <w:r w:rsidRPr="00EE2226">
        <w:rPr>
          <w:rFonts w:ascii="Times New Roman" w:hAnsi="Times New Roman" w:cs="Times New Roman"/>
          <w:i/>
          <w:iCs/>
          <w:noProof/>
          <w:sz w:val="24"/>
          <w:szCs w:val="24"/>
        </w:rPr>
        <w:t>Am J Gastroenterol</w:t>
      </w:r>
      <w:r w:rsidRPr="00EE2226">
        <w:rPr>
          <w:rFonts w:ascii="Times New Roman" w:hAnsi="Times New Roman" w:cs="Times New Roman"/>
          <w:noProof/>
          <w:sz w:val="24"/>
          <w:szCs w:val="24"/>
        </w:rPr>
        <w:t>. 2006;101:2333–2340.</w:t>
      </w:r>
    </w:p>
    <w:p w14:paraId="600F2EB4"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94. </w:t>
      </w:r>
      <w:r w:rsidRPr="00EE2226">
        <w:rPr>
          <w:rFonts w:ascii="Times New Roman" w:hAnsi="Times New Roman" w:cs="Times New Roman"/>
          <w:noProof/>
          <w:sz w:val="24"/>
          <w:szCs w:val="24"/>
        </w:rPr>
        <w:tab/>
        <w:t xml:space="preserve">AbdelMassih AF, Fouda R, Kamel A, et al. Single cell sequencing unraveling genetic basis of severe COVID19 in obesity. </w:t>
      </w:r>
      <w:r w:rsidRPr="00EE2226">
        <w:rPr>
          <w:rFonts w:ascii="Times New Roman" w:hAnsi="Times New Roman" w:cs="Times New Roman"/>
          <w:i/>
          <w:iCs/>
          <w:noProof/>
          <w:sz w:val="24"/>
          <w:szCs w:val="24"/>
        </w:rPr>
        <w:t>Obes Med</w:t>
      </w:r>
      <w:r w:rsidRPr="00EE2226">
        <w:rPr>
          <w:rFonts w:ascii="Times New Roman" w:hAnsi="Times New Roman" w:cs="Times New Roman"/>
          <w:noProof/>
          <w:sz w:val="24"/>
          <w:szCs w:val="24"/>
        </w:rPr>
        <w:t>. 2020;20:100303.</w:t>
      </w:r>
    </w:p>
    <w:p w14:paraId="417F8E7A"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95. </w:t>
      </w:r>
      <w:r w:rsidRPr="00EE2226">
        <w:rPr>
          <w:rFonts w:ascii="Times New Roman" w:hAnsi="Times New Roman" w:cs="Times New Roman"/>
          <w:noProof/>
          <w:sz w:val="24"/>
          <w:szCs w:val="24"/>
        </w:rPr>
        <w:tab/>
        <w:t xml:space="preserve">AbdelMassih A, Yacoub E, Husseiny RJ, et al. Hypoxia-inducible factor (HIF): The link between obesity and COVID-19. </w:t>
      </w:r>
      <w:r w:rsidRPr="00EE2226">
        <w:rPr>
          <w:rFonts w:ascii="Times New Roman" w:hAnsi="Times New Roman" w:cs="Times New Roman"/>
          <w:i/>
          <w:iCs/>
          <w:noProof/>
          <w:sz w:val="24"/>
          <w:szCs w:val="24"/>
        </w:rPr>
        <w:t>Obes Med</w:t>
      </w:r>
      <w:r w:rsidRPr="00EE2226">
        <w:rPr>
          <w:rFonts w:ascii="Times New Roman" w:hAnsi="Times New Roman" w:cs="Times New Roman"/>
          <w:noProof/>
          <w:sz w:val="24"/>
          <w:szCs w:val="24"/>
        </w:rPr>
        <w:t>. 2021;22:100317.</w:t>
      </w:r>
    </w:p>
    <w:p w14:paraId="5589A50D"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96. </w:t>
      </w:r>
      <w:r w:rsidRPr="00EE2226">
        <w:rPr>
          <w:rFonts w:ascii="Times New Roman" w:hAnsi="Times New Roman" w:cs="Times New Roman"/>
          <w:noProof/>
          <w:sz w:val="24"/>
          <w:szCs w:val="24"/>
        </w:rPr>
        <w:tab/>
        <w:t xml:space="preserve">Eggenhuizen PJ, Ng BH, Ooi JD. Treg Enhancing Therapies to Treat Autoimmune Diseases. </w:t>
      </w:r>
      <w:r w:rsidRPr="00EE2226">
        <w:rPr>
          <w:rFonts w:ascii="Times New Roman" w:hAnsi="Times New Roman" w:cs="Times New Roman"/>
          <w:i/>
          <w:iCs/>
          <w:noProof/>
          <w:sz w:val="24"/>
          <w:szCs w:val="24"/>
        </w:rPr>
        <w:t>Int J Mol Sci</w:t>
      </w:r>
      <w:r w:rsidRPr="00EE2226">
        <w:rPr>
          <w:rFonts w:ascii="Times New Roman" w:hAnsi="Times New Roman" w:cs="Times New Roman"/>
          <w:noProof/>
          <w:sz w:val="24"/>
          <w:szCs w:val="24"/>
        </w:rPr>
        <w:t>. 2020;21:7015.</w:t>
      </w:r>
    </w:p>
    <w:p w14:paraId="1C8DCF8C"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szCs w:val="24"/>
        </w:rPr>
      </w:pPr>
      <w:r w:rsidRPr="00EE2226">
        <w:rPr>
          <w:rFonts w:ascii="Times New Roman" w:hAnsi="Times New Roman" w:cs="Times New Roman"/>
          <w:noProof/>
          <w:sz w:val="24"/>
          <w:szCs w:val="24"/>
        </w:rPr>
        <w:t xml:space="preserve">97. </w:t>
      </w:r>
      <w:r w:rsidRPr="00EE2226">
        <w:rPr>
          <w:rFonts w:ascii="Times New Roman" w:hAnsi="Times New Roman" w:cs="Times New Roman"/>
          <w:noProof/>
          <w:sz w:val="24"/>
          <w:szCs w:val="24"/>
        </w:rPr>
        <w:tab/>
        <w:t xml:space="preserve">Sterne JAC, Savović J, Page MJ, et al. RoB 2: a revised tool for assessing risk of bias in randomised trials. </w:t>
      </w:r>
      <w:r w:rsidRPr="00EE2226">
        <w:rPr>
          <w:rFonts w:ascii="Times New Roman" w:hAnsi="Times New Roman" w:cs="Times New Roman"/>
          <w:i/>
          <w:iCs/>
          <w:noProof/>
          <w:sz w:val="24"/>
          <w:szCs w:val="24"/>
        </w:rPr>
        <w:t>BMJ</w:t>
      </w:r>
      <w:r w:rsidRPr="00EE2226">
        <w:rPr>
          <w:rFonts w:ascii="Times New Roman" w:hAnsi="Times New Roman" w:cs="Times New Roman"/>
          <w:noProof/>
          <w:sz w:val="24"/>
          <w:szCs w:val="24"/>
        </w:rPr>
        <w:t>. 2019;l4898.</w:t>
      </w:r>
    </w:p>
    <w:p w14:paraId="075FEFF3" w14:textId="77777777" w:rsidR="00EE2226" w:rsidRPr="00EE2226" w:rsidRDefault="00EE2226" w:rsidP="00EE2226">
      <w:pPr>
        <w:widowControl w:val="0"/>
        <w:autoSpaceDE w:val="0"/>
        <w:autoSpaceDN w:val="0"/>
        <w:adjustRightInd w:val="0"/>
        <w:spacing w:line="480" w:lineRule="auto"/>
        <w:ind w:left="640" w:hanging="640"/>
        <w:rPr>
          <w:rFonts w:ascii="Times New Roman" w:hAnsi="Times New Roman" w:cs="Times New Roman"/>
          <w:noProof/>
          <w:sz w:val="24"/>
        </w:rPr>
      </w:pPr>
      <w:r w:rsidRPr="00EE2226">
        <w:rPr>
          <w:rFonts w:ascii="Times New Roman" w:hAnsi="Times New Roman" w:cs="Times New Roman"/>
          <w:noProof/>
          <w:sz w:val="24"/>
          <w:szCs w:val="24"/>
        </w:rPr>
        <w:t xml:space="preserve">98. </w:t>
      </w:r>
      <w:r w:rsidRPr="00EE2226">
        <w:rPr>
          <w:rFonts w:ascii="Times New Roman" w:hAnsi="Times New Roman" w:cs="Times New Roman"/>
          <w:noProof/>
          <w:sz w:val="24"/>
          <w:szCs w:val="24"/>
        </w:rPr>
        <w:tab/>
        <w:t xml:space="preserve">Page MJ, McKenzie JE, Bossuyt PM, et al. The PRISMA 2020 statement: an updated guideline for reporting systematic reviews. </w:t>
      </w:r>
      <w:r w:rsidRPr="00EE2226">
        <w:rPr>
          <w:rFonts w:ascii="Times New Roman" w:hAnsi="Times New Roman" w:cs="Times New Roman"/>
          <w:i/>
          <w:iCs/>
          <w:noProof/>
          <w:sz w:val="24"/>
          <w:szCs w:val="24"/>
        </w:rPr>
        <w:t>BMJ</w:t>
      </w:r>
      <w:r w:rsidRPr="00EE2226">
        <w:rPr>
          <w:rFonts w:ascii="Times New Roman" w:hAnsi="Times New Roman" w:cs="Times New Roman"/>
          <w:noProof/>
          <w:sz w:val="24"/>
          <w:szCs w:val="24"/>
        </w:rPr>
        <w:t>. 2021;n71.</w:t>
      </w:r>
    </w:p>
    <w:p w14:paraId="35309ED3" w14:textId="51BC0091" w:rsidR="00AD389E" w:rsidRPr="00E9221C" w:rsidRDefault="00AD389E" w:rsidP="00E9221C">
      <w:pPr>
        <w:spacing w:line="480" w:lineRule="auto"/>
        <w:jc w:val="both"/>
        <w:rPr>
          <w:rFonts w:asciiTheme="majorBidi" w:hAnsiTheme="majorBidi" w:cstheme="majorBidi"/>
          <w:sz w:val="24"/>
          <w:szCs w:val="24"/>
        </w:rPr>
      </w:pPr>
      <w:r w:rsidRPr="00E9221C">
        <w:rPr>
          <w:rFonts w:asciiTheme="majorBidi" w:hAnsiTheme="majorBidi" w:cstheme="majorBidi"/>
          <w:sz w:val="24"/>
          <w:szCs w:val="24"/>
        </w:rPr>
        <w:fldChar w:fldCharType="end"/>
      </w:r>
    </w:p>
    <w:p w14:paraId="4886DDBE" w14:textId="77777777" w:rsidR="00811F6D" w:rsidRDefault="00811F6D" w:rsidP="00E9221C">
      <w:pPr>
        <w:spacing w:line="480" w:lineRule="auto"/>
        <w:jc w:val="both"/>
        <w:rPr>
          <w:rFonts w:asciiTheme="majorBidi" w:hAnsiTheme="majorBidi" w:cstheme="majorBidi"/>
          <w:sz w:val="24"/>
          <w:szCs w:val="24"/>
        </w:rPr>
      </w:pPr>
    </w:p>
    <w:p w14:paraId="00C28676" w14:textId="77777777" w:rsidR="00811F6D" w:rsidRDefault="00811F6D" w:rsidP="00E9221C">
      <w:pPr>
        <w:spacing w:line="480" w:lineRule="auto"/>
        <w:jc w:val="both"/>
        <w:rPr>
          <w:rFonts w:asciiTheme="majorBidi" w:hAnsiTheme="majorBidi" w:cstheme="majorBidi"/>
          <w:sz w:val="24"/>
          <w:szCs w:val="24"/>
        </w:rPr>
      </w:pPr>
    </w:p>
    <w:p w14:paraId="289AC329" w14:textId="77777777" w:rsidR="00811F6D" w:rsidRDefault="00811F6D" w:rsidP="00E9221C">
      <w:pPr>
        <w:spacing w:line="480" w:lineRule="auto"/>
        <w:jc w:val="both"/>
        <w:rPr>
          <w:rFonts w:asciiTheme="majorBidi" w:hAnsiTheme="majorBidi" w:cstheme="majorBidi"/>
          <w:sz w:val="24"/>
          <w:szCs w:val="24"/>
        </w:rPr>
      </w:pPr>
    </w:p>
    <w:p w14:paraId="5EF6303E" w14:textId="77777777" w:rsidR="00811F6D" w:rsidRDefault="00811F6D" w:rsidP="00E9221C">
      <w:pPr>
        <w:spacing w:line="480" w:lineRule="auto"/>
        <w:jc w:val="both"/>
        <w:rPr>
          <w:rFonts w:asciiTheme="majorBidi" w:hAnsiTheme="majorBidi" w:cstheme="majorBidi"/>
          <w:sz w:val="24"/>
          <w:szCs w:val="24"/>
        </w:rPr>
      </w:pPr>
    </w:p>
    <w:p w14:paraId="5BBDEB04" w14:textId="77777777" w:rsidR="00811F6D" w:rsidRDefault="00811F6D" w:rsidP="00E9221C">
      <w:pPr>
        <w:spacing w:line="480" w:lineRule="auto"/>
        <w:jc w:val="both"/>
        <w:rPr>
          <w:rFonts w:asciiTheme="majorBidi" w:hAnsiTheme="majorBidi" w:cstheme="majorBidi"/>
          <w:sz w:val="24"/>
          <w:szCs w:val="24"/>
        </w:rPr>
      </w:pPr>
    </w:p>
    <w:p w14:paraId="052750B4" w14:textId="77777777" w:rsidR="00811F6D" w:rsidRDefault="00811F6D" w:rsidP="00E9221C">
      <w:pPr>
        <w:spacing w:line="480" w:lineRule="auto"/>
        <w:jc w:val="both"/>
        <w:rPr>
          <w:rFonts w:asciiTheme="majorBidi" w:hAnsiTheme="majorBidi" w:cstheme="majorBidi"/>
          <w:sz w:val="24"/>
          <w:szCs w:val="24"/>
        </w:rPr>
      </w:pPr>
    </w:p>
    <w:p w14:paraId="1BA35E21" w14:textId="77777777" w:rsidR="00811F6D" w:rsidRDefault="00811F6D" w:rsidP="00E9221C">
      <w:pPr>
        <w:spacing w:line="480" w:lineRule="auto"/>
        <w:jc w:val="both"/>
        <w:rPr>
          <w:rFonts w:asciiTheme="majorBidi" w:hAnsiTheme="majorBidi" w:cstheme="majorBidi"/>
          <w:sz w:val="24"/>
          <w:szCs w:val="24"/>
        </w:rPr>
      </w:pPr>
    </w:p>
    <w:p w14:paraId="012C0058" w14:textId="77777777" w:rsidR="00811F6D" w:rsidRDefault="00811F6D" w:rsidP="00E9221C">
      <w:pPr>
        <w:spacing w:line="480" w:lineRule="auto"/>
        <w:jc w:val="both"/>
        <w:rPr>
          <w:rFonts w:asciiTheme="majorBidi" w:hAnsiTheme="majorBidi" w:cstheme="majorBidi"/>
          <w:sz w:val="24"/>
          <w:szCs w:val="24"/>
        </w:rPr>
      </w:pPr>
    </w:p>
    <w:p w14:paraId="6641C42E" w14:textId="77777777" w:rsidR="00811F6D" w:rsidRDefault="00811F6D" w:rsidP="00E9221C">
      <w:pPr>
        <w:spacing w:line="480" w:lineRule="auto"/>
        <w:jc w:val="both"/>
        <w:rPr>
          <w:rFonts w:asciiTheme="majorBidi" w:hAnsiTheme="majorBidi" w:cstheme="majorBidi"/>
          <w:sz w:val="24"/>
          <w:szCs w:val="24"/>
        </w:rPr>
      </w:pPr>
    </w:p>
    <w:p w14:paraId="7631765A" w14:textId="4B18879F" w:rsidR="00811F6D" w:rsidRPr="00091DFD" w:rsidRDefault="00285D77"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t xml:space="preserve">Figure 1: </w:t>
      </w:r>
    </w:p>
    <w:p w14:paraId="5A43B2DF" w14:textId="19B65C45" w:rsidR="00285D77" w:rsidRPr="00091DFD" w:rsidRDefault="00285D77" w:rsidP="00091DFD">
      <w:pPr>
        <w:spacing w:after="0" w:line="480" w:lineRule="auto"/>
        <w:rPr>
          <w:rFonts w:asciiTheme="majorBidi" w:hAnsiTheme="majorBidi" w:cstheme="majorBidi"/>
          <w:sz w:val="24"/>
          <w:szCs w:val="24"/>
        </w:rPr>
      </w:pPr>
      <w:r w:rsidRPr="00091DFD">
        <w:rPr>
          <w:rFonts w:asciiTheme="majorBidi" w:hAnsiTheme="majorBidi" w:cstheme="majorBidi"/>
          <w:sz w:val="24"/>
          <w:szCs w:val="24"/>
        </w:rPr>
        <w:t xml:space="preserve">Title: </w:t>
      </w:r>
      <w:bookmarkStart w:id="2" w:name="_Hlk122038272"/>
      <w:bookmarkStart w:id="3" w:name="_Hlk122038273"/>
      <w:r w:rsidRPr="00091DFD">
        <w:rPr>
          <w:rFonts w:asciiTheme="majorBidi" w:hAnsiTheme="majorBidi" w:cstheme="majorBidi"/>
          <w:sz w:val="24"/>
          <w:szCs w:val="24"/>
        </w:rPr>
        <w:t>Figure 1: PRISMA 2020 flow diagram for our systematic review to show study selection process</w:t>
      </w:r>
      <w:bookmarkEnd w:id="2"/>
      <w:bookmarkEnd w:id="3"/>
    </w:p>
    <w:p w14:paraId="4314BEF0" w14:textId="008EBF08" w:rsidR="00285D77" w:rsidRDefault="00285D77" w:rsidP="00091DFD">
      <w:pPr>
        <w:spacing w:after="0" w:line="480" w:lineRule="auto"/>
        <w:rPr>
          <w:rFonts w:asciiTheme="majorBidi" w:hAnsiTheme="majorBidi" w:cstheme="majorBidi"/>
          <w:sz w:val="24"/>
          <w:szCs w:val="24"/>
        </w:rPr>
      </w:pPr>
      <w:r w:rsidRPr="00091DFD">
        <w:rPr>
          <w:rFonts w:asciiTheme="majorBidi" w:hAnsiTheme="majorBidi" w:cstheme="majorBidi"/>
          <w:sz w:val="24"/>
          <w:szCs w:val="24"/>
        </w:rPr>
        <w:t>No abbreviations</w:t>
      </w:r>
    </w:p>
    <w:p w14:paraId="7F4339CB" w14:textId="77777777" w:rsidR="00091DFD" w:rsidRPr="00091DFD" w:rsidRDefault="00091DFD" w:rsidP="00091DFD">
      <w:pPr>
        <w:spacing w:after="0" w:line="480" w:lineRule="auto"/>
        <w:rPr>
          <w:rFonts w:asciiTheme="majorBidi" w:hAnsiTheme="majorBidi" w:cstheme="majorBidi"/>
          <w:sz w:val="24"/>
          <w:szCs w:val="24"/>
        </w:rPr>
      </w:pPr>
    </w:p>
    <w:p w14:paraId="54CE23FF" w14:textId="510D212C" w:rsidR="00285D77" w:rsidRPr="00091DFD" w:rsidRDefault="00285D77" w:rsidP="00091DFD">
      <w:pPr>
        <w:spacing w:after="0" w:line="480" w:lineRule="auto"/>
        <w:rPr>
          <w:rFonts w:asciiTheme="majorBidi" w:hAnsiTheme="majorBidi" w:cstheme="majorBidi"/>
          <w:b/>
          <w:bCs/>
          <w:sz w:val="24"/>
          <w:szCs w:val="24"/>
        </w:rPr>
      </w:pPr>
      <w:r w:rsidRPr="00091DFD">
        <w:rPr>
          <w:rFonts w:asciiTheme="majorBidi" w:hAnsiTheme="majorBidi" w:cstheme="majorBidi"/>
          <w:b/>
          <w:bCs/>
          <w:sz w:val="24"/>
          <w:szCs w:val="24"/>
        </w:rPr>
        <w:t>Figure 2:</w:t>
      </w:r>
    </w:p>
    <w:p w14:paraId="6CECFE69" w14:textId="4B51BC6C" w:rsidR="00285D77" w:rsidRPr="00091DFD" w:rsidRDefault="00285D77" w:rsidP="00091DFD">
      <w:pPr>
        <w:spacing w:after="0" w:line="480" w:lineRule="auto"/>
        <w:rPr>
          <w:rFonts w:asciiTheme="majorBidi" w:hAnsiTheme="majorBidi" w:cstheme="majorBidi"/>
          <w:sz w:val="24"/>
          <w:szCs w:val="24"/>
        </w:rPr>
      </w:pPr>
      <w:r w:rsidRPr="00091DFD">
        <w:rPr>
          <w:rFonts w:asciiTheme="majorBidi" w:hAnsiTheme="majorBidi" w:cstheme="majorBidi"/>
          <w:sz w:val="24"/>
          <w:szCs w:val="24"/>
        </w:rPr>
        <w:t xml:space="preserve">Title: Detailed number of case series and reports per diagnosis </w:t>
      </w:r>
    </w:p>
    <w:p w14:paraId="331DFAC7" w14:textId="20A7D384" w:rsidR="00285D77" w:rsidRPr="00091DFD" w:rsidRDefault="00285D77" w:rsidP="00091DFD">
      <w:pPr>
        <w:spacing w:after="0" w:line="480" w:lineRule="auto"/>
        <w:rPr>
          <w:rFonts w:asciiTheme="majorBidi" w:hAnsiTheme="majorBidi" w:cstheme="majorBidi"/>
          <w:sz w:val="24"/>
          <w:szCs w:val="24"/>
        </w:rPr>
      </w:pPr>
      <w:r w:rsidRPr="00091DFD">
        <w:rPr>
          <w:rFonts w:asciiTheme="majorBidi" w:hAnsiTheme="majorBidi" w:cstheme="majorBidi"/>
          <w:sz w:val="24"/>
          <w:szCs w:val="24"/>
        </w:rPr>
        <w:t>Abbreviations:</w:t>
      </w:r>
    </w:p>
    <w:p w14:paraId="0717C711" w14:textId="03FE7F2A" w:rsidR="00285D77" w:rsidRPr="00091DFD" w:rsidRDefault="00285D77" w:rsidP="00091DFD">
      <w:pPr>
        <w:spacing w:after="0" w:line="480" w:lineRule="auto"/>
        <w:rPr>
          <w:rFonts w:asciiTheme="majorBidi" w:hAnsiTheme="majorBidi" w:cstheme="majorBidi"/>
          <w:sz w:val="24"/>
          <w:szCs w:val="24"/>
        </w:rPr>
      </w:pPr>
      <w:r w:rsidRPr="00091DFD">
        <w:rPr>
          <w:rFonts w:asciiTheme="majorBidi" w:hAnsiTheme="majorBidi" w:cstheme="majorBidi"/>
          <w:sz w:val="24"/>
          <w:szCs w:val="24"/>
        </w:rPr>
        <w:t xml:space="preserve">CDD: Central demyelinating disorder, GBS: Guillain Barre syndrome, DM: Type 1 Diabetes Mellitus, </w:t>
      </w:r>
      <w:r w:rsidR="00091DFD" w:rsidRPr="00091DFD">
        <w:rPr>
          <w:rFonts w:asciiTheme="majorBidi" w:hAnsiTheme="majorBidi" w:cstheme="majorBidi"/>
          <w:sz w:val="24"/>
          <w:szCs w:val="24"/>
        </w:rPr>
        <w:t>HLH: Hemo-lymphocytic histiocytosis, HUS: hemolytic uremic syndrome, SLE: Systemic Lupus Erythematosus, TRAPS: Tumor Necrosis receptor associated periodic syndrome</w:t>
      </w:r>
    </w:p>
    <w:p w14:paraId="346EA1C7" w14:textId="041008E2" w:rsidR="00FB5A10" w:rsidRPr="00091DFD" w:rsidRDefault="00FB5A10"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t xml:space="preserve">Figure 3: </w:t>
      </w:r>
    </w:p>
    <w:p w14:paraId="15530131" w14:textId="1AE44D40" w:rsidR="00FB5A10" w:rsidRPr="00091DFD" w:rsidRDefault="00FB5A10"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 xml:space="preserve">Title: Pie chart for illustration of </w:t>
      </w:r>
      <w:r w:rsidR="005E7AA5" w:rsidRPr="00091DFD">
        <w:rPr>
          <w:rFonts w:asciiTheme="majorBidi" w:hAnsiTheme="majorBidi" w:cstheme="majorBidi"/>
          <w:sz w:val="24"/>
          <w:szCs w:val="24"/>
        </w:rPr>
        <w:t>Sex distribution in patients with autoimmune COVID-19 sequelae</w:t>
      </w:r>
    </w:p>
    <w:p w14:paraId="4374533C" w14:textId="67D183AB" w:rsidR="005E7AA5" w:rsidRPr="00091DFD" w:rsidRDefault="005E7AA5"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 xml:space="preserve">Abbreviations: COVID-19: Coronavirus disease 2019 </w:t>
      </w:r>
    </w:p>
    <w:p w14:paraId="6BB51A06" w14:textId="282FACF8" w:rsidR="005E7AA5" w:rsidRPr="00091DFD" w:rsidRDefault="005E7AA5"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t xml:space="preserve">Figure 4: </w:t>
      </w:r>
    </w:p>
    <w:p w14:paraId="7A85B905" w14:textId="77C1B32B" w:rsidR="005E7AA5" w:rsidRPr="00091DFD" w:rsidRDefault="005E7AA5"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Title: Pie chart for illustration of age distribution in patients with autoimmune COVID-19 sequelae</w:t>
      </w:r>
    </w:p>
    <w:p w14:paraId="7717FD08" w14:textId="03A779EC" w:rsidR="005E7AA5" w:rsidRPr="00091DFD" w:rsidRDefault="005E7AA5"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Abbreviations: COVID-19: Coronavirus disease 2019, Y: years</w:t>
      </w:r>
    </w:p>
    <w:p w14:paraId="2865A0C5" w14:textId="213EDE9B" w:rsidR="005E7AA5" w:rsidRPr="00091DFD" w:rsidRDefault="005E7AA5"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lastRenderedPageBreak/>
        <w:t xml:space="preserve">Figure 5: </w:t>
      </w:r>
    </w:p>
    <w:p w14:paraId="663BB4D2" w14:textId="77777777" w:rsidR="005E7AA5" w:rsidRPr="00091DFD" w:rsidRDefault="005E7AA5" w:rsidP="00091DFD">
      <w:pPr>
        <w:spacing w:line="480" w:lineRule="auto"/>
        <w:rPr>
          <w:rFonts w:asciiTheme="majorBidi" w:hAnsiTheme="majorBidi" w:cstheme="majorBidi"/>
          <w:sz w:val="24"/>
          <w:szCs w:val="24"/>
        </w:rPr>
      </w:pPr>
      <w:r w:rsidRPr="00091DFD">
        <w:rPr>
          <w:rFonts w:asciiTheme="majorBidi" w:hAnsiTheme="majorBidi" w:cstheme="majorBidi"/>
          <w:sz w:val="24"/>
          <w:szCs w:val="24"/>
        </w:rPr>
        <w:t>Title: Pie chart for illustration of Hospital admission during COVID-19 in patients who developed autoimmune COVID-19 sequelae</w:t>
      </w:r>
    </w:p>
    <w:p w14:paraId="5D8943DF" w14:textId="0E4F955B" w:rsidR="005E7AA5" w:rsidRPr="00091DFD" w:rsidRDefault="005E7AA5"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Abbreviations: COVID-19: Coronavirus disease 2019</w:t>
      </w:r>
    </w:p>
    <w:p w14:paraId="1E2188FF" w14:textId="0DFD1F9E" w:rsidR="005E7AA5" w:rsidRPr="00091DFD" w:rsidRDefault="005E7AA5"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t>Figure 6:</w:t>
      </w:r>
    </w:p>
    <w:p w14:paraId="42B2A513" w14:textId="4A91B877" w:rsidR="005E7AA5" w:rsidRPr="00091DFD" w:rsidRDefault="005E7AA5"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Title:</w:t>
      </w:r>
      <w:r w:rsidR="00E9221C" w:rsidRPr="00091DFD">
        <w:rPr>
          <w:rFonts w:asciiTheme="majorBidi" w:hAnsiTheme="majorBidi" w:cstheme="majorBidi"/>
          <w:sz w:val="24"/>
          <w:szCs w:val="24"/>
        </w:rPr>
        <w:t xml:space="preserve"> Pie chart for illustration for</w:t>
      </w:r>
      <w:r w:rsidRPr="00091DFD">
        <w:rPr>
          <w:rFonts w:asciiTheme="majorBidi" w:hAnsiTheme="majorBidi" w:cstheme="majorBidi"/>
          <w:sz w:val="24"/>
          <w:szCs w:val="24"/>
        </w:rPr>
        <w:t xml:space="preserve"> </w:t>
      </w:r>
      <w:r w:rsidR="00E9221C" w:rsidRPr="00091DFD">
        <w:rPr>
          <w:rFonts w:asciiTheme="majorBidi" w:hAnsiTheme="majorBidi" w:cstheme="majorBidi"/>
          <w:sz w:val="24"/>
          <w:szCs w:val="24"/>
        </w:rPr>
        <w:t>Interval between COVID-19 and respective autoimmune COVID-19 sequelae</w:t>
      </w:r>
    </w:p>
    <w:p w14:paraId="535E93F5" w14:textId="7B4809C2" w:rsidR="00E9221C" w:rsidRPr="00091DFD" w:rsidRDefault="00E9221C"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Abbreviations: COVID-19: Coronavirus disease 2019. D: days</w:t>
      </w:r>
    </w:p>
    <w:p w14:paraId="15AB415A" w14:textId="578A9BD9" w:rsidR="00285D77" w:rsidRPr="00091DFD" w:rsidRDefault="00285D77" w:rsidP="00091DFD">
      <w:pPr>
        <w:spacing w:line="480" w:lineRule="auto"/>
        <w:jc w:val="both"/>
        <w:rPr>
          <w:rFonts w:asciiTheme="majorBidi" w:hAnsiTheme="majorBidi" w:cstheme="majorBidi"/>
          <w:b/>
          <w:bCs/>
          <w:sz w:val="24"/>
          <w:szCs w:val="24"/>
        </w:rPr>
      </w:pPr>
      <w:r w:rsidRPr="00091DFD">
        <w:rPr>
          <w:rFonts w:asciiTheme="majorBidi" w:hAnsiTheme="majorBidi" w:cstheme="majorBidi"/>
          <w:b/>
          <w:bCs/>
          <w:sz w:val="24"/>
          <w:szCs w:val="24"/>
        </w:rPr>
        <w:t>Figure 7:</w:t>
      </w:r>
    </w:p>
    <w:p w14:paraId="7B89B9F5" w14:textId="7AA35D62" w:rsidR="00285D77" w:rsidRPr="00091DFD" w:rsidRDefault="00285D77" w:rsidP="00091DFD">
      <w:pPr>
        <w:spacing w:line="480" w:lineRule="auto"/>
        <w:jc w:val="both"/>
        <w:rPr>
          <w:rFonts w:asciiTheme="majorBidi" w:hAnsiTheme="majorBidi" w:cstheme="majorBidi"/>
          <w:sz w:val="24"/>
          <w:szCs w:val="24"/>
        </w:rPr>
      </w:pPr>
      <w:r w:rsidRPr="00091DFD">
        <w:rPr>
          <w:rFonts w:asciiTheme="majorBidi" w:hAnsiTheme="majorBidi" w:cstheme="majorBidi"/>
          <w:sz w:val="24"/>
          <w:szCs w:val="24"/>
        </w:rPr>
        <w:t xml:space="preserve">Title: Risk of bias assessment </w:t>
      </w:r>
    </w:p>
    <w:p w14:paraId="01DD05DD" w14:textId="77777777" w:rsidR="005C31A1" w:rsidRDefault="00285D77" w:rsidP="00091DFD">
      <w:pPr>
        <w:spacing w:line="480" w:lineRule="auto"/>
        <w:jc w:val="both"/>
        <w:rPr>
          <w:rFonts w:asciiTheme="majorBidi" w:hAnsiTheme="majorBidi" w:cstheme="majorBidi"/>
          <w:sz w:val="24"/>
          <w:szCs w:val="24"/>
        </w:rPr>
        <w:sectPr w:rsidR="005C31A1">
          <w:pgSz w:w="11906" w:h="16838"/>
          <w:pgMar w:top="1440" w:right="1440" w:bottom="1440" w:left="1440" w:header="708" w:footer="708" w:gutter="0"/>
          <w:pgNumType w:start="1"/>
          <w:cols w:space="720"/>
        </w:sectPr>
      </w:pPr>
      <w:r w:rsidRPr="00091DFD">
        <w:rPr>
          <w:rFonts w:asciiTheme="majorBidi" w:hAnsiTheme="majorBidi" w:cstheme="majorBidi"/>
          <w:sz w:val="24"/>
          <w:szCs w:val="24"/>
        </w:rPr>
        <w:t>No abbreviations</w:t>
      </w:r>
    </w:p>
    <w:tbl>
      <w:tblPr>
        <w:tblStyle w:val="TableGrid"/>
        <w:tblpPr w:leftFromText="180" w:rightFromText="180" w:vertAnchor="text" w:horzAnchor="margin" w:tblpY="380"/>
        <w:tblW w:w="9650" w:type="dxa"/>
        <w:tblLook w:val="04A0" w:firstRow="1" w:lastRow="0" w:firstColumn="1" w:lastColumn="0" w:noHBand="0" w:noVBand="1"/>
      </w:tblPr>
      <w:tblGrid>
        <w:gridCol w:w="2412"/>
        <w:gridCol w:w="2412"/>
        <w:gridCol w:w="2413"/>
        <w:gridCol w:w="2413"/>
      </w:tblGrid>
      <w:tr w:rsidR="005C31A1" w:rsidRPr="00901BB3" w14:paraId="20463D3E" w14:textId="77777777" w:rsidTr="00967B17">
        <w:trPr>
          <w:trHeight w:val="1250"/>
        </w:trPr>
        <w:tc>
          <w:tcPr>
            <w:tcW w:w="2412" w:type="dxa"/>
          </w:tcPr>
          <w:p w14:paraId="3EDEDD28" w14:textId="77777777" w:rsidR="005C31A1" w:rsidRPr="00901BB3" w:rsidRDefault="005C31A1" w:rsidP="00967B17">
            <w:pPr>
              <w:rPr>
                <w:rFonts w:asciiTheme="majorBidi" w:hAnsiTheme="majorBidi" w:cstheme="majorBidi"/>
                <w:sz w:val="20"/>
                <w:szCs w:val="20"/>
              </w:rPr>
            </w:pPr>
          </w:p>
        </w:tc>
        <w:tc>
          <w:tcPr>
            <w:tcW w:w="2412" w:type="dxa"/>
          </w:tcPr>
          <w:p w14:paraId="06D710AA"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Female</w:t>
            </w:r>
          </w:p>
        </w:tc>
        <w:tc>
          <w:tcPr>
            <w:tcW w:w="2413" w:type="dxa"/>
          </w:tcPr>
          <w:p w14:paraId="03A70807"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Male</w:t>
            </w:r>
          </w:p>
        </w:tc>
        <w:tc>
          <w:tcPr>
            <w:tcW w:w="2413" w:type="dxa"/>
          </w:tcPr>
          <w:p w14:paraId="39EBA5D9"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P value</w:t>
            </w:r>
          </w:p>
        </w:tc>
      </w:tr>
      <w:tr w:rsidR="005C31A1" w:rsidRPr="00901BB3" w14:paraId="219F7C13" w14:textId="77777777" w:rsidTr="00967B17">
        <w:trPr>
          <w:trHeight w:val="1250"/>
        </w:trPr>
        <w:tc>
          <w:tcPr>
            <w:tcW w:w="2412" w:type="dxa"/>
          </w:tcPr>
          <w:p w14:paraId="41A82AF8"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N (%)</w:t>
            </w:r>
          </w:p>
        </w:tc>
        <w:tc>
          <w:tcPr>
            <w:tcW w:w="2412" w:type="dxa"/>
          </w:tcPr>
          <w:p w14:paraId="6B8555D1"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54 (50)</w:t>
            </w:r>
          </w:p>
        </w:tc>
        <w:tc>
          <w:tcPr>
            <w:tcW w:w="2413" w:type="dxa"/>
          </w:tcPr>
          <w:p w14:paraId="753A1813"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55(50)</w:t>
            </w:r>
          </w:p>
        </w:tc>
        <w:tc>
          <w:tcPr>
            <w:tcW w:w="2413" w:type="dxa"/>
          </w:tcPr>
          <w:p w14:paraId="50BA997F" w14:textId="77777777" w:rsidR="005C31A1" w:rsidRPr="00901BB3" w:rsidRDefault="005C31A1" w:rsidP="00967B17">
            <w:pPr>
              <w:rPr>
                <w:rFonts w:asciiTheme="majorBidi" w:hAnsiTheme="majorBidi" w:cstheme="majorBidi"/>
                <w:sz w:val="20"/>
                <w:szCs w:val="20"/>
              </w:rPr>
            </w:pPr>
            <w:r w:rsidRPr="00901BB3">
              <w:rPr>
                <w:rFonts w:asciiTheme="majorBidi" w:hAnsiTheme="majorBidi" w:cstheme="majorBidi"/>
                <w:sz w:val="20"/>
                <w:szCs w:val="20"/>
              </w:rPr>
              <w:t>0.92</w:t>
            </w:r>
          </w:p>
        </w:tc>
      </w:tr>
    </w:tbl>
    <w:p w14:paraId="7E679DB2" w14:textId="77777777" w:rsidR="005C31A1" w:rsidRPr="00901BB3" w:rsidRDefault="005C31A1" w:rsidP="005C31A1">
      <w:pPr>
        <w:rPr>
          <w:rFonts w:asciiTheme="majorBidi" w:hAnsiTheme="majorBidi" w:cstheme="majorBidi"/>
          <w:sz w:val="20"/>
          <w:szCs w:val="20"/>
        </w:rPr>
      </w:pPr>
      <w:r w:rsidRPr="00901BB3">
        <w:rPr>
          <w:rFonts w:asciiTheme="majorBidi" w:hAnsiTheme="majorBidi" w:cstheme="majorBidi"/>
          <w:sz w:val="20"/>
          <w:szCs w:val="20"/>
        </w:rPr>
        <w:t>Table 1: Sex distribution in patients with autoimmune COVID-19 sequelae</w:t>
      </w:r>
    </w:p>
    <w:p w14:paraId="6819A9BA" w14:textId="77777777" w:rsidR="005C31A1" w:rsidRPr="00901BB3" w:rsidRDefault="005C31A1" w:rsidP="005C31A1">
      <w:pPr>
        <w:rPr>
          <w:rFonts w:asciiTheme="majorBidi" w:hAnsiTheme="majorBidi" w:cstheme="majorBidi"/>
          <w:sz w:val="20"/>
          <w:szCs w:val="20"/>
        </w:rPr>
      </w:pPr>
    </w:p>
    <w:p w14:paraId="4ED04919" w14:textId="77777777" w:rsidR="005C31A1" w:rsidRDefault="005C31A1" w:rsidP="005C31A1">
      <w:pPr>
        <w:rPr>
          <w:rFonts w:asciiTheme="majorBidi" w:hAnsiTheme="majorBidi" w:cstheme="majorBidi"/>
          <w:sz w:val="20"/>
          <w:szCs w:val="20"/>
        </w:rPr>
      </w:pPr>
    </w:p>
    <w:p w14:paraId="071E626D" w14:textId="77777777" w:rsidR="005C31A1" w:rsidRDefault="005C31A1" w:rsidP="005C31A1">
      <w:pPr>
        <w:rPr>
          <w:rFonts w:asciiTheme="majorBidi" w:hAnsiTheme="majorBidi" w:cstheme="majorBidi"/>
          <w:sz w:val="20"/>
          <w:szCs w:val="20"/>
        </w:rPr>
      </w:pPr>
    </w:p>
    <w:p w14:paraId="659473AE" w14:textId="77777777" w:rsidR="005C31A1" w:rsidRDefault="005C31A1" w:rsidP="005C31A1">
      <w:pPr>
        <w:rPr>
          <w:rFonts w:asciiTheme="majorBidi" w:hAnsiTheme="majorBidi" w:cstheme="majorBidi"/>
          <w:sz w:val="20"/>
          <w:szCs w:val="20"/>
        </w:rPr>
      </w:pPr>
    </w:p>
    <w:p w14:paraId="66FE6695" w14:textId="77777777" w:rsidR="005C31A1" w:rsidRDefault="005C31A1" w:rsidP="005C31A1">
      <w:pPr>
        <w:rPr>
          <w:rFonts w:asciiTheme="majorBidi" w:hAnsiTheme="majorBidi" w:cstheme="majorBidi"/>
          <w:sz w:val="20"/>
          <w:szCs w:val="20"/>
        </w:rPr>
      </w:pPr>
    </w:p>
    <w:p w14:paraId="7B7C4AB1" w14:textId="77777777" w:rsidR="005C31A1" w:rsidRDefault="005C31A1" w:rsidP="005C31A1">
      <w:pPr>
        <w:rPr>
          <w:rFonts w:asciiTheme="majorBidi" w:hAnsiTheme="majorBidi" w:cstheme="majorBidi"/>
          <w:sz w:val="20"/>
          <w:szCs w:val="20"/>
        </w:rPr>
      </w:pPr>
    </w:p>
    <w:p w14:paraId="3FD7D9CE" w14:textId="77777777" w:rsidR="005C31A1" w:rsidRDefault="005C31A1" w:rsidP="005C31A1">
      <w:pPr>
        <w:rPr>
          <w:rFonts w:asciiTheme="majorBidi" w:hAnsiTheme="majorBidi" w:cstheme="majorBidi"/>
          <w:sz w:val="20"/>
          <w:szCs w:val="20"/>
        </w:rPr>
      </w:pPr>
    </w:p>
    <w:p w14:paraId="3B912C59" w14:textId="0145B510" w:rsidR="005C31A1" w:rsidRDefault="005C31A1" w:rsidP="005C31A1">
      <w:pPr>
        <w:rPr>
          <w:rFonts w:asciiTheme="majorBidi" w:hAnsiTheme="majorBidi" w:cstheme="majorBidi"/>
          <w:sz w:val="20"/>
          <w:szCs w:val="20"/>
        </w:rPr>
      </w:pPr>
      <w:r w:rsidRPr="00901BB3">
        <w:rPr>
          <w:rFonts w:asciiTheme="majorBidi" w:hAnsiTheme="majorBidi" w:cstheme="majorBidi"/>
          <w:sz w:val="20"/>
          <w:szCs w:val="20"/>
        </w:rPr>
        <w:t>Abbreviations: N: Number</w:t>
      </w:r>
    </w:p>
    <w:p w14:paraId="6A3FCCA6" w14:textId="2C9AF218" w:rsidR="005C31A1" w:rsidRDefault="005C31A1" w:rsidP="005C31A1">
      <w:pPr>
        <w:rPr>
          <w:rFonts w:asciiTheme="majorBidi" w:hAnsiTheme="majorBidi" w:cstheme="majorBidi"/>
          <w:sz w:val="20"/>
          <w:szCs w:val="20"/>
        </w:rPr>
      </w:pPr>
    </w:p>
    <w:p w14:paraId="4F465657" w14:textId="586B165B" w:rsidR="005C31A1" w:rsidRDefault="005C31A1" w:rsidP="005C31A1">
      <w:pPr>
        <w:rPr>
          <w:rFonts w:asciiTheme="majorBidi" w:hAnsiTheme="majorBidi" w:cstheme="majorBidi"/>
          <w:sz w:val="20"/>
          <w:szCs w:val="20"/>
        </w:rPr>
      </w:pPr>
    </w:p>
    <w:p w14:paraId="69B0D584" w14:textId="77777777" w:rsidR="005C31A1" w:rsidRPr="00EC6CC7" w:rsidRDefault="005C31A1" w:rsidP="005C31A1">
      <w:pPr>
        <w:rPr>
          <w:rFonts w:asciiTheme="majorBidi" w:hAnsiTheme="majorBidi" w:cstheme="majorBidi"/>
          <w:sz w:val="20"/>
          <w:szCs w:val="20"/>
        </w:rPr>
      </w:pPr>
      <w:r w:rsidRPr="00EC6CC7">
        <w:rPr>
          <w:rFonts w:asciiTheme="majorBidi" w:hAnsiTheme="majorBidi" w:cstheme="majorBidi"/>
          <w:sz w:val="20"/>
          <w:szCs w:val="20"/>
        </w:rPr>
        <w:t>Table 2: Age Distribution in patients with autoimmune COVID-19 sequelae</w:t>
      </w:r>
    </w:p>
    <w:p w14:paraId="3FFC2123" w14:textId="77777777" w:rsidR="005C31A1" w:rsidRPr="00EC6CC7" w:rsidRDefault="005C31A1" w:rsidP="005C31A1">
      <w:pPr>
        <w:rPr>
          <w:rFonts w:asciiTheme="majorBidi" w:hAnsiTheme="majorBidi" w:cstheme="majorBidi"/>
          <w:sz w:val="20"/>
          <w:szCs w:val="20"/>
        </w:rPr>
      </w:pPr>
    </w:p>
    <w:tbl>
      <w:tblPr>
        <w:tblStyle w:val="TableGrid"/>
        <w:tblW w:w="9668" w:type="dxa"/>
        <w:tblLook w:val="04A0" w:firstRow="1" w:lastRow="0" w:firstColumn="1" w:lastColumn="0" w:noHBand="0" w:noVBand="1"/>
      </w:tblPr>
      <w:tblGrid>
        <w:gridCol w:w="1610"/>
        <w:gridCol w:w="1610"/>
        <w:gridCol w:w="1612"/>
        <w:gridCol w:w="1612"/>
        <w:gridCol w:w="1612"/>
        <w:gridCol w:w="1612"/>
      </w:tblGrid>
      <w:tr w:rsidR="005C31A1" w:rsidRPr="00EC6CC7" w14:paraId="7EC1E7D5" w14:textId="77777777" w:rsidTr="00967B17">
        <w:trPr>
          <w:trHeight w:val="856"/>
        </w:trPr>
        <w:tc>
          <w:tcPr>
            <w:tcW w:w="1610" w:type="dxa"/>
          </w:tcPr>
          <w:p w14:paraId="4690230A" w14:textId="77777777" w:rsidR="005C31A1" w:rsidRPr="00EC6CC7" w:rsidRDefault="005C31A1" w:rsidP="00967B17">
            <w:pPr>
              <w:rPr>
                <w:rFonts w:asciiTheme="majorBidi" w:hAnsiTheme="majorBidi" w:cstheme="majorBidi"/>
                <w:sz w:val="20"/>
                <w:szCs w:val="20"/>
              </w:rPr>
            </w:pPr>
          </w:p>
        </w:tc>
        <w:tc>
          <w:tcPr>
            <w:tcW w:w="1610" w:type="dxa"/>
          </w:tcPr>
          <w:p w14:paraId="229D22FB"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Infancy (0-2y)</w:t>
            </w:r>
          </w:p>
        </w:tc>
        <w:tc>
          <w:tcPr>
            <w:tcW w:w="1612" w:type="dxa"/>
          </w:tcPr>
          <w:p w14:paraId="0153C3B1"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Preschool Children (3-5y)</w:t>
            </w:r>
          </w:p>
        </w:tc>
        <w:tc>
          <w:tcPr>
            <w:tcW w:w="1612" w:type="dxa"/>
          </w:tcPr>
          <w:p w14:paraId="0586FBE0"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School Children (6-12y)</w:t>
            </w:r>
          </w:p>
        </w:tc>
        <w:tc>
          <w:tcPr>
            <w:tcW w:w="1612" w:type="dxa"/>
          </w:tcPr>
          <w:p w14:paraId="2679780D"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 xml:space="preserve">Adolescents </w:t>
            </w:r>
          </w:p>
          <w:p w14:paraId="1CFF4820"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(13-18y)</w:t>
            </w:r>
          </w:p>
        </w:tc>
        <w:tc>
          <w:tcPr>
            <w:tcW w:w="1612" w:type="dxa"/>
          </w:tcPr>
          <w:p w14:paraId="087EAD10"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P Value</w:t>
            </w:r>
          </w:p>
        </w:tc>
      </w:tr>
      <w:tr w:rsidR="005C31A1" w:rsidRPr="00EC6CC7" w14:paraId="415A3837" w14:textId="77777777" w:rsidTr="00967B17">
        <w:trPr>
          <w:trHeight w:val="856"/>
        </w:trPr>
        <w:tc>
          <w:tcPr>
            <w:tcW w:w="1610" w:type="dxa"/>
          </w:tcPr>
          <w:p w14:paraId="6FE7D498"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N (%)</w:t>
            </w:r>
          </w:p>
        </w:tc>
        <w:tc>
          <w:tcPr>
            <w:tcW w:w="1610" w:type="dxa"/>
          </w:tcPr>
          <w:p w14:paraId="2BD3B758"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11 (10)</w:t>
            </w:r>
          </w:p>
        </w:tc>
        <w:tc>
          <w:tcPr>
            <w:tcW w:w="1612" w:type="dxa"/>
          </w:tcPr>
          <w:p w14:paraId="742D62A3"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15 (14)</w:t>
            </w:r>
          </w:p>
        </w:tc>
        <w:tc>
          <w:tcPr>
            <w:tcW w:w="1612" w:type="dxa"/>
          </w:tcPr>
          <w:p w14:paraId="0C2E05D9"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42 (38)</w:t>
            </w:r>
          </w:p>
        </w:tc>
        <w:tc>
          <w:tcPr>
            <w:tcW w:w="1612" w:type="dxa"/>
          </w:tcPr>
          <w:p w14:paraId="5CA30868"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41 (38)</w:t>
            </w:r>
          </w:p>
        </w:tc>
        <w:tc>
          <w:tcPr>
            <w:tcW w:w="1612" w:type="dxa"/>
          </w:tcPr>
          <w:p w14:paraId="75866EEC" w14:textId="77777777" w:rsidR="005C31A1" w:rsidRPr="00EC6CC7" w:rsidRDefault="005C31A1" w:rsidP="00967B17">
            <w:pPr>
              <w:rPr>
                <w:rFonts w:asciiTheme="majorBidi" w:hAnsiTheme="majorBidi" w:cstheme="majorBidi"/>
                <w:sz w:val="20"/>
                <w:szCs w:val="20"/>
              </w:rPr>
            </w:pPr>
            <w:r w:rsidRPr="00EC6CC7">
              <w:rPr>
                <w:rFonts w:asciiTheme="majorBidi" w:hAnsiTheme="majorBidi" w:cstheme="majorBidi"/>
                <w:sz w:val="20"/>
                <w:szCs w:val="20"/>
              </w:rPr>
              <w:t>&lt;0.001</w:t>
            </w:r>
          </w:p>
        </w:tc>
      </w:tr>
    </w:tbl>
    <w:p w14:paraId="3D2B5FC9" w14:textId="77777777" w:rsidR="005C31A1" w:rsidRPr="00EC6CC7" w:rsidRDefault="005C31A1" w:rsidP="005C31A1">
      <w:pPr>
        <w:rPr>
          <w:rFonts w:asciiTheme="majorBidi" w:hAnsiTheme="majorBidi" w:cstheme="majorBidi"/>
          <w:sz w:val="20"/>
          <w:szCs w:val="20"/>
        </w:rPr>
      </w:pPr>
    </w:p>
    <w:p w14:paraId="440678A3" w14:textId="77777777" w:rsidR="005C31A1" w:rsidRPr="00EC6CC7" w:rsidRDefault="005C31A1" w:rsidP="005C31A1">
      <w:pPr>
        <w:rPr>
          <w:rFonts w:asciiTheme="majorBidi" w:hAnsiTheme="majorBidi" w:cstheme="majorBidi"/>
          <w:sz w:val="20"/>
          <w:szCs w:val="20"/>
        </w:rPr>
      </w:pPr>
      <w:r w:rsidRPr="00EC6CC7">
        <w:rPr>
          <w:rFonts w:asciiTheme="majorBidi" w:hAnsiTheme="majorBidi" w:cstheme="majorBidi"/>
          <w:sz w:val="20"/>
          <w:szCs w:val="20"/>
        </w:rPr>
        <w:t>Abbreviations:</w:t>
      </w:r>
    </w:p>
    <w:p w14:paraId="474EDE28" w14:textId="77777777" w:rsidR="005C31A1" w:rsidRPr="00EC6CC7" w:rsidRDefault="005C31A1" w:rsidP="005C31A1">
      <w:pPr>
        <w:rPr>
          <w:rFonts w:asciiTheme="majorBidi" w:hAnsiTheme="majorBidi" w:cstheme="majorBidi"/>
          <w:sz w:val="20"/>
          <w:szCs w:val="20"/>
        </w:rPr>
      </w:pPr>
      <w:r w:rsidRPr="00EC6CC7">
        <w:rPr>
          <w:rFonts w:asciiTheme="majorBidi" w:hAnsiTheme="majorBidi" w:cstheme="majorBidi"/>
          <w:sz w:val="20"/>
          <w:szCs w:val="20"/>
        </w:rPr>
        <w:t>N: Number</w:t>
      </w:r>
    </w:p>
    <w:p w14:paraId="3776F564" w14:textId="366C1874" w:rsidR="005C31A1" w:rsidRDefault="005C31A1" w:rsidP="005C31A1">
      <w:pPr>
        <w:rPr>
          <w:rFonts w:asciiTheme="majorBidi" w:hAnsiTheme="majorBidi" w:cstheme="majorBidi"/>
          <w:sz w:val="20"/>
          <w:szCs w:val="20"/>
        </w:rPr>
      </w:pPr>
    </w:p>
    <w:p w14:paraId="6BF2DBDA" w14:textId="5EE91F7F" w:rsidR="005C31A1" w:rsidRDefault="005C31A1" w:rsidP="005C31A1">
      <w:pPr>
        <w:rPr>
          <w:rFonts w:asciiTheme="majorBidi" w:hAnsiTheme="majorBidi" w:cstheme="majorBidi"/>
          <w:sz w:val="20"/>
          <w:szCs w:val="20"/>
        </w:rPr>
      </w:pPr>
    </w:p>
    <w:p w14:paraId="07A20532" w14:textId="77777777" w:rsidR="005C31A1" w:rsidRPr="00DF0918" w:rsidRDefault="005C31A1" w:rsidP="005C31A1">
      <w:pPr>
        <w:rPr>
          <w:rFonts w:asciiTheme="majorBidi" w:hAnsiTheme="majorBidi" w:cstheme="majorBidi"/>
          <w:sz w:val="20"/>
          <w:szCs w:val="20"/>
        </w:rPr>
      </w:pPr>
      <w:r w:rsidRPr="00DF0918">
        <w:rPr>
          <w:rFonts w:asciiTheme="majorBidi" w:hAnsiTheme="majorBidi" w:cstheme="majorBidi"/>
          <w:sz w:val="20"/>
          <w:szCs w:val="20"/>
        </w:rPr>
        <w:lastRenderedPageBreak/>
        <w:t>Table 3: Hospital admission during COVID-19 in patients who developed autoimmune COVID-19 sequelae</w:t>
      </w:r>
    </w:p>
    <w:p w14:paraId="6DAE0FE6" w14:textId="77777777" w:rsidR="005C31A1" w:rsidRPr="00DF0918" w:rsidRDefault="005C31A1" w:rsidP="005C31A1">
      <w:pPr>
        <w:rPr>
          <w:rFonts w:asciiTheme="majorBidi" w:hAnsiTheme="majorBidi" w:cstheme="majorBidi"/>
          <w:sz w:val="20"/>
          <w:szCs w:val="20"/>
        </w:rPr>
      </w:pPr>
    </w:p>
    <w:tbl>
      <w:tblPr>
        <w:tblStyle w:val="TableGrid"/>
        <w:tblpPr w:leftFromText="180" w:rightFromText="180" w:vertAnchor="text" w:horzAnchor="margin" w:tblpY="380"/>
        <w:tblW w:w="9650" w:type="dxa"/>
        <w:tblLook w:val="04A0" w:firstRow="1" w:lastRow="0" w:firstColumn="1" w:lastColumn="0" w:noHBand="0" w:noVBand="1"/>
      </w:tblPr>
      <w:tblGrid>
        <w:gridCol w:w="2412"/>
        <w:gridCol w:w="2412"/>
        <w:gridCol w:w="2413"/>
        <w:gridCol w:w="2413"/>
      </w:tblGrid>
      <w:tr w:rsidR="005C31A1" w:rsidRPr="00DF0918" w14:paraId="32DD697A" w14:textId="77777777" w:rsidTr="00967B17">
        <w:trPr>
          <w:trHeight w:val="1250"/>
        </w:trPr>
        <w:tc>
          <w:tcPr>
            <w:tcW w:w="2412" w:type="dxa"/>
          </w:tcPr>
          <w:p w14:paraId="49A4E85C" w14:textId="77777777" w:rsidR="005C31A1" w:rsidRPr="00DF0918" w:rsidRDefault="005C31A1" w:rsidP="00967B17">
            <w:pPr>
              <w:rPr>
                <w:rFonts w:asciiTheme="majorBidi" w:hAnsiTheme="majorBidi" w:cstheme="majorBidi"/>
                <w:sz w:val="20"/>
                <w:szCs w:val="20"/>
              </w:rPr>
            </w:pPr>
          </w:p>
        </w:tc>
        <w:tc>
          <w:tcPr>
            <w:tcW w:w="2412" w:type="dxa"/>
          </w:tcPr>
          <w:p w14:paraId="5672EA5C"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 xml:space="preserve">Hospital Admission </w:t>
            </w:r>
          </w:p>
        </w:tc>
        <w:tc>
          <w:tcPr>
            <w:tcW w:w="2413" w:type="dxa"/>
          </w:tcPr>
          <w:p w14:paraId="1195BC91"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No Hospital admission</w:t>
            </w:r>
          </w:p>
        </w:tc>
        <w:tc>
          <w:tcPr>
            <w:tcW w:w="2413" w:type="dxa"/>
          </w:tcPr>
          <w:p w14:paraId="386FC4CB"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P value</w:t>
            </w:r>
          </w:p>
        </w:tc>
      </w:tr>
      <w:tr w:rsidR="005C31A1" w:rsidRPr="00DF0918" w14:paraId="624E4FC4" w14:textId="77777777" w:rsidTr="00967B17">
        <w:trPr>
          <w:trHeight w:val="1250"/>
        </w:trPr>
        <w:tc>
          <w:tcPr>
            <w:tcW w:w="2412" w:type="dxa"/>
          </w:tcPr>
          <w:p w14:paraId="73243CF7"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N (%)</w:t>
            </w:r>
          </w:p>
        </w:tc>
        <w:tc>
          <w:tcPr>
            <w:tcW w:w="2412" w:type="dxa"/>
          </w:tcPr>
          <w:p w14:paraId="5043D327"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49 (45)</w:t>
            </w:r>
          </w:p>
        </w:tc>
        <w:tc>
          <w:tcPr>
            <w:tcW w:w="2413" w:type="dxa"/>
          </w:tcPr>
          <w:p w14:paraId="55087015"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60 (55)</w:t>
            </w:r>
          </w:p>
        </w:tc>
        <w:tc>
          <w:tcPr>
            <w:tcW w:w="2413" w:type="dxa"/>
          </w:tcPr>
          <w:p w14:paraId="3FC0CB91" w14:textId="77777777" w:rsidR="005C31A1" w:rsidRPr="00DF0918" w:rsidRDefault="005C31A1" w:rsidP="00967B17">
            <w:pPr>
              <w:rPr>
                <w:rFonts w:asciiTheme="majorBidi" w:hAnsiTheme="majorBidi" w:cstheme="majorBidi"/>
                <w:sz w:val="20"/>
                <w:szCs w:val="20"/>
              </w:rPr>
            </w:pPr>
            <w:r w:rsidRPr="00DF0918">
              <w:rPr>
                <w:rFonts w:asciiTheme="majorBidi" w:hAnsiTheme="majorBidi" w:cstheme="majorBidi"/>
                <w:sz w:val="20"/>
                <w:szCs w:val="20"/>
              </w:rPr>
              <w:t>0.29</w:t>
            </w:r>
          </w:p>
        </w:tc>
      </w:tr>
    </w:tbl>
    <w:p w14:paraId="71570717" w14:textId="77777777" w:rsidR="005C31A1" w:rsidRPr="00DF0918" w:rsidRDefault="005C31A1" w:rsidP="005C31A1">
      <w:pPr>
        <w:rPr>
          <w:rFonts w:asciiTheme="majorBidi" w:hAnsiTheme="majorBidi" w:cstheme="majorBidi"/>
          <w:sz w:val="20"/>
          <w:szCs w:val="20"/>
        </w:rPr>
      </w:pPr>
    </w:p>
    <w:p w14:paraId="32B7E4FC" w14:textId="77777777" w:rsidR="005C31A1" w:rsidRPr="00DF0918" w:rsidRDefault="005C31A1" w:rsidP="005C31A1">
      <w:pPr>
        <w:rPr>
          <w:rFonts w:asciiTheme="majorBidi" w:hAnsiTheme="majorBidi" w:cstheme="majorBidi"/>
          <w:sz w:val="20"/>
          <w:szCs w:val="20"/>
        </w:rPr>
      </w:pPr>
    </w:p>
    <w:p w14:paraId="496BD703" w14:textId="77777777" w:rsidR="005C31A1" w:rsidRDefault="005C31A1" w:rsidP="005C31A1">
      <w:pPr>
        <w:rPr>
          <w:rFonts w:asciiTheme="majorBidi" w:hAnsiTheme="majorBidi" w:cstheme="majorBidi"/>
          <w:sz w:val="20"/>
          <w:szCs w:val="20"/>
        </w:rPr>
      </w:pPr>
    </w:p>
    <w:p w14:paraId="138334D8" w14:textId="77777777" w:rsidR="005C31A1" w:rsidRDefault="005C31A1" w:rsidP="005C31A1">
      <w:pPr>
        <w:rPr>
          <w:rFonts w:asciiTheme="majorBidi" w:hAnsiTheme="majorBidi" w:cstheme="majorBidi"/>
          <w:sz w:val="20"/>
          <w:szCs w:val="20"/>
        </w:rPr>
      </w:pPr>
    </w:p>
    <w:p w14:paraId="28A5FDC2" w14:textId="77777777" w:rsidR="005C31A1" w:rsidRDefault="005C31A1" w:rsidP="005C31A1">
      <w:pPr>
        <w:rPr>
          <w:rFonts w:asciiTheme="majorBidi" w:hAnsiTheme="majorBidi" w:cstheme="majorBidi"/>
          <w:sz w:val="20"/>
          <w:szCs w:val="20"/>
        </w:rPr>
      </w:pPr>
    </w:p>
    <w:p w14:paraId="67CF4041" w14:textId="77777777" w:rsidR="005C31A1" w:rsidRDefault="005C31A1" w:rsidP="005C31A1">
      <w:pPr>
        <w:rPr>
          <w:rFonts w:asciiTheme="majorBidi" w:hAnsiTheme="majorBidi" w:cstheme="majorBidi"/>
          <w:sz w:val="20"/>
          <w:szCs w:val="20"/>
        </w:rPr>
      </w:pPr>
    </w:p>
    <w:p w14:paraId="1681A316" w14:textId="77777777" w:rsidR="005C31A1" w:rsidRDefault="005C31A1" w:rsidP="005C31A1">
      <w:pPr>
        <w:rPr>
          <w:rFonts w:asciiTheme="majorBidi" w:hAnsiTheme="majorBidi" w:cstheme="majorBidi"/>
          <w:sz w:val="20"/>
          <w:szCs w:val="20"/>
        </w:rPr>
      </w:pPr>
    </w:p>
    <w:p w14:paraId="4FC2B5ED" w14:textId="77777777" w:rsidR="005C31A1" w:rsidRDefault="005C31A1" w:rsidP="005C31A1">
      <w:pPr>
        <w:rPr>
          <w:rFonts w:asciiTheme="majorBidi" w:hAnsiTheme="majorBidi" w:cstheme="majorBidi"/>
          <w:sz w:val="20"/>
          <w:szCs w:val="20"/>
        </w:rPr>
      </w:pPr>
    </w:p>
    <w:p w14:paraId="53D8531D" w14:textId="065A42D6" w:rsidR="005C31A1" w:rsidRPr="00DF0918" w:rsidRDefault="005C31A1" w:rsidP="005C31A1">
      <w:pPr>
        <w:rPr>
          <w:rFonts w:asciiTheme="majorBidi" w:hAnsiTheme="majorBidi" w:cstheme="majorBidi"/>
          <w:sz w:val="20"/>
          <w:szCs w:val="20"/>
        </w:rPr>
      </w:pPr>
      <w:r w:rsidRPr="00DF0918">
        <w:rPr>
          <w:rFonts w:asciiTheme="majorBidi" w:hAnsiTheme="majorBidi" w:cstheme="majorBidi"/>
          <w:sz w:val="20"/>
          <w:szCs w:val="20"/>
        </w:rPr>
        <w:t>Abbreviations:</w:t>
      </w:r>
    </w:p>
    <w:p w14:paraId="2CF968E3" w14:textId="7BCA290C" w:rsidR="005C31A1" w:rsidRDefault="005C31A1" w:rsidP="005C31A1">
      <w:pPr>
        <w:rPr>
          <w:rFonts w:asciiTheme="majorBidi" w:hAnsiTheme="majorBidi" w:cstheme="majorBidi"/>
          <w:sz w:val="20"/>
          <w:szCs w:val="20"/>
        </w:rPr>
      </w:pPr>
      <w:r w:rsidRPr="00DF0918">
        <w:rPr>
          <w:rFonts w:asciiTheme="majorBidi" w:hAnsiTheme="majorBidi" w:cstheme="majorBidi"/>
          <w:sz w:val="20"/>
          <w:szCs w:val="20"/>
        </w:rPr>
        <w:t>N: Number</w:t>
      </w:r>
    </w:p>
    <w:p w14:paraId="1595BD67" w14:textId="2C8FDEA1" w:rsidR="005C31A1" w:rsidRDefault="005C31A1" w:rsidP="005C31A1">
      <w:pPr>
        <w:rPr>
          <w:rFonts w:asciiTheme="majorBidi" w:hAnsiTheme="majorBidi" w:cstheme="majorBidi"/>
          <w:sz w:val="20"/>
          <w:szCs w:val="20"/>
        </w:rPr>
      </w:pPr>
    </w:p>
    <w:p w14:paraId="45E21D57" w14:textId="77777777" w:rsidR="005C31A1" w:rsidRPr="0084528F" w:rsidRDefault="005C31A1" w:rsidP="005C31A1">
      <w:pPr>
        <w:rPr>
          <w:rFonts w:asciiTheme="majorBidi" w:hAnsiTheme="majorBidi" w:cstheme="majorBidi"/>
        </w:rPr>
      </w:pPr>
      <w:r w:rsidRPr="0084528F">
        <w:rPr>
          <w:rFonts w:asciiTheme="majorBidi" w:hAnsiTheme="majorBidi" w:cstheme="majorBidi"/>
        </w:rPr>
        <w:t>Table 4: Interval between COVID-19 and respective autoimmune COVID-19 sequelae</w:t>
      </w:r>
    </w:p>
    <w:tbl>
      <w:tblPr>
        <w:tblStyle w:val="TableGrid"/>
        <w:tblW w:w="9716" w:type="dxa"/>
        <w:tblLook w:val="04A0" w:firstRow="1" w:lastRow="0" w:firstColumn="1" w:lastColumn="0" w:noHBand="0" w:noVBand="1"/>
      </w:tblPr>
      <w:tblGrid>
        <w:gridCol w:w="1943"/>
        <w:gridCol w:w="1943"/>
        <w:gridCol w:w="1943"/>
        <w:gridCol w:w="1943"/>
        <w:gridCol w:w="1944"/>
      </w:tblGrid>
      <w:tr w:rsidR="005C31A1" w:rsidRPr="0084528F" w14:paraId="30D8A10D" w14:textId="77777777" w:rsidTr="00967B17">
        <w:trPr>
          <w:trHeight w:val="787"/>
        </w:trPr>
        <w:tc>
          <w:tcPr>
            <w:tcW w:w="1943" w:type="dxa"/>
          </w:tcPr>
          <w:p w14:paraId="0E8C71C5" w14:textId="77777777" w:rsidR="005C31A1" w:rsidRPr="0084528F" w:rsidRDefault="005C31A1" w:rsidP="00967B17">
            <w:pPr>
              <w:rPr>
                <w:rFonts w:asciiTheme="majorBidi" w:hAnsiTheme="majorBidi" w:cstheme="majorBidi"/>
              </w:rPr>
            </w:pPr>
          </w:p>
        </w:tc>
        <w:tc>
          <w:tcPr>
            <w:tcW w:w="1943" w:type="dxa"/>
          </w:tcPr>
          <w:p w14:paraId="3CF539E7" w14:textId="77777777" w:rsidR="005C31A1" w:rsidRPr="0084528F" w:rsidRDefault="005C31A1" w:rsidP="00967B17">
            <w:pPr>
              <w:rPr>
                <w:rFonts w:asciiTheme="majorBidi" w:hAnsiTheme="majorBidi" w:cstheme="majorBidi"/>
              </w:rPr>
            </w:pPr>
            <w:r w:rsidRPr="0084528F">
              <w:rPr>
                <w:rFonts w:asciiTheme="majorBidi" w:hAnsiTheme="majorBidi" w:cstheme="majorBidi"/>
              </w:rPr>
              <w:t>Immediate (0-14 days)</w:t>
            </w:r>
          </w:p>
        </w:tc>
        <w:tc>
          <w:tcPr>
            <w:tcW w:w="1943" w:type="dxa"/>
          </w:tcPr>
          <w:p w14:paraId="26BB3A9F" w14:textId="77777777" w:rsidR="005C31A1" w:rsidRPr="0084528F" w:rsidRDefault="005C31A1" w:rsidP="00967B17">
            <w:pPr>
              <w:rPr>
                <w:rFonts w:asciiTheme="majorBidi" w:hAnsiTheme="majorBidi" w:cstheme="majorBidi"/>
              </w:rPr>
            </w:pPr>
            <w:r w:rsidRPr="0084528F">
              <w:rPr>
                <w:rFonts w:asciiTheme="majorBidi" w:hAnsiTheme="majorBidi" w:cstheme="majorBidi"/>
              </w:rPr>
              <w:t>Classic (15-28 days)</w:t>
            </w:r>
          </w:p>
        </w:tc>
        <w:tc>
          <w:tcPr>
            <w:tcW w:w="1943" w:type="dxa"/>
          </w:tcPr>
          <w:p w14:paraId="77C4A838" w14:textId="77777777" w:rsidR="005C31A1" w:rsidRPr="0084528F" w:rsidRDefault="005C31A1" w:rsidP="00967B17">
            <w:pPr>
              <w:rPr>
                <w:rFonts w:asciiTheme="majorBidi" w:hAnsiTheme="majorBidi" w:cstheme="majorBidi"/>
              </w:rPr>
            </w:pPr>
            <w:r w:rsidRPr="0084528F">
              <w:rPr>
                <w:rFonts w:asciiTheme="majorBidi" w:hAnsiTheme="majorBidi" w:cstheme="majorBidi"/>
              </w:rPr>
              <w:t>Delayed (&gt;28 days)</w:t>
            </w:r>
          </w:p>
        </w:tc>
        <w:tc>
          <w:tcPr>
            <w:tcW w:w="1944" w:type="dxa"/>
          </w:tcPr>
          <w:p w14:paraId="4E7670F7" w14:textId="77777777" w:rsidR="005C31A1" w:rsidRPr="0084528F" w:rsidRDefault="005C31A1" w:rsidP="00967B17">
            <w:pPr>
              <w:rPr>
                <w:rFonts w:asciiTheme="majorBidi" w:hAnsiTheme="majorBidi" w:cstheme="majorBidi"/>
              </w:rPr>
            </w:pPr>
            <w:r w:rsidRPr="0084528F">
              <w:rPr>
                <w:rFonts w:asciiTheme="majorBidi" w:hAnsiTheme="majorBidi" w:cstheme="majorBidi"/>
              </w:rPr>
              <w:t>P value</w:t>
            </w:r>
          </w:p>
        </w:tc>
      </w:tr>
      <w:tr w:rsidR="005C31A1" w:rsidRPr="0084528F" w14:paraId="692691D0" w14:textId="77777777" w:rsidTr="00967B17">
        <w:trPr>
          <w:trHeight w:val="787"/>
        </w:trPr>
        <w:tc>
          <w:tcPr>
            <w:tcW w:w="1943" w:type="dxa"/>
          </w:tcPr>
          <w:p w14:paraId="01A74A17" w14:textId="77777777" w:rsidR="005C31A1" w:rsidRPr="0084528F" w:rsidRDefault="005C31A1" w:rsidP="00967B17">
            <w:pPr>
              <w:rPr>
                <w:rFonts w:asciiTheme="majorBidi" w:hAnsiTheme="majorBidi" w:cstheme="majorBidi"/>
              </w:rPr>
            </w:pPr>
            <w:r w:rsidRPr="0084528F">
              <w:rPr>
                <w:rFonts w:asciiTheme="majorBidi" w:hAnsiTheme="majorBidi" w:cstheme="majorBidi"/>
              </w:rPr>
              <w:t>N (%)</w:t>
            </w:r>
          </w:p>
        </w:tc>
        <w:tc>
          <w:tcPr>
            <w:tcW w:w="1943" w:type="dxa"/>
          </w:tcPr>
          <w:p w14:paraId="09D20A15" w14:textId="77777777" w:rsidR="005C31A1" w:rsidRPr="0084528F" w:rsidRDefault="005C31A1" w:rsidP="00967B17">
            <w:pPr>
              <w:rPr>
                <w:rFonts w:asciiTheme="majorBidi" w:hAnsiTheme="majorBidi" w:cstheme="majorBidi"/>
              </w:rPr>
            </w:pPr>
            <w:r w:rsidRPr="0084528F">
              <w:rPr>
                <w:rFonts w:asciiTheme="majorBidi" w:hAnsiTheme="majorBidi" w:cstheme="majorBidi"/>
              </w:rPr>
              <w:t>67 (61)</w:t>
            </w:r>
          </w:p>
        </w:tc>
        <w:tc>
          <w:tcPr>
            <w:tcW w:w="1943" w:type="dxa"/>
          </w:tcPr>
          <w:p w14:paraId="59D9842C" w14:textId="77777777" w:rsidR="005C31A1" w:rsidRPr="0084528F" w:rsidRDefault="005C31A1" w:rsidP="00967B17">
            <w:pPr>
              <w:rPr>
                <w:rFonts w:asciiTheme="majorBidi" w:hAnsiTheme="majorBidi" w:cstheme="majorBidi"/>
              </w:rPr>
            </w:pPr>
            <w:r w:rsidRPr="0084528F">
              <w:rPr>
                <w:rFonts w:asciiTheme="majorBidi" w:hAnsiTheme="majorBidi" w:cstheme="majorBidi"/>
              </w:rPr>
              <w:t>15 (14)</w:t>
            </w:r>
          </w:p>
        </w:tc>
        <w:tc>
          <w:tcPr>
            <w:tcW w:w="1943" w:type="dxa"/>
          </w:tcPr>
          <w:p w14:paraId="08B06856" w14:textId="77777777" w:rsidR="005C31A1" w:rsidRPr="0084528F" w:rsidRDefault="005C31A1" w:rsidP="00967B17">
            <w:pPr>
              <w:rPr>
                <w:rFonts w:asciiTheme="majorBidi" w:hAnsiTheme="majorBidi" w:cstheme="majorBidi"/>
              </w:rPr>
            </w:pPr>
            <w:r w:rsidRPr="0084528F">
              <w:rPr>
                <w:rFonts w:asciiTheme="majorBidi" w:hAnsiTheme="majorBidi" w:cstheme="majorBidi"/>
              </w:rPr>
              <w:t>27 (25)</w:t>
            </w:r>
          </w:p>
        </w:tc>
        <w:tc>
          <w:tcPr>
            <w:tcW w:w="1944" w:type="dxa"/>
          </w:tcPr>
          <w:p w14:paraId="729F6D07" w14:textId="77777777" w:rsidR="005C31A1" w:rsidRPr="0084528F" w:rsidRDefault="005C31A1" w:rsidP="00967B17">
            <w:pPr>
              <w:rPr>
                <w:rFonts w:asciiTheme="majorBidi" w:hAnsiTheme="majorBidi" w:cstheme="majorBidi"/>
              </w:rPr>
            </w:pPr>
            <w:r w:rsidRPr="0084528F">
              <w:rPr>
                <w:rFonts w:asciiTheme="majorBidi" w:hAnsiTheme="majorBidi" w:cstheme="majorBidi"/>
              </w:rPr>
              <w:t>&lt;0.001</w:t>
            </w:r>
          </w:p>
        </w:tc>
      </w:tr>
    </w:tbl>
    <w:p w14:paraId="07B4C48A" w14:textId="77777777" w:rsidR="005C31A1" w:rsidRPr="0084528F" w:rsidRDefault="005C31A1" w:rsidP="005C31A1">
      <w:pPr>
        <w:rPr>
          <w:rFonts w:asciiTheme="majorBidi" w:hAnsiTheme="majorBidi" w:cstheme="majorBidi"/>
        </w:rPr>
      </w:pPr>
    </w:p>
    <w:p w14:paraId="3CE48BCB" w14:textId="77777777" w:rsidR="005C31A1" w:rsidRPr="0084528F" w:rsidRDefault="005C31A1" w:rsidP="005C31A1">
      <w:pPr>
        <w:rPr>
          <w:rFonts w:asciiTheme="majorBidi" w:hAnsiTheme="majorBidi" w:cstheme="majorBidi"/>
        </w:rPr>
      </w:pPr>
      <w:r w:rsidRPr="0084528F">
        <w:rPr>
          <w:rFonts w:asciiTheme="majorBidi" w:hAnsiTheme="majorBidi" w:cstheme="majorBidi"/>
        </w:rPr>
        <w:t xml:space="preserve">Abbreviations: </w:t>
      </w:r>
    </w:p>
    <w:p w14:paraId="26D3C44A" w14:textId="77777777" w:rsidR="005C31A1" w:rsidRPr="0084528F" w:rsidRDefault="005C31A1" w:rsidP="005C31A1">
      <w:pPr>
        <w:rPr>
          <w:rFonts w:asciiTheme="majorBidi" w:hAnsiTheme="majorBidi" w:cstheme="majorBidi"/>
        </w:rPr>
      </w:pPr>
      <w:r w:rsidRPr="0084528F">
        <w:rPr>
          <w:rFonts w:asciiTheme="majorBidi" w:hAnsiTheme="majorBidi" w:cstheme="majorBidi"/>
        </w:rPr>
        <w:t>N: Number</w:t>
      </w:r>
    </w:p>
    <w:p w14:paraId="265C8189" w14:textId="77777777" w:rsidR="005C31A1" w:rsidRPr="00DF0918" w:rsidRDefault="005C31A1" w:rsidP="005C31A1">
      <w:pPr>
        <w:rPr>
          <w:rFonts w:asciiTheme="majorBidi" w:hAnsiTheme="majorBidi" w:cstheme="majorBidi"/>
          <w:sz w:val="20"/>
          <w:szCs w:val="20"/>
        </w:rPr>
      </w:pPr>
    </w:p>
    <w:p w14:paraId="4F1E9B3C" w14:textId="77777777" w:rsidR="005C31A1" w:rsidRPr="008E2F51" w:rsidRDefault="005C31A1" w:rsidP="005C31A1">
      <w:pPr>
        <w:rPr>
          <w:rFonts w:asciiTheme="majorBidi" w:hAnsiTheme="majorBidi" w:cstheme="majorBidi"/>
          <w:b/>
          <w:sz w:val="20"/>
          <w:szCs w:val="20"/>
        </w:rPr>
      </w:pPr>
      <w:r w:rsidRPr="008E2F51">
        <w:rPr>
          <w:rFonts w:asciiTheme="majorBidi" w:hAnsiTheme="majorBidi" w:cstheme="majorBidi"/>
          <w:b/>
          <w:sz w:val="20"/>
          <w:szCs w:val="20"/>
        </w:rPr>
        <w:lastRenderedPageBreak/>
        <w:t xml:space="preserve">Table </w:t>
      </w:r>
      <w:r>
        <w:rPr>
          <w:rFonts w:asciiTheme="majorBidi" w:hAnsiTheme="majorBidi" w:cstheme="majorBidi"/>
          <w:b/>
          <w:sz w:val="20"/>
          <w:szCs w:val="20"/>
        </w:rPr>
        <w:t>5</w:t>
      </w:r>
      <w:r w:rsidRPr="008E2F51">
        <w:rPr>
          <w:rFonts w:asciiTheme="majorBidi" w:hAnsiTheme="majorBidi" w:cstheme="majorBidi"/>
          <w:b/>
          <w:sz w:val="20"/>
          <w:szCs w:val="20"/>
        </w:rPr>
        <w:t>: Addison as post-acute sequelae of COVID-19</w:t>
      </w:r>
    </w:p>
    <w:p w14:paraId="64363E03" w14:textId="77777777" w:rsidR="005C31A1" w:rsidRPr="008E2F51" w:rsidRDefault="005C31A1" w:rsidP="005C31A1">
      <w:pPr>
        <w:rPr>
          <w:rFonts w:asciiTheme="majorBidi" w:eastAsia="Times New Roman" w:hAnsiTheme="majorBidi" w:cstheme="majorBidi"/>
          <w:sz w:val="20"/>
          <w:szCs w:val="20"/>
        </w:rPr>
      </w:pPr>
    </w:p>
    <w:tbl>
      <w:tblPr>
        <w:tblW w:w="1476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870"/>
        <w:gridCol w:w="1035"/>
        <w:gridCol w:w="1740"/>
        <w:gridCol w:w="1920"/>
        <w:gridCol w:w="2535"/>
        <w:gridCol w:w="5085"/>
      </w:tblGrid>
      <w:tr w:rsidR="005C31A1" w:rsidRPr="008E2F51" w14:paraId="0195A9DD" w14:textId="77777777" w:rsidTr="00967B17">
        <w:tc>
          <w:tcPr>
            <w:tcW w:w="1575" w:type="dxa"/>
          </w:tcPr>
          <w:p w14:paraId="0FF5E48A"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Reference</w:t>
            </w:r>
          </w:p>
        </w:tc>
        <w:tc>
          <w:tcPr>
            <w:tcW w:w="870" w:type="dxa"/>
          </w:tcPr>
          <w:p w14:paraId="674D47BD"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Age</w:t>
            </w:r>
          </w:p>
        </w:tc>
        <w:tc>
          <w:tcPr>
            <w:tcW w:w="1035" w:type="dxa"/>
          </w:tcPr>
          <w:p w14:paraId="1AC6140D"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Sex</w:t>
            </w:r>
          </w:p>
        </w:tc>
        <w:tc>
          <w:tcPr>
            <w:tcW w:w="1740" w:type="dxa"/>
          </w:tcPr>
          <w:p w14:paraId="3BFBE9E6"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Interval between COVID-19 infection and disorder</w:t>
            </w:r>
          </w:p>
        </w:tc>
        <w:tc>
          <w:tcPr>
            <w:tcW w:w="1920" w:type="dxa"/>
          </w:tcPr>
          <w:p w14:paraId="4A48F8B7"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Course of preceding COVID-19 infection</w:t>
            </w:r>
          </w:p>
        </w:tc>
        <w:tc>
          <w:tcPr>
            <w:tcW w:w="2535" w:type="dxa"/>
          </w:tcPr>
          <w:p w14:paraId="6C7A6E5A"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Outcome</w:t>
            </w:r>
          </w:p>
        </w:tc>
        <w:tc>
          <w:tcPr>
            <w:tcW w:w="5085" w:type="dxa"/>
          </w:tcPr>
          <w:p w14:paraId="2FE865C9" w14:textId="77777777" w:rsidR="005C31A1" w:rsidRPr="008E2F51" w:rsidRDefault="005C31A1" w:rsidP="00967B17">
            <w:pPr>
              <w:jc w:val="cente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Notes</w:t>
            </w:r>
          </w:p>
        </w:tc>
      </w:tr>
      <w:tr w:rsidR="005C31A1" w:rsidRPr="008E2F51" w14:paraId="6CCEE129" w14:textId="77777777" w:rsidTr="00967B17">
        <w:tc>
          <w:tcPr>
            <w:tcW w:w="1575" w:type="dxa"/>
          </w:tcPr>
          <w:p w14:paraId="65A22E97" w14:textId="77777777" w:rsidR="005C31A1" w:rsidRPr="008E2F51" w:rsidRDefault="005C31A1" w:rsidP="00967B17">
            <w:pPr>
              <w:rPr>
                <w:rFonts w:asciiTheme="majorBidi" w:eastAsia="Times New Roman" w:hAnsiTheme="majorBidi" w:cstheme="majorBidi"/>
                <w:sz w:val="20"/>
                <w:szCs w:val="20"/>
              </w:rPr>
            </w:pPr>
            <w:r>
              <w:rPr>
                <w:rFonts w:asciiTheme="majorBidi" w:eastAsia="Times New Roman" w:hAnsiTheme="majorBidi" w:cstheme="majorBidi"/>
                <w:sz w:val="20"/>
                <w:szCs w:val="20"/>
              </w:rPr>
              <w:fldChar w:fldCharType="begin" w:fldLock="1"/>
            </w:r>
            <w:r>
              <w:rPr>
                <w:rFonts w:asciiTheme="majorBidi" w:eastAsia="Times New Roman" w:hAnsiTheme="majorBidi" w:cstheme="majorBidi"/>
                <w:sz w:val="20"/>
                <w:szCs w:val="20"/>
              </w:rPr>
              <w:instrText>ADDIN CSL_CITATION {"citationItems":[{"id":"ITEM-1","itemData":{"DOI":"10.1159/000525227","ISSN":"1663-2818","abstract":"Introduction: There is emerging speculation that the inflammatory state associated with SARS-CoV-2 infection may trigger autoimmune conditions, but no causal link is established. There are reports of autoimmune thyroiditis and adrenal insufficiency in adults post-COVID-19. We describe the first pediatric report of adrenal insufficiency and autoimmune hypothyroidism after COVID-19. Case Presentation: A 14-year-old previously healthy girl, with vitiligo, presented in shock following 1 week of fever, lethargy, diarrhea, and vomiting. Three weeks prior, she had congestion and fatigue and known familial exposure for COVID-19. Labs were remarkable for sodium 129 mmol/L, K 4.3 mmol/L, creatinine 2.9 mg/dL, hemoglobin 8.3 g/dL, and positive COVID-19 PCR and SARS-CoV-2 IgG. She was resuscitated with normal saline and required pressor support. EKG showed abnormal repolarization presumed secondary to myocarditis. She met the criteria for multisystem inflammatory syndrome in children (MIS-C), received intravenous immune globulin and IL-1R antagonist and was admitted for intensive care. Persistent hypotension despite improved inflammatory markers and undetectable cortisol led to initiation of hydrocortisone. She was then able to rapidly wean off pressors and hydrocortisone within 48 h. Thereafter, tests undertaken for persistent bradycardia confirmed autoimmune hypothyroidism with TSH 131 μU/mL, free T4 0.85 ng/dL, and positive thyroid autoantibodies. Basal and stimulated cortisol were &lt;1 μg/dL on a standard 250 μg cosyntropin stimulation test, with baseline ACTH &gt;1,250 pg/mL confirming primary adrenal insufficiency. Treatment was initiated with hydrocortisone, levothyroxine, and fludrocortisone. Adrenal sonogram did not reveal any hemorrhage and anti-adrenal antibody titers were positive. The family retrospectively reported oligomenorrhea, increased salt craving in the months prior, and a family history of autoimmune thyroiditis. The cytokine panel was notably different from other cases of MIS-C. Conclusion: This is the first pediatric report, to our knowledge, of primary adrenal insufficiency and hypothyroidism following COVID-19, leading to a unique presentation of autoimmune polyglandular syndrome type 2. The initial presentation was attributed to MIS-C, but the subsequent clinical course suggests the possibility of adrenal crisis. It remains unknown if COVID-19 had a causal relationship in triggering the autoimmune adrenal insufficiency and hypothyroidism.","author":[{"dropping-particle":"","family":"Flokas","given":"Myrto Eleni","non-dropping-particle":"","parse-names":false,"suffix":""},{"dropping-particle":"","family":"Bustamante","given":"Victoria H.","non-dropping-particle":"","parse-names":false,"suffix":""},{"dropping-particle":"","family":"Kanakatti Shankar","given":"Roopa","non-dropping-particle":"","parse-names":false,"suffix":""}],"container-title":"Hormone Research in Paediatrics","id":"ITEM-1","issue":"4","issued":{"date-parts":[["2022"]]},"page":"397-401","title":"New-Onset Primary Adrenal Insufficiency and Autoimmune Hypothyroidism in a Pediatric Patient Presenting with MIS-C","type":"article-journal","volume":"95"},"uris":["http://www.mendeley.com/documents/?uuid=544e3667-9809-4751-9fdb-5b5a4805bb33"]}],"mendeley":{"formattedCitation":"(Flokas, Bustamante, and Kanakatti Shankar 2022)","plainTextFormattedCitation":"(Flokas, Bustamante, and Kanakatti Shankar 2022)","previouslyFormattedCitation":"(Flokas, Bustamante, and Kanakatti Shankar 2022)"},"properties":{"noteIndex":0},"schema":"https://github.com/citation-style-language/schema/raw/master/csl-citation.json"}</w:instrText>
            </w:r>
            <w:r>
              <w:rPr>
                <w:rFonts w:asciiTheme="majorBidi" w:eastAsia="Times New Roman" w:hAnsiTheme="majorBidi" w:cstheme="majorBidi"/>
                <w:sz w:val="20"/>
                <w:szCs w:val="20"/>
              </w:rPr>
              <w:fldChar w:fldCharType="separate"/>
            </w:r>
            <w:r w:rsidRPr="00A83498">
              <w:rPr>
                <w:rFonts w:asciiTheme="majorBidi" w:eastAsia="Times New Roman" w:hAnsiTheme="majorBidi" w:cstheme="majorBidi"/>
                <w:noProof/>
                <w:sz w:val="20"/>
                <w:szCs w:val="20"/>
              </w:rPr>
              <w:t>(Flokas, Bustamante, and Kanakatti Shankar 2022)</w:t>
            </w:r>
            <w:r>
              <w:rPr>
                <w:rFonts w:asciiTheme="majorBidi" w:eastAsia="Times New Roman" w:hAnsiTheme="majorBidi" w:cstheme="majorBidi"/>
                <w:sz w:val="20"/>
                <w:szCs w:val="20"/>
              </w:rPr>
              <w:fldChar w:fldCharType="end"/>
            </w:r>
          </w:p>
        </w:tc>
        <w:tc>
          <w:tcPr>
            <w:tcW w:w="870" w:type="dxa"/>
          </w:tcPr>
          <w:p w14:paraId="19E2569D" w14:textId="77777777" w:rsidR="005C31A1" w:rsidRPr="008E2F51" w:rsidRDefault="005C31A1" w:rsidP="00967B17">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14 </w:t>
            </w:r>
          </w:p>
        </w:tc>
        <w:tc>
          <w:tcPr>
            <w:tcW w:w="1035" w:type="dxa"/>
          </w:tcPr>
          <w:p w14:paraId="1B21785D" w14:textId="77777777" w:rsidR="005C31A1" w:rsidRPr="008E2F51" w:rsidRDefault="005C31A1" w:rsidP="00967B17">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Female </w:t>
            </w:r>
          </w:p>
        </w:tc>
        <w:tc>
          <w:tcPr>
            <w:tcW w:w="1740" w:type="dxa"/>
          </w:tcPr>
          <w:p w14:paraId="6E134B85" w14:textId="77777777" w:rsidR="005C31A1" w:rsidRPr="008E2F51" w:rsidRDefault="005C31A1" w:rsidP="00967B17">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21 days </w:t>
            </w:r>
          </w:p>
        </w:tc>
        <w:tc>
          <w:tcPr>
            <w:tcW w:w="1920" w:type="dxa"/>
          </w:tcPr>
          <w:p w14:paraId="75450EF2" w14:textId="77777777" w:rsidR="005C31A1" w:rsidRPr="008E2F51" w:rsidRDefault="005C31A1" w:rsidP="00967B17">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Congestion and fatigue for three weeks.</w:t>
            </w:r>
          </w:p>
          <w:p w14:paraId="755B4DD3" w14:textId="77777777" w:rsidR="005C31A1" w:rsidRPr="008E2F51" w:rsidRDefault="005C31A1" w:rsidP="00967B17">
            <w:pPr>
              <w:rPr>
                <w:rFonts w:asciiTheme="majorBidi" w:eastAsia="Times New Roman" w:hAnsiTheme="majorBidi" w:cstheme="majorBidi"/>
                <w:sz w:val="20"/>
                <w:szCs w:val="20"/>
              </w:rPr>
            </w:pPr>
          </w:p>
        </w:tc>
        <w:tc>
          <w:tcPr>
            <w:tcW w:w="2535" w:type="dxa"/>
          </w:tcPr>
          <w:p w14:paraId="4AC597DB" w14:textId="77777777" w:rsidR="005C31A1" w:rsidRPr="008E2F51" w:rsidRDefault="005C31A1" w:rsidP="005C31A1">
            <w:pPr>
              <w:numPr>
                <w:ilvl w:val="0"/>
                <w:numId w:val="3"/>
              </w:numPr>
              <w:spacing w:after="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She was restarted on hydrocortisone 50 mg/m2/day and weaned down to a maintenance physiologic dose.</w:t>
            </w:r>
          </w:p>
          <w:p w14:paraId="195F7E4F" w14:textId="77777777" w:rsidR="005C31A1" w:rsidRPr="008E2F51" w:rsidRDefault="005C31A1" w:rsidP="005C31A1">
            <w:pPr>
              <w:numPr>
                <w:ilvl w:val="0"/>
                <w:numId w:val="3"/>
              </w:numPr>
              <w:spacing w:after="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Aldosterone was &lt;1 ng/dL and plasma</w:t>
            </w:r>
          </w:p>
          <w:p w14:paraId="7F7D56B1" w14:textId="77777777" w:rsidR="005C31A1" w:rsidRPr="008E2F51" w:rsidRDefault="005C31A1" w:rsidP="00967B17">
            <w:pPr>
              <w:ind w:left="72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renin was 0.43 ng/mL/h (normal range 0.25–5.82), and she started on fludrocortisone 0.05 mg daily.</w:t>
            </w:r>
          </w:p>
          <w:p w14:paraId="0673B4C6" w14:textId="77777777" w:rsidR="005C31A1" w:rsidRPr="008E2F51" w:rsidRDefault="005C31A1" w:rsidP="00967B17">
            <w:pPr>
              <w:rPr>
                <w:rFonts w:asciiTheme="majorBidi" w:eastAsia="Times New Roman" w:hAnsiTheme="majorBidi" w:cstheme="majorBidi"/>
                <w:sz w:val="20"/>
                <w:szCs w:val="20"/>
              </w:rPr>
            </w:pPr>
          </w:p>
        </w:tc>
        <w:tc>
          <w:tcPr>
            <w:tcW w:w="5085" w:type="dxa"/>
          </w:tcPr>
          <w:p w14:paraId="1FEAB5C5" w14:textId="77777777" w:rsidR="005C31A1" w:rsidRPr="008E2F51" w:rsidRDefault="005C31A1" w:rsidP="005C31A1">
            <w:pPr>
              <w:numPr>
                <w:ilvl w:val="0"/>
                <w:numId w:val="2"/>
              </w:numPr>
              <w:spacing w:after="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Due to persistent hemodynamic instability and</w:t>
            </w:r>
          </w:p>
          <w:p w14:paraId="0A4C15FE" w14:textId="77777777" w:rsidR="005C31A1" w:rsidRPr="008E2F51" w:rsidRDefault="005C31A1" w:rsidP="00967B17">
            <w:pPr>
              <w:ind w:left="72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catecholamine dependence, despite improvement in her inflammatory markers, a random cortisol was drawn and was &lt;1 </w:t>
            </w:r>
            <w:proofErr w:type="spellStart"/>
            <w:r w:rsidRPr="008E2F51">
              <w:rPr>
                <w:rFonts w:asciiTheme="majorBidi" w:eastAsia="Times New Roman" w:hAnsiTheme="majorBidi" w:cstheme="majorBidi"/>
                <w:sz w:val="20"/>
                <w:szCs w:val="20"/>
              </w:rPr>
              <w:t>μg</w:t>
            </w:r>
            <w:proofErr w:type="spellEnd"/>
            <w:r w:rsidRPr="008E2F51">
              <w:rPr>
                <w:rFonts w:asciiTheme="majorBidi" w:eastAsia="Times New Roman" w:hAnsiTheme="majorBidi" w:cstheme="majorBidi"/>
                <w:sz w:val="20"/>
                <w:szCs w:val="20"/>
              </w:rPr>
              <w:t>/dL.</w:t>
            </w:r>
          </w:p>
          <w:p w14:paraId="23F4796E" w14:textId="77777777" w:rsidR="005C31A1" w:rsidRPr="008E2F51" w:rsidRDefault="005C31A1" w:rsidP="005C31A1">
            <w:pPr>
              <w:numPr>
                <w:ilvl w:val="0"/>
                <w:numId w:val="4"/>
              </w:numPr>
              <w:spacing w:after="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Hydrocortisone stress dose at 50 mg/m2/day was initiated, and this led to improvement in her clinical condition and was able to wean off vasopressor support.</w:t>
            </w:r>
          </w:p>
          <w:p w14:paraId="74E347BA" w14:textId="77777777" w:rsidR="005C31A1" w:rsidRPr="008E2F51" w:rsidRDefault="005C31A1" w:rsidP="005C31A1">
            <w:pPr>
              <w:numPr>
                <w:ilvl w:val="0"/>
                <w:numId w:val="5"/>
              </w:numPr>
              <w:spacing w:after="0"/>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Baseline ACTH level was elevated to&gt;1,250 pg/mL (normal range 9–57 pg/mL), and both baseline and stimulated cortisol were &lt;1 </w:t>
            </w:r>
            <w:proofErr w:type="spellStart"/>
            <w:r w:rsidRPr="008E2F51">
              <w:rPr>
                <w:rFonts w:asciiTheme="majorBidi" w:eastAsia="Times New Roman" w:hAnsiTheme="majorBidi" w:cstheme="majorBidi"/>
                <w:sz w:val="20"/>
                <w:szCs w:val="20"/>
              </w:rPr>
              <w:t>μg</w:t>
            </w:r>
            <w:proofErr w:type="spellEnd"/>
            <w:r w:rsidRPr="008E2F51">
              <w:rPr>
                <w:rFonts w:asciiTheme="majorBidi" w:eastAsia="Times New Roman" w:hAnsiTheme="majorBidi" w:cstheme="majorBidi"/>
                <w:sz w:val="20"/>
                <w:szCs w:val="20"/>
              </w:rPr>
              <w:t>/dL, confirming a diagnosis of primary adrenal insufficiency.</w:t>
            </w:r>
          </w:p>
          <w:p w14:paraId="4E439172" w14:textId="77777777" w:rsidR="005C31A1" w:rsidRPr="008E2F51" w:rsidRDefault="005C31A1" w:rsidP="005C31A1">
            <w:pPr>
              <w:numPr>
                <w:ilvl w:val="0"/>
                <w:numId w:val="5"/>
              </w:num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21-hydroxylase anti-adrenal antibodies were positive.</w:t>
            </w:r>
          </w:p>
          <w:p w14:paraId="112FAB64" w14:textId="77777777" w:rsidR="005C31A1" w:rsidRPr="008E2F51" w:rsidRDefault="005C31A1" w:rsidP="005C31A1">
            <w:pPr>
              <w:numPr>
                <w:ilvl w:val="0"/>
                <w:numId w:val="5"/>
              </w:num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A diagnosis of primary adrenal insufficiency and autoimmune hypothyroidism in addition to MIS-C was made. </w:t>
            </w:r>
          </w:p>
        </w:tc>
      </w:tr>
    </w:tbl>
    <w:p w14:paraId="57A0C6D2" w14:textId="77777777" w:rsidR="005C31A1" w:rsidRPr="008E2F51" w:rsidRDefault="005C31A1" w:rsidP="005C31A1">
      <w:pPr>
        <w:rPr>
          <w:rFonts w:asciiTheme="majorBidi" w:eastAsia="Times New Roman" w:hAnsiTheme="majorBidi" w:cstheme="majorBidi"/>
          <w:sz w:val="20"/>
          <w:szCs w:val="20"/>
        </w:rPr>
      </w:pPr>
    </w:p>
    <w:p w14:paraId="4DF859E7" w14:textId="77777777" w:rsidR="005C31A1" w:rsidRPr="00A83498" w:rsidRDefault="005C31A1" w:rsidP="005C31A1">
      <w:pPr>
        <w:rPr>
          <w:rFonts w:asciiTheme="majorBidi" w:eastAsia="Times New Roman" w:hAnsiTheme="majorBidi" w:cstheme="majorBidi"/>
          <w:b/>
          <w:bCs/>
          <w:sz w:val="20"/>
          <w:szCs w:val="20"/>
        </w:rPr>
      </w:pPr>
      <w:r w:rsidRPr="00A83498">
        <w:rPr>
          <w:rFonts w:asciiTheme="majorBidi" w:eastAsia="Times New Roman" w:hAnsiTheme="majorBidi" w:cstheme="majorBidi"/>
          <w:b/>
          <w:bCs/>
          <w:sz w:val="20"/>
          <w:szCs w:val="20"/>
        </w:rPr>
        <w:t xml:space="preserve">Abbreviations: </w:t>
      </w:r>
    </w:p>
    <w:p w14:paraId="4B9DD72C" w14:textId="77777777" w:rsidR="005C31A1" w:rsidRPr="008E2F51" w:rsidRDefault="005C31A1" w:rsidP="005C31A1">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ACTH: Adrenocorticotropic hormone</w:t>
      </w:r>
    </w:p>
    <w:p w14:paraId="01548E2D" w14:textId="77777777" w:rsidR="005C31A1" w:rsidRDefault="005C31A1" w:rsidP="005C31A1">
      <w:pPr>
        <w:rPr>
          <w:rFonts w:asciiTheme="majorBidi" w:eastAsia="Times New Roman" w:hAnsiTheme="majorBidi" w:cstheme="majorBidi"/>
          <w:sz w:val="20"/>
          <w:szCs w:val="20"/>
        </w:rPr>
      </w:pPr>
      <w:r w:rsidRPr="008E2F51">
        <w:rPr>
          <w:rFonts w:asciiTheme="majorBidi" w:eastAsia="Times New Roman" w:hAnsiTheme="majorBidi" w:cstheme="majorBidi"/>
          <w:sz w:val="20"/>
          <w:szCs w:val="20"/>
        </w:rPr>
        <w:t xml:space="preserve">MIS-C: Multisystem inflammatory syndrome in children.  </w:t>
      </w:r>
    </w:p>
    <w:p w14:paraId="23DF0A00" w14:textId="77777777" w:rsidR="005C31A1" w:rsidRPr="00A83498" w:rsidRDefault="005C31A1" w:rsidP="005C31A1">
      <w:pPr>
        <w:rPr>
          <w:rFonts w:asciiTheme="majorBidi" w:eastAsia="Times New Roman" w:hAnsiTheme="majorBidi" w:cstheme="majorBidi"/>
          <w:b/>
          <w:bCs/>
          <w:sz w:val="20"/>
          <w:szCs w:val="20"/>
        </w:rPr>
      </w:pPr>
      <w:r w:rsidRPr="00A83498">
        <w:rPr>
          <w:rFonts w:asciiTheme="majorBidi" w:eastAsia="Times New Roman" w:hAnsiTheme="majorBidi" w:cstheme="majorBidi"/>
          <w:b/>
          <w:bCs/>
          <w:sz w:val="20"/>
          <w:szCs w:val="20"/>
        </w:rPr>
        <w:t>Reference:</w:t>
      </w:r>
      <w:r>
        <w:rPr>
          <w:rFonts w:asciiTheme="majorBidi" w:eastAsia="Times New Roman" w:hAnsiTheme="majorBidi" w:cstheme="majorBidi"/>
          <w:b/>
          <w:bCs/>
          <w:sz w:val="20"/>
          <w:szCs w:val="20"/>
        </w:rPr>
        <w:t xml:space="preserve"> (in text 13)</w:t>
      </w:r>
    </w:p>
    <w:p w14:paraId="3E8F5793" w14:textId="77777777" w:rsidR="005C31A1" w:rsidRPr="00A83498" w:rsidRDefault="005C31A1" w:rsidP="005C31A1">
      <w:pPr>
        <w:widowControl w:val="0"/>
        <w:autoSpaceDE w:val="0"/>
        <w:autoSpaceDN w:val="0"/>
        <w:adjustRightInd w:val="0"/>
        <w:spacing w:line="240" w:lineRule="auto"/>
        <w:ind w:left="480" w:hanging="480"/>
        <w:rPr>
          <w:rFonts w:ascii="Times New Roman" w:hAnsi="Times New Roman" w:cs="Times New Roman"/>
          <w:noProof/>
          <w:sz w:val="20"/>
        </w:rPr>
      </w:pPr>
      <w:r>
        <w:rPr>
          <w:rFonts w:asciiTheme="majorBidi" w:eastAsia="Times New Roman" w:hAnsiTheme="majorBidi" w:cstheme="majorBidi"/>
          <w:sz w:val="20"/>
          <w:szCs w:val="20"/>
        </w:rPr>
        <w:lastRenderedPageBreak/>
        <w:fldChar w:fldCharType="begin" w:fldLock="1"/>
      </w:r>
      <w:r>
        <w:rPr>
          <w:rFonts w:asciiTheme="majorBidi" w:eastAsia="Times New Roman" w:hAnsiTheme="majorBidi" w:cstheme="majorBidi"/>
          <w:sz w:val="20"/>
          <w:szCs w:val="20"/>
        </w:rPr>
        <w:instrText xml:space="preserve">ADDIN Mendeley Bibliography CSL_BIBLIOGRAPHY </w:instrText>
      </w:r>
      <w:r>
        <w:rPr>
          <w:rFonts w:asciiTheme="majorBidi" w:eastAsia="Times New Roman" w:hAnsiTheme="majorBidi" w:cstheme="majorBidi"/>
          <w:sz w:val="20"/>
          <w:szCs w:val="20"/>
        </w:rPr>
        <w:fldChar w:fldCharType="separate"/>
      </w:r>
      <w:r w:rsidRPr="00A83498">
        <w:rPr>
          <w:rFonts w:ascii="Times New Roman" w:hAnsi="Times New Roman" w:cs="Times New Roman"/>
          <w:noProof/>
          <w:sz w:val="20"/>
          <w:szCs w:val="24"/>
        </w:rPr>
        <w:t xml:space="preserve">Flokas, Myrto Eleni, Victoria H. Bustamante, and Roopa Kanakatti Shankar. 2022. “New-Onset Primary Adrenal Insufficiency and Autoimmune Hypothyroidism in a Pediatric Patient Presenting with MIS-C.” </w:t>
      </w:r>
      <w:r w:rsidRPr="00A83498">
        <w:rPr>
          <w:rFonts w:ascii="Times New Roman" w:hAnsi="Times New Roman" w:cs="Times New Roman"/>
          <w:i/>
          <w:iCs/>
          <w:noProof/>
          <w:sz w:val="20"/>
          <w:szCs w:val="24"/>
        </w:rPr>
        <w:t>Hormone Research in Paediatrics</w:t>
      </w:r>
      <w:r w:rsidRPr="00A83498">
        <w:rPr>
          <w:rFonts w:ascii="Times New Roman" w:hAnsi="Times New Roman" w:cs="Times New Roman"/>
          <w:noProof/>
          <w:sz w:val="20"/>
          <w:szCs w:val="24"/>
        </w:rPr>
        <w:t xml:space="preserve"> 95(4): 397–401. https://www.karger.com/Article/FullText/525227.</w:t>
      </w:r>
    </w:p>
    <w:p w14:paraId="1C1F82E0" w14:textId="77777777" w:rsidR="005C31A1" w:rsidRPr="008E2F51" w:rsidRDefault="005C31A1" w:rsidP="005C31A1">
      <w:pPr>
        <w:rPr>
          <w:rFonts w:asciiTheme="majorBidi" w:eastAsia="Times New Roman" w:hAnsiTheme="majorBidi" w:cstheme="majorBidi"/>
          <w:sz w:val="20"/>
          <w:szCs w:val="20"/>
        </w:rPr>
      </w:pPr>
      <w:r>
        <w:rPr>
          <w:rFonts w:asciiTheme="majorBidi" w:eastAsia="Times New Roman" w:hAnsiTheme="majorBidi" w:cstheme="majorBidi"/>
          <w:sz w:val="20"/>
          <w:szCs w:val="20"/>
        </w:rPr>
        <w:fldChar w:fldCharType="end"/>
      </w:r>
      <w:r w:rsidRPr="008E2F51">
        <w:rPr>
          <w:rFonts w:asciiTheme="majorBidi" w:eastAsia="Times New Roman" w:hAnsiTheme="majorBidi" w:cstheme="majorBidi"/>
          <w:sz w:val="20"/>
          <w:szCs w:val="20"/>
        </w:rPr>
        <w:t xml:space="preserve"> </w:t>
      </w:r>
    </w:p>
    <w:p w14:paraId="03E50DA6" w14:textId="77777777" w:rsidR="005C31A1" w:rsidRPr="00B73BA0" w:rsidRDefault="005C31A1" w:rsidP="005C31A1">
      <w:pPr>
        <w:spacing w:after="0" w:line="240" w:lineRule="auto"/>
        <w:rPr>
          <w:rFonts w:asciiTheme="majorBidi" w:eastAsia="Times New Roman" w:hAnsiTheme="majorBidi" w:cstheme="majorBidi"/>
          <w:b/>
          <w:sz w:val="20"/>
          <w:szCs w:val="20"/>
        </w:rPr>
      </w:pPr>
      <w:r w:rsidRPr="00B73BA0">
        <w:rPr>
          <w:rFonts w:asciiTheme="majorBidi" w:eastAsia="Times New Roman" w:hAnsiTheme="majorBidi" w:cstheme="majorBidi"/>
          <w:b/>
          <w:sz w:val="20"/>
          <w:szCs w:val="20"/>
        </w:rPr>
        <w:t xml:space="preserve">Table </w:t>
      </w:r>
      <w:r>
        <w:rPr>
          <w:rFonts w:asciiTheme="majorBidi" w:eastAsia="Times New Roman" w:hAnsiTheme="majorBidi" w:cstheme="majorBidi"/>
          <w:b/>
          <w:sz w:val="20"/>
          <w:szCs w:val="20"/>
        </w:rPr>
        <w:t>6</w:t>
      </w:r>
      <w:r w:rsidRPr="00B73BA0">
        <w:rPr>
          <w:rFonts w:asciiTheme="majorBidi" w:eastAsia="Times New Roman" w:hAnsiTheme="majorBidi" w:cstheme="majorBidi"/>
          <w:b/>
          <w:sz w:val="20"/>
          <w:szCs w:val="20"/>
        </w:rPr>
        <w:t>: ANCA Vasculitis</w:t>
      </w:r>
      <w:r w:rsidRPr="00B73BA0">
        <w:rPr>
          <w:rFonts w:asciiTheme="majorBidi" w:hAnsiTheme="majorBidi" w:cstheme="majorBidi"/>
          <w:b/>
          <w:sz w:val="20"/>
          <w:szCs w:val="20"/>
        </w:rPr>
        <w:t xml:space="preserve"> as post-acute sequelae of COVID-19</w:t>
      </w:r>
    </w:p>
    <w:p w14:paraId="05493DA6" w14:textId="77777777" w:rsidR="005C31A1" w:rsidRPr="00B73BA0" w:rsidRDefault="005C31A1" w:rsidP="005C31A1">
      <w:pPr>
        <w:spacing w:after="0" w:line="240" w:lineRule="auto"/>
        <w:jc w:val="center"/>
        <w:rPr>
          <w:rFonts w:asciiTheme="majorBidi" w:eastAsia="Times New Roman" w:hAnsiTheme="majorBidi" w:cstheme="majorBidi"/>
          <w:b/>
          <w:sz w:val="20"/>
          <w:szCs w:val="20"/>
        </w:rPr>
      </w:pPr>
    </w:p>
    <w:tbl>
      <w:tblPr>
        <w:tblW w:w="14040" w:type="dxa"/>
        <w:tblInd w:w="-420" w:type="dxa"/>
        <w:tblLayout w:type="fixed"/>
        <w:tblLook w:val="0400" w:firstRow="0" w:lastRow="0" w:firstColumn="0" w:lastColumn="0" w:noHBand="0" w:noVBand="1"/>
      </w:tblPr>
      <w:tblGrid>
        <w:gridCol w:w="1515"/>
        <w:gridCol w:w="840"/>
        <w:gridCol w:w="810"/>
        <w:gridCol w:w="1680"/>
        <w:gridCol w:w="2745"/>
        <w:gridCol w:w="1920"/>
        <w:gridCol w:w="4530"/>
      </w:tblGrid>
      <w:tr w:rsidR="005C31A1" w:rsidRPr="00B73BA0" w14:paraId="4A2A5AEA" w14:textId="77777777" w:rsidTr="00967B1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EC073"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Reference</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9EFFE"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Age (years)</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8B28C"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Sex</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8570"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Interval between COVID-19 infection &amp; autoimmune disorder</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A1F0F"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 xml:space="preserve">Course of </w:t>
            </w:r>
            <w:proofErr w:type="gramStart"/>
            <w:r w:rsidRPr="00B73BA0">
              <w:rPr>
                <w:rFonts w:asciiTheme="majorBidi" w:eastAsia="Times New Roman" w:hAnsiTheme="majorBidi" w:cstheme="majorBidi"/>
                <w:b/>
                <w:color w:val="000000"/>
                <w:sz w:val="20"/>
                <w:szCs w:val="20"/>
              </w:rPr>
              <w:t>preceding  COVID</w:t>
            </w:r>
            <w:proofErr w:type="gramEnd"/>
            <w:r w:rsidRPr="00B73BA0">
              <w:rPr>
                <w:rFonts w:asciiTheme="majorBidi" w:eastAsia="Times New Roman" w:hAnsiTheme="majorBidi" w:cstheme="majorBidi"/>
                <w:b/>
                <w:color w:val="000000"/>
                <w:sz w:val="20"/>
                <w:szCs w:val="20"/>
              </w:rPr>
              <w:t>-19</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66893"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Outcome</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6BF6C" w14:textId="77777777" w:rsidR="005C31A1" w:rsidRPr="00B73BA0" w:rsidRDefault="005C31A1" w:rsidP="00967B17">
            <w:pPr>
              <w:spacing w:after="0" w:line="240" w:lineRule="auto"/>
              <w:jc w:val="center"/>
              <w:rPr>
                <w:rFonts w:asciiTheme="majorBidi" w:eastAsia="Times New Roman" w:hAnsiTheme="majorBidi" w:cstheme="majorBidi"/>
                <w:sz w:val="20"/>
                <w:szCs w:val="20"/>
              </w:rPr>
            </w:pPr>
            <w:r w:rsidRPr="00B73BA0">
              <w:rPr>
                <w:rFonts w:asciiTheme="majorBidi" w:eastAsia="Times New Roman" w:hAnsiTheme="majorBidi" w:cstheme="majorBidi"/>
                <w:b/>
                <w:color w:val="000000"/>
                <w:sz w:val="20"/>
                <w:szCs w:val="20"/>
              </w:rPr>
              <w:t>Notes</w:t>
            </w:r>
          </w:p>
        </w:tc>
      </w:tr>
      <w:tr w:rsidR="005C31A1" w:rsidRPr="00B73BA0" w14:paraId="4CC58F1C" w14:textId="77777777" w:rsidTr="00967B1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EA430" w14:textId="77777777" w:rsidR="005C31A1" w:rsidRPr="00B73BA0" w:rsidRDefault="005C31A1" w:rsidP="00967B17">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color w:val="000000"/>
                <w:sz w:val="20"/>
                <w:szCs w:val="20"/>
              </w:rPr>
              <w:fldChar w:fldCharType="begin" w:fldLock="1"/>
            </w:r>
            <w:r>
              <w:rPr>
                <w:rFonts w:asciiTheme="majorBidi" w:eastAsia="Times New Roman" w:hAnsiTheme="majorBidi" w:cstheme="majorBidi"/>
                <w:color w:val="000000"/>
                <w:sz w:val="20"/>
                <w:szCs w:val="20"/>
              </w:rPr>
              <w:instrText>ADDIN CSL_CITATION {"citationItems":[{"id":"ITEM-1","itemData":{"DOI":"10.1186/s12887-021-02812-y","ISSN":"1471-2431","author":[{"dropping-particle":"","family":"Reiff","given":"Daniel D.","non-dropping-particle":"","parse-names":false,"suffix":""},{"dropping-particle":"","family":"Meyer","given":"Chloe G.","non-dropping-particle":"","parse-names":false,"suffix":""},{"dropping-particle":"","family":"Marlin","given":"Brittany","non-dropping-particle":"","parse-names":false,"suffix":""},{"dropping-particle":"","family":"Mannion","given":"Melissa L.","non-dropping-particle":"","parse-names":false,"suffix":""}],"container-title":"BMC Pediatrics","id":"ITEM-1","issue":"1","issued":{"date-parts":[["2021","12","5"]]},"page":"333","title":"New onset ANCA-associated vasculitis in an adolescent during an acute COVID-19 infection: a case report","type":"article-journal","volume":"21"},"uris":["http://www.mendeley.com/documents/?uuid=10230634-1d49-489f-9ce3-602cbeb95891"]}],"mendeley":{"formattedCitation":"(Reiff et al. 2021)","plainTextFormattedCitation":"(Reiff et al. 2021)","previouslyFormattedCitation":"(Reiff et al. 2021)"},"properties":{"noteIndex":0},"schema":"https://github.com/citation-style-language/schema/raw/master/csl-citation.json"}</w:instrText>
            </w:r>
            <w:r>
              <w:rPr>
                <w:rFonts w:asciiTheme="majorBidi" w:eastAsia="Times New Roman" w:hAnsiTheme="majorBidi" w:cstheme="majorBidi"/>
                <w:color w:val="000000"/>
                <w:sz w:val="20"/>
                <w:szCs w:val="20"/>
              </w:rPr>
              <w:fldChar w:fldCharType="separate"/>
            </w:r>
            <w:r w:rsidRPr="009E0D75">
              <w:rPr>
                <w:rFonts w:asciiTheme="majorBidi" w:eastAsia="Times New Roman" w:hAnsiTheme="majorBidi" w:cstheme="majorBidi"/>
                <w:noProof/>
                <w:color w:val="000000"/>
                <w:sz w:val="20"/>
                <w:szCs w:val="20"/>
              </w:rPr>
              <w:t>(Reiff et al. 2021)</w:t>
            </w:r>
            <w:r>
              <w:rPr>
                <w:rFonts w:asciiTheme="majorBidi" w:eastAsia="Times New Roman" w:hAnsiTheme="majorBidi" w:cstheme="majorBidi"/>
                <w:color w:val="000000"/>
                <w:sz w:val="20"/>
                <w:szCs w:val="20"/>
              </w:rPr>
              <w:fldChar w:fldCharType="end"/>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DB5D5"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17</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57189"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Male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187B6"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7 days</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01D2C"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 xml:space="preserve">Presented with fever, drenching night sweats, cough, nasal congestion, </w:t>
            </w:r>
            <w:proofErr w:type="gramStart"/>
            <w:r w:rsidRPr="00B73BA0">
              <w:rPr>
                <w:rFonts w:asciiTheme="majorBidi" w:eastAsia="Times New Roman" w:hAnsiTheme="majorBidi" w:cstheme="majorBidi"/>
                <w:color w:val="000000"/>
                <w:sz w:val="20"/>
                <w:szCs w:val="20"/>
              </w:rPr>
              <w:t>hemoptysis</w:t>
            </w:r>
            <w:proofErr w:type="gramEnd"/>
            <w:r w:rsidRPr="00B73BA0">
              <w:rPr>
                <w:rFonts w:asciiTheme="majorBidi" w:eastAsia="Times New Roman" w:hAnsiTheme="majorBidi" w:cstheme="majorBidi"/>
                <w:color w:val="000000"/>
                <w:sz w:val="20"/>
                <w:szCs w:val="20"/>
              </w:rPr>
              <w:t xml:space="preserve"> and chest tightness.</w:t>
            </w:r>
          </w:p>
          <w:p w14:paraId="121BE27A" w14:textId="77777777" w:rsidR="005C31A1" w:rsidRPr="00B73BA0" w:rsidRDefault="005C31A1" w:rsidP="00967B17">
            <w:pPr>
              <w:spacing w:after="0" w:line="240" w:lineRule="auto"/>
              <w:rPr>
                <w:rFonts w:asciiTheme="majorBidi" w:eastAsia="Times New Roman" w:hAnsiTheme="majorBidi" w:cstheme="majorBidi"/>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0C5B"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Recovered</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D513" w14:textId="77777777" w:rsidR="005C31A1" w:rsidRPr="00B73BA0" w:rsidRDefault="005C31A1" w:rsidP="005C31A1">
            <w:pPr>
              <w:numPr>
                <w:ilvl w:val="0"/>
                <w:numId w:val="7"/>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Chest X-ray revealed a 5 cm left upper lobe mass and a 3 cm right paratracheal mass &amp; CT showed multiple bilateral cavitary lung lesions, largest within the left upper lobe measuring 6.5 cm in diameter.</w:t>
            </w:r>
          </w:p>
          <w:p w14:paraId="7CB527D2" w14:textId="77777777" w:rsidR="005C31A1" w:rsidRPr="00B73BA0" w:rsidRDefault="005C31A1" w:rsidP="005C31A1">
            <w:pPr>
              <w:numPr>
                <w:ilvl w:val="0"/>
                <w:numId w:val="7"/>
              </w:numPr>
              <w:spacing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Positive c-ANCA and PR3 antibodies.</w:t>
            </w:r>
          </w:p>
        </w:tc>
      </w:tr>
      <w:tr w:rsidR="005C31A1" w:rsidRPr="00B73BA0" w14:paraId="15C763DD" w14:textId="77777777" w:rsidTr="00967B1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00DB2" w14:textId="77777777" w:rsidR="005C31A1" w:rsidRPr="00B73BA0" w:rsidRDefault="005C31A1" w:rsidP="00967B17">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color w:val="000000"/>
                <w:sz w:val="20"/>
                <w:szCs w:val="20"/>
              </w:rPr>
              <w:fldChar w:fldCharType="begin" w:fldLock="1"/>
            </w:r>
            <w:r>
              <w:rPr>
                <w:rFonts w:asciiTheme="majorBidi" w:eastAsia="Times New Roman" w:hAnsiTheme="majorBidi" w:cstheme="majorBidi"/>
                <w:color w:val="000000"/>
                <w:sz w:val="20"/>
                <w:szCs w:val="20"/>
              </w:rPr>
              <w:instrText>ADDIN CSL_CITATION {"citationItems":[{"id":"ITEM-1","itemData":{"DOI":"10.1186/s12969-022-00727-1","ISSN":"1546-0096","author":[{"dropping-particle":"","family":"Bryant","given":"Maria C.","non-dropping-particle":"","parse-names":false,"suffix":""},{"dropping-particle":"","family":"Spencer","given":"L. Terry","non-dropping-particle":"","parse-names":false,"suffix":""},{"dropping-particle":"","family":"Yalcindag","given":"Ali","non-dropping-particle":"","parse-names":false,"suffix":""}],"container-title":"Pediatric Rheumatology","id":"ITEM-1","issue":"1","issued":{"date-parts":[["2022","8","13"]]},"page":"65","title":"A case of ANCA-associated vasculitis in a 16-year-old female following SARS-COV-2 infection and a systematic review of the literature","type":"article-journal","volume":"20"},"uris":["http://www.mendeley.com/documents/?uuid=f62b2d79-2b8c-4056-bde7-be495a10899a"]}],"mendeley":{"formattedCitation":"(Bryant, Spencer, and Yalcindag 2022)","plainTextFormattedCitation":"(Bryant, Spencer, and Yalcindag 2022)","previouslyFormattedCitation":"(Bryant, Spencer, and Yalcindag 2022)"},"properties":{"noteIndex":0},"schema":"https://github.com/citation-style-language/schema/raw/master/csl-citation.json"}</w:instrText>
            </w:r>
            <w:r>
              <w:rPr>
                <w:rFonts w:asciiTheme="majorBidi" w:eastAsia="Times New Roman" w:hAnsiTheme="majorBidi" w:cstheme="majorBidi"/>
                <w:color w:val="000000"/>
                <w:sz w:val="20"/>
                <w:szCs w:val="20"/>
              </w:rPr>
              <w:fldChar w:fldCharType="separate"/>
            </w:r>
            <w:r w:rsidRPr="009E0D75">
              <w:rPr>
                <w:rFonts w:asciiTheme="majorBidi" w:eastAsia="Times New Roman" w:hAnsiTheme="majorBidi" w:cstheme="majorBidi"/>
                <w:noProof/>
                <w:color w:val="000000"/>
                <w:sz w:val="20"/>
                <w:szCs w:val="20"/>
              </w:rPr>
              <w:t>(Bryant, Spencer, and Yalcindag 2022)</w:t>
            </w:r>
            <w:r>
              <w:rPr>
                <w:rFonts w:asciiTheme="majorBidi" w:eastAsia="Times New Roman" w:hAnsiTheme="majorBidi" w:cstheme="majorBidi"/>
                <w:color w:val="000000"/>
                <w:sz w:val="20"/>
                <w:szCs w:val="20"/>
              </w:rPr>
              <w:fldChar w:fldCharType="end"/>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A4E6A"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16</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F0FCC"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Female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F667"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 xml:space="preserve">7 days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29978"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Mild upper respiratory symptoms with anosmia</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67872"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Recovered</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7DD0" w14:textId="77777777" w:rsidR="005C31A1" w:rsidRPr="00B73BA0" w:rsidRDefault="005C31A1" w:rsidP="005C31A1">
            <w:pPr>
              <w:numPr>
                <w:ilvl w:val="0"/>
                <w:numId w:val="8"/>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 xml:space="preserve">Presented with worsening persistent cough (at first </w:t>
            </w:r>
            <w:proofErr w:type="spellStart"/>
            <w:proofErr w:type="gramStart"/>
            <w:r w:rsidRPr="00B73BA0">
              <w:rPr>
                <w:rFonts w:asciiTheme="majorBidi" w:eastAsia="Times New Roman" w:hAnsiTheme="majorBidi" w:cstheme="majorBidi"/>
                <w:color w:val="000000"/>
                <w:sz w:val="20"/>
                <w:szCs w:val="20"/>
              </w:rPr>
              <w:t>non productive</w:t>
            </w:r>
            <w:proofErr w:type="spellEnd"/>
            <w:proofErr w:type="gramEnd"/>
            <w:r w:rsidRPr="00B73BA0">
              <w:rPr>
                <w:rFonts w:asciiTheme="majorBidi" w:eastAsia="Times New Roman" w:hAnsiTheme="majorBidi" w:cstheme="majorBidi"/>
                <w:color w:val="000000"/>
                <w:sz w:val="20"/>
                <w:szCs w:val="20"/>
              </w:rPr>
              <w:t xml:space="preserve"> then productive with green sputum), wheezing, difficulty in breathing resistant to bronchodilators, myalgia. </w:t>
            </w:r>
          </w:p>
          <w:p w14:paraId="79726A94" w14:textId="77777777" w:rsidR="005C31A1" w:rsidRPr="00B73BA0" w:rsidRDefault="005C31A1" w:rsidP="005C31A1">
            <w:pPr>
              <w:numPr>
                <w:ilvl w:val="0"/>
                <w:numId w:val="8"/>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Had history of bronchial asthma.</w:t>
            </w:r>
          </w:p>
          <w:p w14:paraId="356F9DB0" w14:textId="77777777" w:rsidR="005C31A1" w:rsidRPr="00B73BA0" w:rsidRDefault="005C31A1" w:rsidP="005C31A1">
            <w:pPr>
              <w:numPr>
                <w:ilvl w:val="0"/>
                <w:numId w:val="8"/>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Chest X-ray revealed perihilar and bilateral upper lobe consolidations.</w:t>
            </w:r>
          </w:p>
          <w:p w14:paraId="16012E66" w14:textId="77777777" w:rsidR="005C31A1" w:rsidRPr="00B73BA0" w:rsidRDefault="005C31A1" w:rsidP="005C31A1">
            <w:pPr>
              <w:numPr>
                <w:ilvl w:val="0"/>
                <w:numId w:val="8"/>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CT revealed extensive multifocal pulmonary nodules and regions of consolidation with multiple areas of cavitation and central bronchiectasis with diffuse bronchial wall thickening as well as reactive mediastinal and hilar adenopathy.</w:t>
            </w:r>
          </w:p>
          <w:p w14:paraId="465DC124" w14:textId="77777777" w:rsidR="005C31A1" w:rsidRPr="00B73BA0" w:rsidRDefault="005C31A1" w:rsidP="005C31A1">
            <w:pPr>
              <w:numPr>
                <w:ilvl w:val="0"/>
                <w:numId w:val="8"/>
              </w:numPr>
              <w:spacing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Positive C-</w:t>
            </w:r>
            <w:proofErr w:type="gramStart"/>
            <w:r w:rsidRPr="00B73BA0">
              <w:rPr>
                <w:rFonts w:asciiTheme="majorBidi" w:eastAsia="Times New Roman" w:hAnsiTheme="majorBidi" w:cstheme="majorBidi"/>
                <w:color w:val="000000"/>
                <w:sz w:val="20"/>
                <w:szCs w:val="20"/>
              </w:rPr>
              <w:t>ANCA,  PR</w:t>
            </w:r>
            <w:proofErr w:type="gramEnd"/>
            <w:r w:rsidRPr="00B73BA0">
              <w:rPr>
                <w:rFonts w:asciiTheme="majorBidi" w:eastAsia="Times New Roman" w:hAnsiTheme="majorBidi" w:cstheme="majorBidi"/>
                <w:color w:val="000000"/>
                <w:sz w:val="20"/>
                <w:szCs w:val="20"/>
              </w:rPr>
              <w:t>3 &amp; ANA antibodies.</w:t>
            </w:r>
          </w:p>
        </w:tc>
      </w:tr>
      <w:tr w:rsidR="005C31A1" w:rsidRPr="00B73BA0" w14:paraId="1F38D305" w14:textId="77777777" w:rsidTr="00967B1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ECA56" w14:textId="77777777" w:rsidR="005C31A1" w:rsidRPr="00B73BA0" w:rsidRDefault="005C31A1" w:rsidP="00967B17">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color w:val="000000"/>
                <w:sz w:val="20"/>
                <w:szCs w:val="20"/>
              </w:rPr>
              <w:fldChar w:fldCharType="begin" w:fldLock="1"/>
            </w:r>
            <w:r>
              <w:rPr>
                <w:rFonts w:asciiTheme="majorBidi" w:eastAsia="Times New Roman" w:hAnsiTheme="majorBidi" w:cstheme="majorBidi"/>
                <w:color w:val="000000"/>
                <w:sz w:val="20"/>
                <w:szCs w:val="20"/>
              </w:rPr>
              <w:instrText>ADDIN CSL_CITATION {"citationItems":[{"id":"ITEM-1","itemData":{"DOI":"10.1002/ppul.25612","ISSN":"8755-6863","author":[{"dropping-particle":"","family":"Fireizen","given":"Yaron","non-dropping-particle":"","parse-names":false,"suffix":""},{"dropping-particle":"","family":"Shahriary","given":"Cyrus","non-dropping-particle":"","parse-names":false,"suffix":""},{"dropping-particle":"","family":"Imperial","given":"Maria E.","non-dropping-particle":"","parse-names":false,"suffix":""},{"dropping-particle":"","family":"Randhawa","given":"Inderpal","non-dropping-particle":"","parse-names":false,"suffix":""},{"dropping-particle":"","family":"Nianiaris","given":"Nastasia","non-dropping-particle":"","parse-names":false,"suffix":""},{"dropping-particle":"","family":"Ovunc","given":"Bugsu","non-dropping-particle":"","parse-names":false,"suffix":""}],"container-title":"Pediatric Pulmonology","id":"ITEM-1","issue":"10","issued":{"date-parts":[["2021","10","11"]]},"page":"3422-3424","title":"Pediatric P‐ANCA vasculitis following COVID‐19","type":"article-journal","volume":"56"},"uris":["http://www.mendeley.com/documents/?uuid=d1acf6f9-f0e4-48de-a3bb-ee38fbe99cae"]}],"mendeley":{"formattedCitation":"(Fireizen et al. 2021)","plainTextFormattedCitation":"(Fireizen et al. 2021)","previouslyFormattedCitation":"(Fireizen et al. 2021)"},"properties":{"noteIndex":0},"schema":"https://github.com/citation-style-language/schema/raw/master/csl-citation.json"}</w:instrText>
            </w:r>
            <w:r>
              <w:rPr>
                <w:rFonts w:asciiTheme="majorBidi" w:eastAsia="Times New Roman" w:hAnsiTheme="majorBidi" w:cstheme="majorBidi"/>
                <w:color w:val="000000"/>
                <w:sz w:val="20"/>
                <w:szCs w:val="20"/>
              </w:rPr>
              <w:fldChar w:fldCharType="separate"/>
            </w:r>
            <w:r w:rsidRPr="009E0D75">
              <w:rPr>
                <w:rFonts w:asciiTheme="majorBidi" w:eastAsia="Times New Roman" w:hAnsiTheme="majorBidi" w:cstheme="majorBidi"/>
                <w:noProof/>
                <w:color w:val="000000"/>
                <w:sz w:val="20"/>
                <w:szCs w:val="20"/>
              </w:rPr>
              <w:t>(Fireizen et al. 2021)</w:t>
            </w:r>
            <w:r>
              <w:rPr>
                <w:rFonts w:asciiTheme="majorBidi" w:eastAsia="Times New Roman" w:hAnsiTheme="majorBidi" w:cstheme="majorBidi"/>
                <w:color w:val="000000"/>
                <w:sz w:val="20"/>
                <w:szCs w:val="20"/>
              </w:rPr>
              <w:fldChar w:fldCharType="end"/>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50FCB"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17</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BD4AF"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Male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B13D1"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t xml:space="preserve">60 days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1564" w14:textId="77777777" w:rsidR="005C31A1" w:rsidRPr="00B73BA0" w:rsidRDefault="005C31A1" w:rsidP="005C31A1">
            <w:pPr>
              <w:numPr>
                <w:ilvl w:val="0"/>
                <w:numId w:val="9"/>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 xml:space="preserve">Pneumonia and respiratory insufficiency, requiring high flow nasal cannula (HFNC) </w:t>
            </w:r>
            <w:r w:rsidRPr="00B73BA0">
              <w:rPr>
                <w:rFonts w:asciiTheme="majorBidi" w:eastAsia="Times New Roman" w:hAnsiTheme="majorBidi" w:cstheme="majorBidi"/>
                <w:color w:val="000000"/>
                <w:sz w:val="20"/>
                <w:szCs w:val="20"/>
              </w:rPr>
              <w:lastRenderedPageBreak/>
              <w:t>up to 30 LPM, FiO2 50%.</w:t>
            </w:r>
          </w:p>
          <w:p w14:paraId="1F35565A" w14:textId="77777777" w:rsidR="005C31A1" w:rsidRPr="00B73BA0" w:rsidRDefault="005C31A1" w:rsidP="005C31A1">
            <w:pPr>
              <w:numPr>
                <w:ilvl w:val="0"/>
                <w:numId w:val="9"/>
              </w:numPr>
              <w:spacing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Chest X‐ray showed moderate bilateral infiltrates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E76F0" w14:textId="77777777" w:rsidR="005C31A1" w:rsidRPr="00B73BA0" w:rsidRDefault="005C31A1" w:rsidP="00967B17">
            <w:pPr>
              <w:spacing w:after="0" w:line="240" w:lineRule="auto"/>
              <w:rPr>
                <w:rFonts w:asciiTheme="majorBidi" w:eastAsia="Times New Roman" w:hAnsiTheme="majorBidi" w:cstheme="majorBidi"/>
                <w:sz w:val="20"/>
                <w:szCs w:val="20"/>
              </w:rPr>
            </w:pPr>
            <w:r w:rsidRPr="00B73BA0">
              <w:rPr>
                <w:rFonts w:asciiTheme="majorBidi" w:eastAsia="Times New Roman" w:hAnsiTheme="majorBidi" w:cstheme="majorBidi"/>
                <w:color w:val="000000"/>
                <w:sz w:val="20"/>
                <w:szCs w:val="20"/>
              </w:rPr>
              <w:lastRenderedPageBreak/>
              <w:t xml:space="preserve">Recovered after </w:t>
            </w:r>
            <w:proofErr w:type="gramStart"/>
            <w:r w:rsidRPr="00B73BA0">
              <w:rPr>
                <w:rFonts w:asciiTheme="majorBidi" w:eastAsia="Times New Roman" w:hAnsiTheme="majorBidi" w:cstheme="majorBidi"/>
                <w:color w:val="000000"/>
                <w:sz w:val="20"/>
                <w:szCs w:val="20"/>
              </w:rPr>
              <w:t>treatment  and</w:t>
            </w:r>
            <w:proofErr w:type="gramEnd"/>
            <w:r w:rsidRPr="00B73BA0">
              <w:rPr>
                <w:rFonts w:asciiTheme="majorBidi" w:eastAsia="Times New Roman" w:hAnsiTheme="majorBidi" w:cstheme="majorBidi"/>
                <w:color w:val="000000"/>
                <w:sz w:val="20"/>
                <w:szCs w:val="20"/>
              </w:rPr>
              <w:t xml:space="preserve"> resolution of AKI and diffuse alveolar hemorrhage (DAH).</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5B086" w14:textId="77777777" w:rsidR="005C31A1" w:rsidRPr="00B73BA0" w:rsidRDefault="005C31A1" w:rsidP="005C31A1">
            <w:pPr>
              <w:numPr>
                <w:ilvl w:val="0"/>
                <w:numId w:val="6"/>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 xml:space="preserve">Presented with elevated blood pressure, worsening knee &amp; lower back pain as well as generalized body aches, hematuria, and proteinuria, and diagnosed with acute </w:t>
            </w:r>
            <w:r w:rsidRPr="00B73BA0">
              <w:rPr>
                <w:rFonts w:asciiTheme="majorBidi" w:eastAsia="Times New Roman" w:hAnsiTheme="majorBidi" w:cstheme="majorBidi"/>
                <w:color w:val="000000"/>
                <w:sz w:val="20"/>
                <w:szCs w:val="20"/>
              </w:rPr>
              <w:lastRenderedPageBreak/>
              <w:t>kidney injury (AKI) with a BUN/Cr of 16/1.30.</w:t>
            </w:r>
          </w:p>
          <w:p w14:paraId="4F31EEA1" w14:textId="77777777" w:rsidR="005C31A1" w:rsidRPr="00B73BA0" w:rsidRDefault="005C31A1" w:rsidP="005C31A1">
            <w:pPr>
              <w:numPr>
                <w:ilvl w:val="0"/>
                <w:numId w:val="6"/>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One month later, presented again with worsening cough, fatigue, exertional dyspnea, and amber‐colored urine.</w:t>
            </w:r>
          </w:p>
          <w:p w14:paraId="499C6A2F" w14:textId="77777777" w:rsidR="005C31A1" w:rsidRPr="00B73BA0" w:rsidRDefault="005C31A1" w:rsidP="005C31A1">
            <w:pPr>
              <w:numPr>
                <w:ilvl w:val="0"/>
                <w:numId w:val="6"/>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He developed acute respiratory insufficiency requiring respiratory support with HFNC (40 LPM, FiO2 60%), AKI (BUN/Cr 30/1.52), and was revealed to have significant anemia (Hb/</w:t>
            </w:r>
            <w:proofErr w:type="spellStart"/>
            <w:r w:rsidRPr="00B73BA0">
              <w:rPr>
                <w:rFonts w:asciiTheme="majorBidi" w:eastAsia="Times New Roman" w:hAnsiTheme="majorBidi" w:cstheme="majorBidi"/>
                <w:color w:val="000000"/>
                <w:sz w:val="20"/>
                <w:szCs w:val="20"/>
              </w:rPr>
              <w:t>Hct</w:t>
            </w:r>
            <w:proofErr w:type="spellEnd"/>
            <w:r w:rsidRPr="00B73BA0">
              <w:rPr>
                <w:rFonts w:asciiTheme="majorBidi" w:eastAsia="Times New Roman" w:hAnsiTheme="majorBidi" w:cstheme="majorBidi"/>
                <w:color w:val="000000"/>
                <w:sz w:val="20"/>
                <w:szCs w:val="20"/>
              </w:rPr>
              <w:t xml:space="preserve"> 5.5/16.8).</w:t>
            </w:r>
          </w:p>
          <w:p w14:paraId="10A262CC" w14:textId="77777777" w:rsidR="005C31A1" w:rsidRPr="00B73BA0" w:rsidRDefault="005C31A1" w:rsidP="005C31A1">
            <w:pPr>
              <w:numPr>
                <w:ilvl w:val="0"/>
                <w:numId w:val="6"/>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CT, FFB, Bal revealed diffuse alveolar hemorrhage. </w:t>
            </w:r>
          </w:p>
          <w:p w14:paraId="40B4D7CB" w14:textId="77777777" w:rsidR="005C31A1" w:rsidRPr="00B73BA0" w:rsidRDefault="005C31A1" w:rsidP="005C31A1">
            <w:pPr>
              <w:numPr>
                <w:ilvl w:val="0"/>
                <w:numId w:val="6"/>
              </w:numPr>
              <w:spacing w:after="0"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Positive ANA, P-ANCA, MPO antibodies.</w:t>
            </w:r>
          </w:p>
          <w:p w14:paraId="74C75C9C" w14:textId="77777777" w:rsidR="005C31A1" w:rsidRPr="00B73BA0" w:rsidRDefault="005C31A1" w:rsidP="005C31A1">
            <w:pPr>
              <w:numPr>
                <w:ilvl w:val="0"/>
                <w:numId w:val="6"/>
              </w:numPr>
              <w:spacing w:line="240" w:lineRule="auto"/>
              <w:rPr>
                <w:rFonts w:asciiTheme="majorBidi" w:eastAsia="Times New Roman" w:hAnsiTheme="majorBidi" w:cstheme="majorBidi"/>
                <w:color w:val="000000"/>
                <w:sz w:val="20"/>
                <w:szCs w:val="20"/>
              </w:rPr>
            </w:pPr>
            <w:r w:rsidRPr="00B73BA0">
              <w:rPr>
                <w:rFonts w:asciiTheme="majorBidi" w:eastAsia="Times New Roman" w:hAnsiTheme="majorBidi" w:cstheme="majorBidi"/>
                <w:color w:val="000000"/>
                <w:sz w:val="20"/>
                <w:szCs w:val="20"/>
              </w:rPr>
              <w:t>History of bronchial asthma</w:t>
            </w:r>
          </w:p>
        </w:tc>
      </w:tr>
      <w:tr w:rsidR="005C31A1" w14:paraId="45BA9820" w14:textId="77777777" w:rsidTr="00967B17">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43484" w14:textId="77777777" w:rsidR="005C31A1" w:rsidRPr="00D4118E" w:rsidRDefault="005C31A1" w:rsidP="00967B17">
            <w:pPr>
              <w:spacing w:after="0" w:line="240" w:lineRule="auto"/>
              <w:rPr>
                <w:rFonts w:asciiTheme="majorBidi" w:eastAsia="Times New Roman" w:hAnsiTheme="majorBidi" w:cstheme="majorBidi"/>
                <w:color w:val="000000"/>
                <w:sz w:val="20"/>
                <w:szCs w:val="20"/>
              </w:rPr>
            </w:pPr>
            <w:r w:rsidRPr="00D4118E">
              <w:rPr>
                <w:rFonts w:asciiTheme="majorBidi" w:eastAsia="Arial" w:hAnsiTheme="majorBidi" w:cstheme="majorBidi"/>
                <w:sz w:val="20"/>
                <w:szCs w:val="20"/>
              </w:rPr>
              <w:lastRenderedPageBreak/>
              <w:fldChar w:fldCharType="begin" w:fldLock="1"/>
            </w:r>
            <w:r>
              <w:rPr>
                <w:rFonts w:asciiTheme="majorBidi" w:eastAsia="Arial" w:hAnsiTheme="majorBidi" w:cstheme="majorBidi"/>
                <w:sz w:val="20"/>
                <w:szCs w:val="20"/>
              </w:rPr>
              <w:instrText>ADDIN CSL_CITATION {"citationItems":[{"id":"ITEM-1","itemData":{"DOI":"10.1542/peds.2020-033092","ISSN":"0031-4005","abstract":"We describe the presentation and diagnosis of a child with newly diagnosed antineutrophil cytoplasmic antibody–associated vasculitis and associated diffuse alveolar hemorrhage who was positive for coronavirus disease 2019 immunoglobulin G antibodies, indicative of a previous asymptomatic infection. Results of multiple polymerase chain reaction tests coinciding with the start of symptoms were negative, indicating that acute infection was not the cause of the patient’s symptoms. Coronavirus disease 2019–induced autoimmune diseases have been described in adults, but this case report represents the first case described in a pediatric patient.","author":[{"dropping-particle":"","family":"Powell","given":"Weston T.","non-dropping-particle":"","parse-names":false,"suffix":""},{"dropping-particle":"","family":"Campbell","given":"Julie A.","non-dropping-particle":"","parse-names":false,"suffix":""},{"dropping-particle":"","family":"Ross","given":"Francesca","non-dropping-particle":"","parse-names":false,"suffix":""},{"dropping-particle":"","family":"Peña Jiménez","given":"Patricia","non-dropping-particle":"","parse-names":false,"suffix":""},{"dropping-particle":"","family":"Rudzinski","given":"Erin R.","non-dropping-particle":"","parse-names":false,"suffix":""},{"dropping-particle":"","family":"Dickerson","given":"Jane A.","non-dropping-particle":"","parse-names":false,"suffix":""}],"container-title":"Pediatrics","id":"ITEM-1","issue":"4","issued":{"date-parts":[["2021","4","1"]]},"title":"Acute ANCA Vasculitis and Asymptomatic COVID-19","type":"article-journal","volume":"147"},"uris":["http://www.mendeley.com/documents/?uuid=29a5b33f-3fb1-4950-ae04-681e8ce1d559"]}],"mendeley":{"formattedCitation":"(Powell et al. 2021)","plainTextFormattedCitation":"(Powell et al. 2021)","previouslyFormattedCitation":"(Powell et al. 2021)"},"properties":{"noteIndex":0},"schema":"https://github.com/citation-style-language/schema/raw/master/csl-citation.json"}</w:instrText>
            </w:r>
            <w:r w:rsidRPr="00D4118E">
              <w:rPr>
                <w:rFonts w:asciiTheme="majorBidi" w:eastAsia="Arial" w:hAnsiTheme="majorBidi" w:cstheme="majorBidi"/>
                <w:sz w:val="20"/>
                <w:szCs w:val="20"/>
              </w:rPr>
              <w:fldChar w:fldCharType="separate"/>
            </w:r>
            <w:r w:rsidRPr="00D4118E">
              <w:rPr>
                <w:rFonts w:asciiTheme="majorBidi" w:eastAsia="Arial" w:hAnsiTheme="majorBidi" w:cstheme="majorBidi"/>
                <w:noProof/>
                <w:sz w:val="20"/>
                <w:szCs w:val="20"/>
              </w:rPr>
              <w:t>(Powell et al. 2021)</w:t>
            </w:r>
            <w:r w:rsidRPr="00D4118E">
              <w:rPr>
                <w:rFonts w:asciiTheme="majorBidi" w:eastAsia="Arial" w:hAnsiTheme="majorBidi" w:cstheme="majorBidi"/>
                <w:sz w:val="20"/>
                <w:szCs w:val="20"/>
              </w:rPr>
              <w:fldChar w:fldCharType="end"/>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F93A7" w14:textId="77777777" w:rsidR="005C31A1" w:rsidRPr="00D4118E" w:rsidRDefault="005C31A1" w:rsidP="00967B17">
            <w:pPr>
              <w:spacing w:after="0" w:line="240" w:lineRule="auto"/>
              <w:rPr>
                <w:rFonts w:asciiTheme="majorBidi" w:eastAsia="Times New Roman" w:hAnsiTheme="majorBidi" w:cstheme="majorBidi"/>
                <w:color w:val="000000"/>
                <w:sz w:val="20"/>
                <w:szCs w:val="20"/>
              </w:rPr>
            </w:pPr>
            <w:r w:rsidRPr="00D4118E">
              <w:rPr>
                <w:rFonts w:asciiTheme="majorBidi" w:hAnsiTheme="majorBidi" w:cstheme="majorBidi"/>
                <w:sz w:val="20"/>
                <w:szCs w:val="20"/>
              </w:rPr>
              <w:t>12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0567F" w14:textId="77777777" w:rsidR="005C31A1" w:rsidRPr="00D4118E" w:rsidRDefault="005C31A1" w:rsidP="00967B17">
            <w:pPr>
              <w:spacing w:after="0" w:line="240" w:lineRule="auto"/>
              <w:rPr>
                <w:rFonts w:asciiTheme="majorBidi" w:eastAsia="Times New Roman" w:hAnsiTheme="majorBidi" w:cstheme="majorBidi"/>
                <w:color w:val="000000"/>
                <w:sz w:val="20"/>
                <w:szCs w:val="20"/>
              </w:rPr>
            </w:pPr>
            <w:r w:rsidRPr="00D4118E">
              <w:rPr>
                <w:rFonts w:asciiTheme="majorBidi" w:eastAsia="Times New Roman" w:hAnsiTheme="majorBidi" w:cstheme="majorBidi"/>
                <w:sz w:val="20"/>
                <w:szCs w:val="20"/>
              </w:rPr>
              <w:t>Female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2FE09" w14:textId="77777777" w:rsidR="005C31A1" w:rsidRPr="00D4118E" w:rsidRDefault="005C31A1" w:rsidP="00967B17">
            <w:pPr>
              <w:spacing w:after="0" w:line="240" w:lineRule="auto"/>
              <w:rPr>
                <w:rFonts w:asciiTheme="majorBidi" w:eastAsia="Times New Roman" w:hAnsiTheme="majorBidi" w:cstheme="majorBidi"/>
                <w:color w:val="000000"/>
                <w:sz w:val="20"/>
                <w:szCs w:val="20"/>
              </w:rPr>
            </w:pPr>
            <w:r w:rsidRPr="00D4118E">
              <w:rPr>
                <w:rFonts w:asciiTheme="majorBidi" w:eastAsia="Times New Roman" w:hAnsiTheme="majorBidi" w:cstheme="majorBidi"/>
                <w:sz w:val="20"/>
                <w:szCs w:val="20"/>
              </w:rPr>
              <w:t xml:space="preserve">14 to 28 days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86613" w14:textId="77777777" w:rsidR="005C31A1" w:rsidRPr="00D4118E" w:rsidRDefault="005C31A1" w:rsidP="00967B17">
            <w:pPr>
              <w:spacing w:after="0" w:line="240" w:lineRule="auto"/>
              <w:ind w:left="360"/>
              <w:rPr>
                <w:rFonts w:asciiTheme="majorBidi" w:eastAsia="Times New Roman" w:hAnsiTheme="majorBidi" w:cstheme="majorBidi"/>
                <w:sz w:val="20"/>
                <w:szCs w:val="20"/>
              </w:rPr>
            </w:pPr>
            <w:r>
              <w:rPr>
                <w:rFonts w:asciiTheme="majorBidi" w:eastAsia="Times New Roman" w:hAnsiTheme="majorBidi" w:cstheme="majorBidi"/>
                <w:sz w:val="20"/>
                <w:szCs w:val="20"/>
              </w:rPr>
              <w:t>A</w:t>
            </w:r>
            <w:r w:rsidRPr="00D4118E">
              <w:rPr>
                <w:rFonts w:asciiTheme="majorBidi" w:eastAsia="Times New Roman" w:hAnsiTheme="majorBidi" w:cstheme="majorBidi"/>
                <w:sz w:val="20"/>
                <w:szCs w:val="20"/>
              </w:rPr>
              <w:t xml:space="preserve">symptomatic </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0D9B2" w14:textId="77777777" w:rsidR="005C31A1" w:rsidRPr="00D4118E" w:rsidRDefault="005C31A1" w:rsidP="005C31A1">
            <w:pPr>
              <w:numPr>
                <w:ilvl w:val="0"/>
                <w:numId w:val="10"/>
              </w:numPr>
              <w:spacing w:before="240" w:after="0" w:line="240" w:lineRule="auto"/>
              <w:rPr>
                <w:rFonts w:asciiTheme="majorBidi" w:eastAsia="Times New Roman" w:hAnsiTheme="majorBidi" w:cstheme="majorBidi"/>
                <w:sz w:val="20"/>
                <w:szCs w:val="20"/>
              </w:rPr>
            </w:pPr>
            <w:r w:rsidRPr="00D4118E">
              <w:rPr>
                <w:rFonts w:asciiTheme="majorBidi" w:eastAsia="Times New Roman" w:hAnsiTheme="majorBidi" w:cstheme="majorBidi"/>
                <w:sz w:val="20"/>
                <w:szCs w:val="20"/>
              </w:rPr>
              <w:t>patient was admitted ICU due to worsening respiratory status</w:t>
            </w:r>
          </w:p>
          <w:p w14:paraId="46EC3FA1" w14:textId="77777777" w:rsidR="005C31A1" w:rsidRPr="00D4118E" w:rsidRDefault="005C31A1" w:rsidP="005C31A1">
            <w:pPr>
              <w:numPr>
                <w:ilvl w:val="0"/>
                <w:numId w:val="10"/>
              </w:numPr>
              <w:spacing w:after="0" w:line="276" w:lineRule="auto"/>
              <w:rPr>
                <w:rFonts w:asciiTheme="majorBidi" w:eastAsia="Times New Roman" w:hAnsiTheme="majorBidi" w:cstheme="majorBidi"/>
                <w:sz w:val="20"/>
                <w:szCs w:val="20"/>
              </w:rPr>
            </w:pPr>
            <w:r w:rsidRPr="00D4118E">
              <w:rPr>
                <w:rFonts w:asciiTheme="majorBidi" w:eastAsia="Times New Roman" w:hAnsiTheme="majorBidi" w:cstheme="majorBidi"/>
                <w:sz w:val="20"/>
                <w:szCs w:val="20"/>
              </w:rPr>
              <w:t xml:space="preserve">improved on methylprednisolone, </w:t>
            </w:r>
            <w:proofErr w:type="spellStart"/>
            <w:proofErr w:type="gramStart"/>
            <w:r w:rsidRPr="00D4118E">
              <w:rPr>
                <w:rFonts w:asciiTheme="majorBidi" w:eastAsia="Times New Roman" w:hAnsiTheme="majorBidi" w:cstheme="majorBidi"/>
                <w:sz w:val="20"/>
                <w:szCs w:val="20"/>
              </w:rPr>
              <w:t>rituximab,</w:t>
            </w:r>
            <w:r w:rsidRPr="00D4118E">
              <w:rPr>
                <w:rFonts w:asciiTheme="majorBidi" w:hAnsiTheme="majorBidi" w:cstheme="majorBidi"/>
                <w:sz w:val="20"/>
                <w:szCs w:val="20"/>
              </w:rPr>
              <w:t>and</w:t>
            </w:r>
            <w:proofErr w:type="spellEnd"/>
            <w:proofErr w:type="gramEnd"/>
            <w:r w:rsidRPr="00D4118E">
              <w:rPr>
                <w:rFonts w:asciiTheme="majorBidi" w:hAnsiTheme="majorBidi" w:cstheme="majorBidi"/>
                <w:sz w:val="20"/>
                <w:szCs w:val="20"/>
              </w:rPr>
              <w:t xml:space="preserve"> cyclophosphamide</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1E5A4" w14:textId="77777777" w:rsidR="005C31A1" w:rsidRPr="00D4118E" w:rsidRDefault="005C31A1" w:rsidP="005C31A1">
            <w:pPr>
              <w:numPr>
                <w:ilvl w:val="0"/>
                <w:numId w:val="11"/>
              </w:numPr>
              <w:spacing w:after="0" w:line="240" w:lineRule="auto"/>
              <w:rPr>
                <w:rFonts w:asciiTheme="majorBidi" w:hAnsiTheme="majorBidi" w:cstheme="majorBidi"/>
                <w:sz w:val="20"/>
                <w:szCs w:val="20"/>
              </w:rPr>
            </w:pPr>
            <w:r w:rsidRPr="00D4118E">
              <w:rPr>
                <w:rFonts w:asciiTheme="majorBidi" w:hAnsiTheme="majorBidi" w:cstheme="majorBidi"/>
                <w:sz w:val="20"/>
                <w:szCs w:val="20"/>
              </w:rPr>
              <w:t>PCR testing during hospitalization was negative.</w:t>
            </w:r>
          </w:p>
          <w:p w14:paraId="10E3C2D6" w14:textId="77777777" w:rsidR="005C31A1" w:rsidRPr="00D4118E" w:rsidRDefault="005C31A1" w:rsidP="005C31A1">
            <w:pPr>
              <w:numPr>
                <w:ilvl w:val="0"/>
                <w:numId w:val="11"/>
              </w:numPr>
              <w:spacing w:after="0" w:line="276" w:lineRule="auto"/>
              <w:rPr>
                <w:rFonts w:asciiTheme="majorBidi" w:hAnsiTheme="majorBidi" w:cstheme="majorBidi"/>
                <w:sz w:val="20"/>
                <w:szCs w:val="20"/>
              </w:rPr>
            </w:pPr>
            <w:r w:rsidRPr="00D4118E">
              <w:rPr>
                <w:rFonts w:asciiTheme="majorBidi" w:hAnsiTheme="majorBidi" w:cstheme="majorBidi"/>
                <w:sz w:val="20"/>
                <w:szCs w:val="20"/>
              </w:rPr>
              <w:t>tested positive for COVID-19 IgG antibodies</w:t>
            </w:r>
          </w:p>
          <w:p w14:paraId="0CB641C5" w14:textId="77777777" w:rsidR="005C31A1" w:rsidRPr="00D4118E" w:rsidRDefault="005C31A1" w:rsidP="005C31A1">
            <w:pPr>
              <w:numPr>
                <w:ilvl w:val="0"/>
                <w:numId w:val="11"/>
              </w:numPr>
              <w:spacing w:after="0" w:line="276" w:lineRule="auto"/>
              <w:rPr>
                <w:rFonts w:asciiTheme="majorBidi" w:hAnsiTheme="majorBidi" w:cstheme="majorBidi"/>
                <w:sz w:val="20"/>
                <w:szCs w:val="20"/>
              </w:rPr>
            </w:pPr>
            <w:r w:rsidRPr="00D4118E">
              <w:rPr>
                <w:rFonts w:asciiTheme="majorBidi" w:hAnsiTheme="majorBidi" w:cstheme="majorBidi"/>
                <w:sz w:val="20"/>
                <w:szCs w:val="20"/>
              </w:rPr>
              <w:t>diagnosis of anti-MPO ANCA vasculitis with pulmonary and renal involvement</w:t>
            </w:r>
          </w:p>
          <w:p w14:paraId="4705D49E" w14:textId="77777777" w:rsidR="005C31A1" w:rsidRPr="00D4118E" w:rsidRDefault="005C31A1" w:rsidP="00967B17">
            <w:pPr>
              <w:spacing w:before="240" w:after="0" w:line="276" w:lineRule="auto"/>
              <w:ind w:left="720"/>
              <w:rPr>
                <w:rFonts w:asciiTheme="majorBidi" w:hAnsiTheme="majorBidi" w:cstheme="majorBidi"/>
                <w:sz w:val="20"/>
                <w:szCs w:val="20"/>
              </w:rPr>
            </w:pPr>
          </w:p>
        </w:tc>
      </w:tr>
    </w:tbl>
    <w:p w14:paraId="226ADE97" w14:textId="77777777" w:rsidR="005C31A1" w:rsidRPr="00B73BA0" w:rsidRDefault="005C31A1" w:rsidP="005C31A1">
      <w:pPr>
        <w:spacing w:after="240" w:line="240" w:lineRule="auto"/>
        <w:rPr>
          <w:rFonts w:asciiTheme="majorBidi" w:eastAsia="Times New Roman" w:hAnsiTheme="majorBidi" w:cstheme="majorBidi"/>
          <w:sz w:val="20"/>
          <w:szCs w:val="20"/>
        </w:rPr>
      </w:pPr>
    </w:p>
    <w:p w14:paraId="78EA0DF6" w14:textId="77777777" w:rsidR="005C31A1" w:rsidRPr="00B73BA0" w:rsidRDefault="005C31A1" w:rsidP="005C31A1">
      <w:pPr>
        <w:spacing w:line="240" w:lineRule="auto"/>
        <w:jc w:val="both"/>
        <w:rPr>
          <w:rFonts w:asciiTheme="majorBidi" w:eastAsia="Times New Roman" w:hAnsiTheme="majorBidi" w:cstheme="majorBidi"/>
          <w:sz w:val="20"/>
          <w:szCs w:val="20"/>
        </w:rPr>
      </w:pPr>
      <w:r>
        <w:rPr>
          <w:rFonts w:asciiTheme="majorBidi" w:eastAsia="Times New Roman" w:hAnsiTheme="majorBidi" w:cstheme="majorBidi"/>
          <w:color w:val="000000"/>
          <w:sz w:val="20"/>
          <w:szCs w:val="20"/>
          <w:u w:val="single"/>
        </w:rPr>
        <w:t xml:space="preserve"> </w:t>
      </w:r>
    </w:p>
    <w:p w14:paraId="46267EAB" w14:textId="77777777" w:rsidR="005C31A1" w:rsidRPr="00B73BA0" w:rsidRDefault="005C31A1" w:rsidP="005C31A1">
      <w:pPr>
        <w:rPr>
          <w:rFonts w:asciiTheme="majorBidi" w:eastAsia="Times New Roman" w:hAnsiTheme="majorBidi" w:cstheme="majorBidi"/>
          <w:sz w:val="20"/>
          <w:szCs w:val="20"/>
        </w:rPr>
      </w:pPr>
    </w:p>
    <w:p w14:paraId="4DD639F7" w14:textId="77777777" w:rsidR="005C31A1" w:rsidRDefault="005C31A1" w:rsidP="005C31A1">
      <w:pPr>
        <w:rPr>
          <w:rFonts w:asciiTheme="majorBidi" w:eastAsia="Times New Roman" w:hAnsiTheme="majorBidi" w:cstheme="majorBidi"/>
          <w:b/>
          <w:bCs/>
          <w:sz w:val="20"/>
          <w:szCs w:val="20"/>
        </w:rPr>
      </w:pPr>
    </w:p>
    <w:p w14:paraId="2E7A9C63" w14:textId="77777777" w:rsidR="005C31A1" w:rsidRDefault="005C31A1" w:rsidP="005C31A1">
      <w:pPr>
        <w:rPr>
          <w:rFonts w:asciiTheme="majorBidi" w:eastAsia="Times New Roman" w:hAnsiTheme="majorBidi" w:cstheme="majorBidi"/>
          <w:b/>
          <w:bCs/>
          <w:sz w:val="20"/>
          <w:szCs w:val="20"/>
        </w:rPr>
      </w:pPr>
    </w:p>
    <w:p w14:paraId="30CE4BC5" w14:textId="77777777" w:rsidR="005C31A1" w:rsidRDefault="005C31A1" w:rsidP="005C31A1">
      <w:pPr>
        <w:rPr>
          <w:rFonts w:asciiTheme="majorBidi" w:eastAsia="Times New Roman" w:hAnsiTheme="majorBidi" w:cstheme="majorBidi"/>
          <w:b/>
          <w:bCs/>
          <w:sz w:val="20"/>
          <w:szCs w:val="20"/>
        </w:rPr>
      </w:pPr>
      <w:r w:rsidRPr="009E0D75">
        <w:rPr>
          <w:rFonts w:asciiTheme="majorBidi" w:eastAsia="Times New Roman" w:hAnsiTheme="majorBidi" w:cstheme="majorBidi"/>
          <w:b/>
          <w:bCs/>
          <w:sz w:val="20"/>
          <w:szCs w:val="20"/>
        </w:rPr>
        <w:t>Abbreviations</w:t>
      </w:r>
    </w:p>
    <w:p w14:paraId="753D9B2E" w14:textId="77777777" w:rsidR="005C31A1" w:rsidRDefault="005C31A1" w:rsidP="005C31A1">
      <w:pPr>
        <w:rPr>
          <w:rFonts w:asciiTheme="majorBidi" w:eastAsia="Times New Roman" w:hAnsiTheme="majorBidi" w:cstheme="majorBidi"/>
          <w:color w:val="000000"/>
          <w:sz w:val="20"/>
          <w:szCs w:val="20"/>
        </w:rPr>
      </w:pPr>
      <w:r w:rsidRPr="00B73BA0">
        <w:rPr>
          <w:rFonts w:asciiTheme="majorBidi" w:eastAsia="Times New Roman" w:hAnsiTheme="majorBidi" w:cstheme="majorBidi"/>
          <w:sz w:val="20"/>
          <w:szCs w:val="20"/>
        </w:rPr>
        <w:t xml:space="preserve">SARS-COV-2: Severe acute respiratory syndrome type 2, </w:t>
      </w:r>
      <w:r w:rsidRPr="00B73BA0">
        <w:rPr>
          <w:rFonts w:asciiTheme="majorBidi" w:eastAsia="Times New Roman" w:hAnsiTheme="majorBidi" w:cstheme="majorBidi"/>
          <w:sz w:val="20"/>
          <w:szCs w:val="20"/>
        </w:rPr>
        <w:br/>
        <w:t xml:space="preserve">ANCA antibodies: </w:t>
      </w:r>
      <w:r w:rsidRPr="00B73BA0">
        <w:rPr>
          <w:rFonts w:asciiTheme="majorBidi" w:eastAsia="Times New Roman" w:hAnsiTheme="majorBidi" w:cstheme="majorBidi"/>
          <w:color w:val="000000"/>
          <w:sz w:val="20"/>
          <w:szCs w:val="20"/>
        </w:rPr>
        <w:t xml:space="preserve">Anti-neutrophil cytoplasmic antibody, </w:t>
      </w:r>
      <w:r w:rsidRPr="00B73BA0">
        <w:rPr>
          <w:rFonts w:asciiTheme="majorBidi" w:eastAsia="Times New Roman" w:hAnsiTheme="majorBidi" w:cstheme="majorBidi"/>
          <w:sz w:val="20"/>
          <w:szCs w:val="20"/>
        </w:rPr>
        <w:br/>
      </w:r>
      <w:r w:rsidRPr="00B73BA0">
        <w:rPr>
          <w:rFonts w:asciiTheme="majorBidi" w:eastAsia="Times New Roman" w:hAnsiTheme="majorBidi" w:cstheme="majorBidi"/>
          <w:color w:val="000000"/>
          <w:sz w:val="20"/>
          <w:szCs w:val="20"/>
        </w:rPr>
        <w:t xml:space="preserve">C-ANCA antibodies: Cytoplasmic anti-neutrophil cytoplasmic antibody, </w:t>
      </w:r>
      <w:r w:rsidRPr="00B73BA0">
        <w:rPr>
          <w:rFonts w:asciiTheme="majorBidi" w:eastAsia="Times New Roman" w:hAnsiTheme="majorBidi" w:cstheme="majorBidi"/>
          <w:color w:val="000000"/>
          <w:sz w:val="20"/>
          <w:szCs w:val="20"/>
        </w:rPr>
        <w:br/>
        <w:t xml:space="preserve">P-ANCA antibodies: Perinuclear anti-neutrophil cytoplasmic antibody, </w:t>
      </w:r>
      <w:r w:rsidRPr="00B73BA0">
        <w:rPr>
          <w:rFonts w:asciiTheme="majorBidi" w:eastAsia="Times New Roman" w:hAnsiTheme="majorBidi" w:cstheme="majorBidi"/>
          <w:color w:val="000000"/>
          <w:sz w:val="20"/>
          <w:szCs w:val="20"/>
        </w:rPr>
        <w:br/>
        <w:t xml:space="preserve">PR3 antibodies: Anti-protease 3 antibodies, </w:t>
      </w:r>
      <w:r w:rsidRPr="00B73BA0">
        <w:rPr>
          <w:rFonts w:asciiTheme="majorBidi" w:eastAsia="Times New Roman" w:hAnsiTheme="majorBidi" w:cstheme="majorBidi"/>
          <w:color w:val="000000"/>
          <w:sz w:val="20"/>
          <w:szCs w:val="20"/>
        </w:rPr>
        <w:br/>
        <w:t xml:space="preserve">ANA antibodies: Anti-nuclear antibodies, </w:t>
      </w:r>
      <w:r w:rsidRPr="00B73BA0">
        <w:rPr>
          <w:rFonts w:asciiTheme="majorBidi" w:eastAsia="Times New Roman" w:hAnsiTheme="majorBidi" w:cstheme="majorBidi"/>
          <w:color w:val="000000"/>
          <w:sz w:val="20"/>
          <w:szCs w:val="20"/>
        </w:rPr>
        <w:br/>
        <w:t xml:space="preserve">MPO antibodies: Myeloperoxidase antibodies, </w:t>
      </w:r>
      <w:r w:rsidRPr="00B73BA0">
        <w:rPr>
          <w:rFonts w:asciiTheme="majorBidi" w:eastAsia="Times New Roman" w:hAnsiTheme="majorBidi" w:cstheme="majorBidi"/>
          <w:color w:val="000000"/>
          <w:sz w:val="20"/>
          <w:szCs w:val="20"/>
        </w:rPr>
        <w:br/>
        <w:t xml:space="preserve">CT: computed tomography, </w:t>
      </w:r>
      <w:r w:rsidRPr="00B73BA0">
        <w:rPr>
          <w:rFonts w:asciiTheme="majorBidi" w:eastAsia="Times New Roman" w:hAnsiTheme="majorBidi" w:cstheme="majorBidi"/>
          <w:color w:val="000000"/>
          <w:sz w:val="20"/>
          <w:szCs w:val="20"/>
        </w:rPr>
        <w:br/>
        <w:t xml:space="preserve">HFNC: High flow nasal cannula, </w:t>
      </w:r>
      <w:r w:rsidRPr="00B73BA0">
        <w:rPr>
          <w:rFonts w:asciiTheme="majorBidi" w:eastAsia="Times New Roman" w:hAnsiTheme="majorBidi" w:cstheme="majorBidi"/>
          <w:color w:val="000000"/>
          <w:sz w:val="20"/>
          <w:szCs w:val="20"/>
        </w:rPr>
        <w:br/>
        <w:t xml:space="preserve">FiO2: Fraction of inspired oxygen, </w:t>
      </w:r>
      <w:r w:rsidRPr="00B73BA0">
        <w:rPr>
          <w:rFonts w:asciiTheme="majorBidi" w:eastAsia="Times New Roman" w:hAnsiTheme="majorBidi" w:cstheme="majorBidi"/>
          <w:color w:val="000000"/>
          <w:sz w:val="20"/>
          <w:szCs w:val="20"/>
        </w:rPr>
        <w:br/>
        <w:t xml:space="preserve">AKI: Acute kidney injury, </w:t>
      </w:r>
      <w:r w:rsidRPr="00B73BA0">
        <w:rPr>
          <w:rFonts w:asciiTheme="majorBidi" w:eastAsia="Times New Roman" w:hAnsiTheme="majorBidi" w:cstheme="majorBidi"/>
          <w:color w:val="000000"/>
          <w:sz w:val="20"/>
          <w:szCs w:val="20"/>
        </w:rPr>
        <w:br/>
        <w:t xml:space="preserve">BUN/Cr: Blood urea nitrogen/ Creatinine, </w:t>
      </w:r>
      <w:r w:rsidRPr="00B73BA0">
        <w:rPr>
          <w:rFonts w:asciiTheme="majorBidi" w:eastAsia="Times New Roman" w:hAnsiTheme="majorBidi" w:cstheme="majorBidi"/>
          <w:color w:val="000000"/>
          <w:sz w:val="20"/>
          <w:szCs w:val="20"/>
        </w:rPr>
        <w:br/>
        <w:t>HB/</w:t>
      </w:r>
      <w:proofErr w:type="spellStart"/>
      <w:r w:rsidRPr="00B73BA0">
        <w:rPr>
          <w:rFonts w:asciiTheme="majorBidi" w:eastAsia="Times New Roman" w:hAnsiTheme="majorBidi" w:cstheme="majorBidi"/>
          <w:color w:val="000000"/>
          <w:sz w:val="20"/>
          <w:szCs w:val="20"/>
        </w:rPr>
        <w:t>Hct</w:t>
      </w:r>
      <w:proofErr w:type="spellEnd"/>
      <w:r w:rsidRPr="00B73BA0">
        <w:rPr>
          <w:rFonts w:asciiTheme="majorBidi" w:eastAsia="Times New Roman" w:hAnsiTheme="majorBidi" w:cstheme="majorBidi"/>
          <w:color w:val="000000"/>
          <w:sz w:val="20"/>
          <w:szCs w:val="20"/>
        </w:rPr>
        <w:t xml:space="preserve">: Hemoglobin/Hematocrit, </w:t>
      </w:r>
      <w:r w:rsidRPr="00B73BA0">
        <w:rPr>
          <w:rFonts w:asciiTheme="majorBidi" w:eastAsia="Times New Roman" w:hAnsiTheme="majorBidi" w:cstheme="majorBidi"/>
          <w:color w:val="000000"/>
          <w:sz w:val="20"/>
          <w:szCs w:val="20"/>
        </w:rPr>
        <w:br/>
        <w:t xml:space="preserve">FFB: Flexible fibro-optic bronchoscopy, </w:t>
      </w:r>
      <w:r w:rsidRPr="00B73BA0">
        <w:rPr>
          <w:rFonts w:asciiTheme="majorBidi" w:eastAsia="Times New Roman" w:hAnsiTheme="majorBidi" w:cstheme="majorBidi"/>
          <w:color w:val="000000"/>
          <w:sz w:val="20"/>
          <w:szCs w:val="20"/>
        </w:rPr>
        <w:br/>
        <w:t xml:space="preserve">BAL: Bronchoalveolar lavage. </w:t>
      </w:r>
    </w:p>
    <w:p w14:paraId="57773303" w14:textId="77777777" w:rsidR="005C31A1" w:rsidRDefault="005C31A1" w:rsidP="005C31A1">
      <w:pPr>
        <w:rPr>
          <w:rFonts w:asciiTheme="majorBidi" w:eastAsia="Times New Roman" w:hAnsiTheme="majorBidi" w:cstheme="majorBidi"/>
          <w:color w:val="000000"/>
          <w:sz w:val="20"/>
          <w:szCs w:val="20"/>
        </w:rPr>
      </w:pPr>
    </w:p>
    <w:p w14:paraId="12ECEB4F" w14:textId="77777777" w:rsidR="005C31A1" w:rsidRPr="005C0E42" w:rsidRDefault="005C31A1" w:rsidP="005C31A1">
      <w:pPr>
        <w:rPr>
          <w:rFonts w:asciiTheme="majorBidi" w:eastAsia="Times New Roman" w:hAnsiTheme="majorBidi" w:cstheme="majorBidi"/>
          <w:b/>
          <w:bCs/>
          <w:color w:val="000000"/>
          <w:sz w:val="20"/>
          <w:szCs w:val="20"/>
        </w:rPr>
      </w:pPr>
      <w:r w:rsidRPr="005C0E42">
        <w:rPr>
          <w:rFonts w:asciiTheme="majorBidi" w:eastAsia="Times New Roman" w:hAnsiTheme="majorBidi" w:cstheme="majorBidi"/>
          <w:b/>
          <w:bCs/>
          <w:color w:val="000000"/>
          <w:sz w:val="20"/>
          <w:szCs w:val="20"/>
        </w:rPr>
        <w:t>References:</w:t>
      </w:r>
      <w:r>
        <w:rPr>
          <w:rFonts w:asciiTheme="majorBidi" w:eastAsia="Times New Roman" w:hAnsiTheme="majorBidi" w:cstheme="majorBidi"/>
          <w:b/>
          <w:bCs/>
          <w:color w:val="000000"/>
          <w:sz w:val="20"/>
          <w:szCs w:val="20"/>
        </w:rPr>
        <w:t xml:space="preserve"> (in text 14-17)</w:t>
      </w:r>
    </w:p>
    <w:p w14:paraId="260BFAC9" w14:textId="77777777" w:rsidR="005C31A1" w:rsidRPr="005C0E42"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heme="majorBidi" w:eastAsia="Times New Roman" w:hAnsiTheme="majorBidi" w:cstheme="majorBidi"/>
          <w:b/>
          <w:bCs/>
          <w:sz w:val="20"/>
          <w:szCs w:val="20"/>
        </w:rPr>
        <w:fldChar w:fldCharType="begin" w:fldLock="1"/>
      </w:r>
      <w:r>
        <w:rPr>
          <w:rFonts w:asciiTheme="majorBidi" w:eastAsia="Times New Roman" w:hAnsiTheme="majorBidi" w:cstheme="majorBidi"/>
          <w:b/>
          <w:bCs/>
          <w:sz w:val="20"/>
          <w:szCs w:val="20"/>
        </w:rPr>
        <w:instrText xml:space="preserve">ADDIN Mendeley Bibliography CSL_BIBLIOGRAPHY </w:instrText>
      </w:r>
      <w:r>
        <w:rPr>
          <w:rFonts w:asciiTheme="majorBidi" w:eastAsia="Times New Roman" w:hAnsiTheme="majorBidi" w:cstheme="majorBidi"/>
          <w:b/>
          <w:bCs/>
          <w:sz w:val="20"/>
          <w:szCs w:val="20"/>
        </w:rPr>
        <w:fldChar w:fldCharType="separate"/>
      </w:r>
      <w:r w:rsidRPr="005C0E42">
        <w:rPr>
          <w:rFonts w:ascii="Times New Roman" w:hAnsi="Times New Roman" w:cs="Times New Roman"/>
          <w:noProof/>
          <w:sz w:val="20"/>
          <w:szCs w:val="24"/>
        </w:rPr>
        <w:t xml:space="preserve">Bryant, Maria C., L. Terry Spencer, and Ali Yalcindag. 2022. “A Case of ANCA-Associated Vasculitis in a 16-Year-Old Female Following SARS-COV-2 Infection and a Systematic Review of the Literature.” </w:t>
      </w:r>
      <w:r w:rsidRPr="005C0E42">
        <w:rPr>
          <w:rFonts w:ascii="Times New Roman" w:hAnsi="Times New Roman" w:cs="Times New Roman"/>
          <w:i/>
          <w:iCs/>
          <w:noProof/>
          <w:sz w:val="20"/>
          <w:szCs w:val="24"/>
        </w:rPr>
        <w:t>Pediatric Rheumatology</w:t>
      </w:r>
      <w:r w:rsidRPr="005C0E42">
        <w:rPr>
          <w:rFonts w:ascii="Times New Roman" w:hAnsi="Times New Roman" w:cs="Times New Roman"/>
          <w:noProof/>
          <w:sz w:val="20"/>
          <w:szCs w:val="24"/>
        </w:rPr>
        <w:t xml:space="preserve"> 20(1): 65. https://ped-rheum.biomedcentral.com/articles/10.1186/s12969-022-00727-1.</w:t>
      </w:r>
    </w:p>
    <w:p w14:paraId="34A0B6A1" w14:textId="77777777" w:rsidR="005C31A1" w:rsidRPr="005C0E42"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5C0E42">
        <w:rPr>
          <w:rFonts w:ascii="Times New Roman" w:hAnsi="Times New Roman" w:cs="Times New Roman"/>
          <w:noProof/>
          <w:sz w:val="20"/>
          <w:szCs w:val="24"/>
        </w:rPr>
        <w:t xml:space="preserve">Fireizen, Yaron et al. 2021. “Pediatric P‐ANCA Vasculitis Following COVID‐19.” </w:t>
      </w:r>
      <w:r w:rsidRPr="005C0E42">
        <w:rPr>
          <w:rFonts w:ascii="Times New Roman" w:hAnsi="Times New Roman" w:cs="Times New Roman"/>
          <w:i/>
          <w:iCs/>
          <w:noProof/>
          <w:sz w:val="20"/>
          <w:szCs w:val="24"/>
        </w:rPr>
        <w:t>Pediatric Pulmonology</w:t>
      </w:r>
      <w:r w:rsidRPr="005C0E42">
        <w:rPr>
          <w:rFonts w:ascii="Times New Roman" w:hAnsi="Times New Roman" w:cs="Times New Roman"/>
          <w:noProof/>
          <w:sz w:val="20"/>
          <w:szCs w:val="24"/>
        </w:rPr>
        <w:t xml:space="preserve"> 56(10): 3422–24. https://onlinelibrary.wiley.com/doi/10.1002/ppul.25612.</w:t>
      </w:r>
    </w:p>
    <w:p w14:paraId="148B0E84" w14:textId="77777777" w:rsidR="005C31A1" w:rsidRPr="005C0E42"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5C0E42">
        <w:rPr>
          <w:rFonts w:ascii="Times New Roman" w:hAnsi="Times New Roman" w:cs="Times New Roman"/>
          <w:noProof/>
          <w:sz w:val="20"/>
          <w:szCs w:val="24"/>
        </w:rPr>
        <w:t xml:space="preserve">Powell, Weston T. et al. 2021. “Acute ANCA Vasculitis and Asymptomatic COVID-19.” </w:t>
      </w:r>
      <w:r w:rsidRPr="005C0E42">
        <w:rPr>
          <w:rFonts w:ascii="Times New Roman" w:hAnsi="Times New Roman" w:cs="Times New Roman"/>
          <w:i/>
          <w:iCs/>
          <w:noProof/>
          <w:sz w:val="20"/>
          <w:szCs w:val="24"/>
        </w:rPr>
        <w:t>Pediatrics</w:t>
      </w:r>
      <w:r w:rsidRPr="005C0E42">
        <w:rPr>
          <w:rFonts w:ascii="Times New Roman" w:hAnsi="Times New Roman" w:cs="Times New Roman"/>
          <w:noProof/>
          <w:sz w:val="20"/>
          <w:szCs w:val="24"/>
        </w:rPr>
        <w:t xml:space="preserve"> 147(4). https://publications.aap.org/pediatrics/article/147/4/e2020033092/180857/Acute-ANCA-Vasculitis-and-Asymptomatic-COVID-19.</w:t>
      </w:r>
    </w:p>
    <w:p w14:paraId="35B89121" w14:textId="77777777" w:rsidR="005C31A1" w:rsidRPr="005C0E42" w:rsidRDefault="005C31A1" w:rsidP="005C31A1">
      <w:pPr>
        <w:widowControl w:val="0"/>
        <w:autoSpaceDE w:val="0"/>
        <w:autoSpaceDN w:val="0"/>
        <w:adjustRightInd w:val="0"/>
        <w:spacing w:line="240" w:lineRule="auto"/>
        <w:ind w:left="480" w:hanging="480"/>
        <w:rPr>
          <w:rFonts w:ascii="Times New Roman" w:hAnsi="Times New Roman" w:cs="Times New Roman"/>
          <w:noProof/>
          <w:sz w:val="20"/>
        </w:rPr>
      </w:pPr>
      <w:r w:rsidRPr="005C0E42">
        <w:rPr>
          <w:rFonts w:ascii="Times New Roman" w:hAnsi="Times New Roman" w:cs="Times New Roman"/>
          <w:noProof/>
          <w:sz w:val="20"/>
          <w:szCs w:val="24"/>
        </w:rPr>
        <w:t xml:space="preserve">Reiff, Daniel D., Chloe G. Meyer, Brittany Marlin, and Melissa L. Mannion. 2021. “New Onset ANCA-Associated Vasculitis in an Adolescent during an Acute COVID-19 Infection: A Case Report.” </w:t>
      </w:r>
      <w:r w:rsidRPr="005C0E42">
        <w:rPr>
          <w:rFonts w:ascii="Times New Roman" w:hAnsi="Times New Roman" w:cs="Times New Roman"/>
          <w:i/>
          <w:iCs/>
          <w:noProof/>
          <w:sz w:val="20"/>
          <w:szCs w:val="24"/>
        </w:rPr>
        <w:t>BMC Pediatrics</w:t>
      </w:r>
      <w:r w:rsidRPr="005C0E42">
        <w:rPr>
          <w:rFonts w:ascii="Times New Roman" w:hAnsi="Times New Roman" w:cs="Times New Roman"/>
          <w:noProof/>
          <w:sz w:val="20"/>
          <w:szCs w:val="24"/>
        </w:rPr>
        <w:t xml:space="preserve"> 21(1): 333. https://bmcpediatr.biomedcentral.com/articles/10.1186/s12887-021-02812-y.</w:t>
      </w:r>
    </w:p>
    <w:p w14:paraId="04A47B27" w14:textId="77777777" w:rsidR="005C31A1" w:rsidRPr="005C0E42" w:rsidRDefault="005C31A1" w:rsidP="005C31A1">
      <w:pP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fldChar w:fldCharType="end"/>
      </w:r>
    </w:p>
    <w:p w14:paraId="35154AAE" w14:textId="77777777" w:rsidR="005C31A1" w:rsidRPr="00B73BA0" w:rsidRDefault="005C31A1" w:rsidP="005C31A1">
      <w:pPr>
        <w:rPr>
          <w:rFonts w:asciiTheme="majorBidi" w:eastAsia="Times New Roman" w:hAnsiTheme="majorBidi" w:cstheme="majorBidi"/>
          <w:sz w:val="20"/>
          <w:szCs w:val="20"/>
        </w:rPr>
      </w:pPr>
      <w:r w:rsidRPr="00B73BA0">
        <w:rPr>
          <w:rFonts w:asciiTheme="majorBidi" w:eastAsia="Times New Roman" w:hAnsiTheme="majorBidi" w:cstheme="majorBidi"/>
          <w:sz w:val="20"/>
          <w:szCs w:val="20"/>
        </w:rPr>
        <w:br/>
      </w:r>
    </w:p>
    <w:p w14:paraId="030F213F" w14:textId="77777777" w:rsidR="005C31A1" w:rsidRPr="007D01F9" w:rsidRDefault="005C31A1" w:rsidP="005C31A1">
      <w:pPr>
        <w:widowControl w:val="0"/>
        <w:pBdr>
          <w:top w:val="nil"/>
          <w:left w:val="nil"/>
          <w:bottom w:val="nil"/>
          <w:right w:val="nil"/>
          <w:between w:val="nil"/>
        </w:pBdr>
        <w:spacing w:after="0"/>
        <w:rPr>
          <w:rFonts w:asciiTheme="majorBidi" w:eastAsia="Arial" w:hAnsiTheme="majorBidi" w:cstheme="majorBidi"/>
          <w:color w:val="000000"/>
        </w:rPr>
      </w:pPr>
      <w:r w:rsidRPr="007D01F9">
        <w:rPr>
          <w:rFonts w:asciiTheme="majorBidi" w:eastAsia="Arial" w:hAnsiTheme="majorBidi" w:cstheme="majorBidi"/>
          <w:color w:val="000000"/>
        </w:rPr>
        <w:lastRenderedPageBreak/>
        <w:t>Table 7: Central demyelinating disorders as postacute sequelae of COVID-19</w:t>
      </w:r>
    </w:p>
    <w:tbl>
      <w:tblPr>
        <w:tblStyle w:val="TableGrid"/>
        <w:tblW w:w="13420" w:type="dxa"/>
        <w:tblLayout w:type="fixed"/>
        <w:tblLook w:val="0400" w:firstRow="0" w:lastRow="0" w:firstColumn="0" w:lastColumn="0" w:noHBand="0" w:noVBand="1"/>
      </w:tblPr>
      <w:tblGrid>
        <w:gridCol w:w="2244"/>
        <w:gridCol w:w="729"/>
        <w:gridCol w:w="953"/>
        <w:gridCol w:w="1977"/>
        <w:gridCol w:w="1823"/>
        <w:gridCol w:w="1949"/>
        <w:gridCol w:w="3745"/>
      </w:tblGrid>
      <w:tr w:rsidR="005C31A1" w:rsidRPr="007D01F9" w14:paraId="404DCBCE" w14:textId="77777777" w:rsidTr="00967B17">
        <w:trPr>
          <w:trHeight w:val="937"/>
        </w:trPr>
        <w:tc>
          <w:tcPr>
            <w:tcW w:w="2244" w:type="dxa"/>
          </w:tcPr>
          <w:p w14:paraId="767B1B97"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Reference</w:t>
            </w:r>
          </w:p>
        </w:tc>
        <w:tc>
          <w:tcPr>
            <w:tcW w:w="729" w:type="dxa"/>
          </w:tcPr>
          <w:p w14:paraId="6BDE686A"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Age (</w:t>
            </w:r>
            <w:proofErr w:type="spellStart"/>
            <w:r w:rsidRPr="007D01F9">
              <w:rPr>
                <w:rFonts w:asciiTheme="majorBidi" w:eastAsia="Times New Roman" w:hAnsiTheme="majorBidi" w:cstheme="majorBidi"/>
                <w:sz w:val="20"/>
                <w:szCs w:val="20"/>
              </w:rPr>
              <w:t>yrs</w:t>
            </w:r>
            <w:proofErr w:type="spellEnd"/>
            <w:r w:rsidRPr="007D01F9">
              <w:rPr>
                <w:rFonts w:asciiTheme="majorBidi" w:eastAsia="Times New Roman" w:hAnsiTheme="majorBidi" w:cstheme="majorBidi"/>
                <w:sz w:val="20"/>
                <w:szCs w:val="20"/>
              </w:rPr>
              <w:t>)</w:t>
            </w:r>
          </w:p>
        </w:tc>
        <w:tc>
          <w:tcPr>
            <w:tcW w:w="953" w:type="dxa"/>
          </w:tcPr>
          <w:p w14:paraId="4E58A55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Sex</w:t>
            </w:r>
          </w:p>
        </w:tc>
        <w:tc>
          <w:tcPr>
            <w:tcW w:w="1977" w:type="dxa"/>
          </w:tcPr>
          <w:p w14:paraId="39CAE32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Interval between infection and autoimmune disorder</w:t>
            </w:r>
          </w:p>
        </w:tc>
        <w:tc>
          <w:tcPr>
            <w:tcW w:w="1823" w:type="dxa"/>
          </w:tcPr>
          <w:p w14:paraId="377A0B84"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Course of preceding COVID</w:t>
            </w:r>
          </w:p>
        </w:tc>
        <w:tc>
          <w:tcPr>
            <w:tcW w:w="1949" w:type="dxa"/>
          </w:tcPr>
          <w:p w14:paraId="60189C72"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Outcome</w:t>
            </w:r>
          </w:p>
        </w:tc>
        <w:tc>
          <w:tcPr>
            <w:tcW w:w="3745" w:type="dxa"/>
          </w:tcPr>
          <w:p w14:paraId="2B36A4EC" w14:textId="77777777" w:rsidR="005C31A1" w:rsidRPr="007D01F9" w:rsidRDefault="005C31A1" w:rsidP="00967B17">
            <w:pPr>
              <w:rPr>
                <w:rFonts w:asciiTheme="majorBidi" w:eastAsia="Times New Roman" w:hAnsiTheme="majorBidi" w:cstheme="majorBidi"/>
                <w:sz w:val="20"/>
                <w:szCs w:val="20"/>
              </w:rPr>
            </w:pPr>
          </w:p>
          <w:p w14:paraId="6A61AD9A"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Notes</w:t>
            </w:r>
          </w:p>
        </w:tc>
      </w:tr>
      <w:tr w:rsidR="005C31A1" w:rsidRPr="007D01F9" w14:paraId="144AEF6A" w14:textId="77777777" w:rsidTr="00967B17">
        <w:trPr>
          <w:trHeight w:val="937"/>
        </w:trPr>
        <w:tc>
          <w:tcPr>
            <w:tcW w:w="2244" w:type="dxa"/>
            <w:vMerge w:val="restart"/>
          </w:tcPr>
          <w:p w14:paraId="03907608" w14:textId="77777777" w:rsidR="005C31A1" w:rsidRPr="007D01F9" w:rsidRDefault="005C31A1" w:rsidP="00967B17">
            <w:pPr>
              <w:shd w:val="clear" w:color="auto" w:fill="FFFFFF"/>
              <w:rPr>
                <w:rFonts w:asciiTheme="majorBidi" w:eastAsia="Times New Roman" w:hAnsiTheme="majorBidi" w:cstheme="majorBidi"/>
                <w:sz w:val="20"/>
                <w:szCs w:val="20"/>
              </w:rPr>
            </w:pPr>
            <w:r>
              <w:rPr>
                <w:rFonts w:asciiTheme="majorBidi" w:eastAsia="Times New Roman" w:hAnsiTheme="majorBidi" w:cstheme="majorBidi"/>
                <w:color w:val="212121"/>
                <w:sz w:val="20"/>
                <w:szCs w:val="20"/>
              </w:rPr>
              <w:fldChar w:fldCharType="begin" w:fldLock="1"/>
            </w:r>
            <w:r>
              <w:rPr>
                <w:rFonts w:asciiTheme="majorBidi" w:eastAsia="Times New Roman" w:hAnsiTheme="majorBidi" w:cstheme="majorBidi"/>
                <w:color w:val="212121"/>
                <w:sz w:val="20"/>
                <w:szCs w:val="20"/>
              </w:rPr>
              <w:instrText>ADDIN CSL_CITATION {"citationItems":[{"id":"ITEM-1","itemData":{"DOI":"10.7759/cureus.23405","abstract":"Viral infections can serve as a trigger for variable autoimmune,  antibody-mediated demyelinating disorders. There is accumulating evidence that the severe acute respiratory syndrome coronavirus 2 (SARS-CoV-2) virus, causing coronavirus disease 2019 (COVID-19) infection and responsible for the current worldwide pandemic, can lead to a cascade of immune-mediated brain and spinal cord demyelinating injuries. However, such observation in the pediatric age group was only reported in very few patients. Thus, the heterogeneous spectrum of this phenomenon in children is still unfolding. We are reporting a case series of five pediatric patients with a variety of acute central nervous system (CNS) demyelinating disorders in the context of acute or recent COVID-19 infection. A 16-year-old female with anti-myelin oligodendrocyte glycoprotein (MOG) disorder, an eight-year-old male with acute disseminated encephalomyelitis (ADEM), a 13-year-old female with neuromyelitis optica spectrum disorder (NMOSD), and two 14 and 13-year-old females with new-onset multiple sclerosis (MS) are reported, all of whom presented acutely following COVID-19 infection. We propose that para and post-infectious CNS demyelinating disorders can potentially follow acute COVID-19 infection in children. Considering SARS-CoV-2 testing as a part of diagnostic workup is possibly useful. Awareness of the presence of this phenomenon can help in the recognition and management of those patients.","author":[{"dropping-particle":"","family":"Khair","given":"Abdulhafeez M","non-dropping-particle":"","parse-names":false,"suffix":""},{"dropping-particle":"","family":"Nikam","given":"Rahul","non-dropping-particle":"","parse-names":false,"suffix":""},{"dropping-particle":"","family":"Husain","given":"Sumair","non-dropping-particle":"","parse-names":false,"suffix":""},{"dropping-particle":"","family":"Ortiz","given":"Melanie","non-dropping-particle":"","parse-names":false,"suffix":""},{"dropping-particle":"","family":"Kaur","given":"Gurcharanjeet","non-dropping-particle":"","parse-names":false,"suffix":""}],"container-title":"Cureus","id":"ITEM-1","issue":"3","issued":{"date-parts":[["2022"]]},"page":"1-12","title":"Para and Post-COVID-19 CNS Acute Demyelinating Disorders in Children: A Case Series on Expanding the Spectrum of Clinical and Radiological Characteristics","type":"article-journal","volume":"14"},"uris":["http://www.mendeley.com/documents/?uuid=4971236e-52cd-4295-bb68-8775f1ae2b37"]}],"mendeley":{"formattedCitation":"(Khair et al. 2022)","plainTextFormattedCitation":"(Khair et al. 2022)","previouslyFormattedCitation":"(Khair et al. 2022)"},"properties":{"noteIndex":0},"schema":"https://github.com/citation-style-language/schema/raw/master/csl-citation.json"}</w:instrText>
            </w:r>
            <w:r>
              <w:rPr>
                <w:rFonts w:asciiTheme="majorBidi" w:eastAsia="Times New Roman" w:hAnsiTheme="majorBidi" w:cstheme="majorBidi"/>
                <w:color w:val="212121"/>
                <w:sz w:val="20"/>
                <w:szCs w:val="20"/>
              </w:rPr>
              <w:fldChar w:fldCharType="separate"/>
            </w:r>
            <w:r w:rsidRPr="007D01F9">
              <w:rPr>
                <w:rFonts w:asciiTheme="majorBidi" w:eastAsia="Times New Roman" w:hAnsiTheme="majorBidi" w:cstheme="majorBidi"/>
                <w:noProof/>
                <w:color w:val="212121"/>
                <w:sz w:val="20"/>
                <w:szCs w:val="20"/>
              </w:rPr>
              <w:t>(Khair et al. 2022)</w:t>
            </w:r>
            <w:r>
              <w:rPr>
                <w:rFonts w:asciiTheme="majorBidi" w:eastAsia="Times New Roman" w:hAnsiTheme="majorBidi" w:cstheme="majorBidi"/>
                <w:color w:val="212121"/>
                <w:sz w:val="20"/>
                <w:szCs w:val="20"/>
              </w:rPr>
              <w:fldChar w:fldCharType="end"/>
            </w:r>
          </w:p>
        </w:tc>
        <w:tc>
          <w:tcPr>
            <w:tcW w:w="729" w:type="dxa"/>
          </w:tcPr>
          <w:p w14:paraId="580CBC5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8</w:t>
            </w:r>
          </w:p>
        </w:tc>
        <w:tc>
          <w:tcPr>
            <w:tcW w:w="953" w:type="dxa"/>
          </w:tcPr>
          <w:p w14:paraId="7BA3231C"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3C86D585"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One month  </w:t>
            </w:r>
          </w:p>
        </w:tc>
        <w:tc>
          <w:tcPr>
            <w:tcW w:w="1823" w:type="dxa"/>
          </w:tcPr>
          <w:p w14:paraId="1BBA1BF8"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Mild respiratory symptoms</w:t>
            </w:r>
          </w:p>
        </w:tc>
        <w:tc>
          <w:tcPr>
            <w:tcW w:w="1949" w:type="dxa"/>
          </w:tcPr>
          <w:p w14:paraId="4DCFCBF7"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Complete recovery  </w:t>
            </w:r>
          </w:p>
        </w:tc>
        <w:tc>
          <w:tcPr>
            <w:tcW w:w="3745" w:type="dxa"/>
          </w:tcPr>
          <w:p w14:paraId="37D09886"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color w:val="212121"/>
                <w:sz w:val="20"/>
                <w:szCs w:val="20"/>
              </w:rPr>
              <w:t>Diplopia, imbalance, gait ataxia</w:t>
            </w:r>
          </w:p>
          <w:p w14:paraId="587825B1"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Diagnosed as </w:t>
            </w:r>
            <w:r w:rsidRPr="007D01F9">
              <w:rPr>
                <w:rFonts w:asciiTheme="majorBidi" w:eastAsia="Times New Roman" w:hAnsiTheme="majorBidi" w:cstheme="majorBidi"/>
                <w:color w:val="212121"/>
                <w:sz w:val="20"/>
                <w:szCs w:val="20"/>
                <w:highlight w:val="white"/>
              </w:rPr>
              <w:t>Anti-MOG antibody demyelinating disorder</w:t>
            </w:r>
          </w:p>
        </w:tc>
      </w:tr>
      <w:tr w:rsidR="005C31A1" w:rsidRPr="007D01F9" w14:paraId="1A848E0A" w14:textId="77777777" w:rsidTr="00967B17">
        <w:trPr>
          <w:trHeight w:val="937"/>
        </w:trPr>
        <w:tc>
          <w:tcPr>
            <w:tcW w:w="2244" w:type="dxa"/>
            <w:vMerge/>
          </w:tcPr>
          <w:p w14:paraId="19CF6F81" w14:textId="77777777" w:rsidR="005C31A1" w:rsidRPr="007D01F9" w:rsidRDefault="005C31A1" w:rsidP="00967B17">
            <w:pPr>
              <w:widowControl w:val="0"/>
              <w:pBdr>
                <w:top w:val="nil"/>
                <w:left w:val="nil"/>
                <w:bottom w:val="nil"/>
                <w:right w:val="nil"/>
                <w:between w:val="nil"/>
              </w:pBdr>
              <w:spacing w:line="276" w:lineRule="auto"/>
              <w:rPr>
                <w:rFonts w:asciiTheme="majorBidi" w:hAnsiTheme="majorBidi" w:cstheme="majorBidi"/>
                <w:color w:val="212121"/>
                <w:sz w:val="24"/>
                <w:szCs w:val="24"/>
              </w:rPr>
            </w:pPr>
          </w:p>
        </w:tc>
        <w:tc>
          <w:tcPr>
            <w:tcW w:w="729" w:type="dxa"/>
          </w:tcPr>
          <w:p w14:paraId="45F571F8"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13 </w:t>
            </w:r>
          </w:p>
        </w:tc>
        <w:tc>
          <w:tcPr>
            <w:tcW w:w="953" w:type="dxa"/>
          </w:tcPr>
          <w:p w14:paraId="74220338"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Female</w:t>
            </w:r>
          </w:p>
          <w:p w14:paraId="57E26A29" w14:textId="77777777" w:rsidR="005C31A1" w:rsidRPr="007D01F9" w:rsidRDefault="005C31A1" w:rsidP="00967B17">
            <w:pPr>
              <w:rPr>
                <w:rFonts w:asciiTheme="majorBidi" w:eastAsia="Times New Roman" w:hAnsiTheme="majorBidi" w:cstheme="majorBidi"/>
                <w:sz w:val="20"/>
                <w:szCs w:val="20"/>
              </w:rPr>
            </w:pPr>
          </w:p>
        </w:tc>
        <w:tc>
          <w:tcPr>
            <w:tcW w:w="1977" w:type="dxa"/>
          </w:tcPr>
          <w:p w14:paraId="240F999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color w:val="212121"/>
                <w:sz w:val="20"/>
                <w:szCs w:val="20"/>
                <w:highlight w:val="white"/>
              </w:rPr>
              <w:t>2 months</w:t>
            </w:r>
          </w:p>
        </w:tc>
        <w:tc>
          <w:tcPr>
            <w:tcW w:w="1823" w:type="dxa"/>
          </w:tcPr>
          <w:p w14:paraId="0584D309"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color w:val="212121"/>
                <w:sz w:val="20"/>
                <w:szCs w:val="20"/>
                <w:highlight w:val="white"/>
              </w:rPr>
              <w:t>Fatigue and loss of sense of smell and taste</w:t>
            </w:r>
          </w:p>
        </w:tc>
        <w:tc>
          <w:tcPr>
            <w:tcW w:w="1949" w:type="dxa"/>
          </w:tcPr>
          <w:p w14:paraId="53A0C02F" w14:textId="77777777" w:rsidR="005C31A1" w:rsidRPr="007D01F9" w:rsidRDefault="005C31A1" w:rsidP="00967B17">
            <w:pPr>
              <w:rPr>
                <w:rFonts w:asciiTheme="majorBidi" w:eastAsia="Times New Roman" w:hAnsiTheme="majorBidi" w:cstheme="majorBidi"/>
                <w:color w:val="212121"/>
                <w:sz w:val="20"/>
                <w:szCs w:val="20"/>
                <w:shd w:val="clear" w:color="auto" w:fill="CCCCCC"/>
              </w:rPr>
            </w:pPr>
            <w:r w:rsidRPr="007D01F9">
              <w:rPr>
                <w:rFonts w:asciiTheme="majorBidi" w:eastAsia="Times New Roman" w:hAnsiTheme="majorBidi" w:cstheme="majorBidi"/>
                <w:color w:val="212121"/>
                <w:sz w:val="20"/>
                <w:szCs w:val="20"/>
                <w:highlight w:val="white"/>
              </w:rPr>
              <w:t>moderate improvement with residual diffuse weakness</w:t>
            </w:r>
          </w:p>
        </w:tc>
        <w:tc>
          <w:tcPr>
            <w:tcW w:w="3745" w:type="dxa"/>
          </w:tcPr>
          <w:p w14:paraId="58F9A297"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symptoms prior to covid infection with flare up after infection </w:t>
            </w:r>
          </w:p>
          <w:p w14:paraId="7BDF5AAF"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by </w:t>
            </w:r>
            <w:r w:rsidRPr="007D01F9">
              <w:rPr>
                <w:rFonts w:asciiTheme="majorBidi" w:eastAsia="Times New Roman" w:hAnsiTheme="majorBidi" w:cstheme="majorBidi"/>
                <w:color w:val="212121"/>
                <w:sz w:val="20"/>
                <w:szCs w:val="20"/>
                <w:highlight w:val="white"/>
              </w:rPr>
              <w:t>Headache, nausea, vomiting, dizziness, numbness, tingling, walking difficulty.</w:t>
            </w:r>
          </w:p>
          <w:p w14:paraId="42A6F7FD"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212121"/>
                <w:sz w:val="20"/>
                <w:szCs w:val="20"/>
                <w:highlight w:val="white"/>
              </w:rPr>
              <w:t xml:space="preserve">Diagnosed as Relapsing </w:t>
            </w:r>
            <w:r w:rsidRPr="007D01F9">
              <w:rPr>
                <w:rFonts w:asciiTheme="majorBidi" w:eastAsia="Times New Roman" w:hAnsiTheme="majorBidi" w:cstheme="majorBidi"/>
                <w:color w:val="333333"/>
                <w:sz w:val="20"/>
                <w:szCs w:val="20"/>
                <w:highlight w:val="white"/>
              </w:rPr>
              <w:t>neuromyelitis Optica spectrum disorder</w:t>
            </w:r>
            <w:r w:rsidRPr="007D01F9">
              <w:rPr>
                <w:rFonts w:asciiTheme="majorBidi" w:eastAsia="Times New Roman" w:hAnsiTheme="majorBidi" w:cstheme="majorBidi"/>
                <w:color w:val="212121"/>
                <w:sz w:val="20"/>
                <w:szCs w:val="20"/>
                <w:highlight w:val="white"/>
              </w:rPr>
              <w:t xml:space="preserve"> (NMOSD) </w:t>
            </w:r>
            <w:proofErr w:type="gramStart"/>
            <w:r w:rsidRPr="007D01F9">
              <w:rPr>
                <w:rFonts w:asciiTheme="majorBidi" w:eastAsia="Times New Roman" w:hAnsiTheme="majorBidi" w:cstheme="majorBidi"/>
                <w:color w:val="212121"/>
                <w:sz w:val="20"/>
                <w:szCs w:val="20"/>
                <w:highlight w:val="white"/>
              </w:rPr>
              <w:t>( tested</w:t>
            </w:r>
            <w:proofErr w:type="gramEnd"/>
            <w:r w:rsidRPr="007D01F9">
              <w:rPr>
                <w:rFonts w:asciiTheme="majorBidi" w:eastAsia="Times New Roman" w:hAnsiTheme="majorBidi" w:cstheme="majorBidi"/>
                <w:color w:val="212121"/>
                <w:sz w:val="20"/>
                <w:szCs w:val="20"/>
                <w:highlight w:val="white"/>
              </w:rPr>
              <w:t xml:space="preserve"> positive for  anti-Aquaporin-4 antibodies )</w:t>
            </w:r>
          </w:p>
        </w:tc>
      </w:tr>
      <w:tr w:rsidR="005C31A1" w:rsidRPr="007D01F9" w14:paraId="281A00C8" w14:textId="77777777" w:rsidTr="00967B17">
        <w:trPr>
          <w:trHeight w:val="937"/>
        </w:trPr>
        <w:tc>
          <w:tcPr>
            <w:tcW w:w="2244" w:type="dxa"/>
            <w:vMerge/>
          </w:tcPr>
          <w:p w14:paraId="6A49C309" w14:textId="77777777" w:rsidR="005C31A1" w:rsidRPr="007D01F9" w:rsidRDefault="005C31A1" w:rsidP="00967B17">
            <w:pPr>
              <w:widowControl w:val="0"/>
              <w:pBdr>
                <w:top w:val="nil"/>
                <w:left w:val="nil"/>
                <w:bottom w:val="nil"/>
                <w:right w:val="nil"/>
                <w:between w:val="nil"/>
              </w:pBdr>
              <w:spacing w:line="276" w:lineRule="auto"/>
              <w:rPr>
                <w:rFonts w:asciiTheme="majorBidi" w:hAnsiTheme="majorBidi" w:cstheme="majorBidi"/>
                <w:color w:val="212121"/>
                <w:sz w:val="24"/>
                <w:szCs w:val="24"/>
              </w:rPr>
            </w:pPr>
          </w:p>
        </w:tc>
        <w:tc>
          <w:tcPr>
            <w:tcW w:w="729" w:type="dxa"/>
          </w:tcPr>
          <w:p w14:paraId="2ACC3352"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14</w:t>
            </w:r>
          </w:p>
        </w:tc>
        <w:tc>
          <w:tcPr>
            <w:tcW w:w="953" w:type="dxa"/>
          </w:tcPr>
          <w:p w14:paraId="76D99EB6"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Female </w:t>
            </w:r>
          </w:p>
        </w:tc>
        <w:tc>
          <w:tcPr>
            <w:tcW w:w="1977" w:type="dxa"/>
          </w:tcPr>
          <w:p w14:paraId="15AAA8BA"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5 to 6 weeks</w:t>
            </w:r>
          </w:p>
        </w:tc>
        <w:tc>
          <w:tcPr>
            <w:tcW w:w="1823" w:type="dxa"/>
          </w:tcPr>
          <w:p w14:paraId="4F179DBE"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Asymptomatic </w:t>
            </w:r>
          </w:p>
        </w:tc>
        <w:tc>
          <w:tcPr>
            <w:tcW w:w="1949" w:type="dxa"/>
          </w:tcPr>
          <w:p w14:paraId="580B6860"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Unreported </w:t>
            </w:r>
          </w:p>
        </w:tc>
        <w:tc>
          <w:tcPr>
            <w:tcW w:w="3745" w:type="dxa"/>
          </w:tcPr>
          <w:p w14:paraId="48B0095C"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sz w:val="20"/>
                <w:szCs w:val="20"/>
              </w:rPr>
              <w:t>right</w:t>
            </w:r>
            <w:r w:rsidRPr="007D01F9">
              <w:rPr>
                <w:rFonts w:asciiTheme="majorBidi" w:eastAsia="Times New Roman" w:hAnsiTheme="majorBidi" w:cstheme="majorBidi"/>
                <w:color w:val="000000"/>
                <w:sz w:val="20"/>
                <w:szCs w:val="20"/>
              </w:rPr>
              <w:t xml:space="preserve"> leg weakness and left eye pain </w:t>
            </w:r>
          </w:p>
          <w:p w14:paraId="2463EA23"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 onset MS</w:t>
            </w:r>
          </w:p>
        </w:tc>
      </w:tr>
      <w:tr w:rsidR="005C31A1" w:rsidRPr="007D01F9" w14:paraId="3329AF2B" w14:textId="77777777" w:rsidTr="00967B17">
        <w:trPr>
          <w:trHeight w:val="937"/>
        </w:trPr>
        <w:tc>
          <w:tcPr>
            <w:tcW w:w="2244" w:type="dxa"/>
          </w:tcPr>
          <w:p w14:paraId="089CB7C0"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highlight w:val="white"/>
              </w:rPr>
              <w:fldChar w:fldCharType="begin" w:fldLock="1"/>
            </w:r>
            <w:r>
              <w:rPr>
                <w:rFonts w:asciiTheme="majorBidi" w:eastAsia="Times New Roman" w:hAnsiTheme="majorBidi" w:cstheme="majorBidi"/>
                <w:color w:val="212121"/>
                <w:sz w:val="20"/>
                <w:szCs w:val="20"/>
                <w:highlight w:val="white"/>
              </w:rPr>
              <w:instrText>ADDIN CSL_CITATION {"citationItems":[{"id":"ITEM-1","itemData":{"DOI":"10.4103/ijo.IJO_61_22","ISSN":"0301-4738","author":[{"dropping-particle":"","family":"Das","given":"Dipankar","non-dropping-particle":"","parse-names":false,"suffix":""},{"dropping-particle":"","family":"Bhattacharjee","given":"Harsha","non-dropping-particle":"","parse-names":false,"suffix":""},{"dropping-particle":"","family":"Rehman","given":"Obaidur","non-dropping-particle":"","parse-names":false,"suffix":""},{"dropping-particle":"","family":"Deori","given":"Nilutparna","non-dropping-particle":"","parse-names":false,"suffix":""},{"dropping-particle":"","family":"Magdalene","given":"Damaris","non-dropping-particle":"","parse-names":false,"suffix":""},{"dropping-particle":"","family":"Bharali","given":"Gayatri","non-dropping-particle":"","parse-names":false,"suffix":""},{"dropping-particle":"","family":"Mishra","given":"Sakshi","non-dropping-particle":"","parse-names":false,"suffix":""},{"dropping-particle":"","family":"Godani","given":"Kanika","non-dropping-particle":"","parse-names":false,"suffix":""}],"container-title":"Indian Journal of Ophthalmology","id":"ITEM-1","issue":"5","issued":{"date-parts":[["2022"]]},"page":"1833","title":"Neuromyelitis optica spectrum disorder post-COVID-19 infection: A rare case report from Northeast India","type":"article-journal","volume":"70"},"uris":["http://www.mendeley.com/documents/?uuid=849edc94-134c-46dc-8b50-4303c47eba71"]}],"mendeley":{"formattedCitation":"(Das et al. 2022)","plainTextFormattedCitation":"(Das et al. 2022)","previouslyFormattedCitation":"(Das et al. 2022)"},"properties":{"noteIndex":0},"schema":"https://github.com/citation-style-language/schema/raw/master/csl-citation.json"}</w:instrText>
            </w:r>
            <w:r>
              <w:rPr>
                <w:rFonts w:asciiTheme="majorBidi" w:eastAsia="Times New Roman" w:hAnsiTheme="majorBidi" w:cstheme="majorBidi"/>
                <w:color w:val="212121"/>
                <w:sz w:val="20"/>
                <w:szCs w:val="20"/>
                <w:highlight w:val="white"/>
              </w:rPr>
              <w:fldChar w:fldCharType="separate"/>
            </w:r>
            <w:r w:rsidRPr="007D01F9">
              <w:rPr>
                <w:rFonts w:asciiTheme="majorBidi" w:eastAsia="Times New Roman" w:hAnsiTheme="majorBidi" w:cstheme="majorBidi"/>
                <w:noProof/>
                <w:color w:val="212121"/>
                <w:sz w:val="20"/>
                <w:szCs w:val="20"/>
                <w:highlight w:val="white"/>
              </w:rPr>
              <w:t>(Das et al. 2022)</w:t>
            </w:r>
            <w:r>
              <w:rPr>
                <w:rFonts w:asciiTheme="majorBidi" w:eastAsia="Times New Roman" w:hAnsiTheme="majorBidi" w:cstheme="majorBidi"/>
                <w:color w:val="212121"/>
                <w:sz w:val="20"/>
                <w:szCs w:val="20"/>
                <w:highlight w:val="white"/>
              </w:rPr>
              <w:fldChar w:fldCharType="end"/>
            </w:r>
          </w:p>
        </w:tc>
        <w:tc>
          <w:tcPr>
            <w:tcW w:w="729" w:type="dxa"/>
          </w:tcPr>
          <w:p w14:paraId="7F41F1F9"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16</w:t>
            </w:r>
          </w:p>
        </w:tc>
        <w:tc>
          <w:tcPr>
            <w:tcW w:w="953" w:type="dxa"/>
          </w:tcPr>
          <w:p w14:paraId="1FECEAA0"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Female </w:t>
            </w:r>
          </w:p>
        </w:tc>
        <w:tc>
          <w:tcPr>
            <w:tcW w:w="1977" w:type="dxa"/>
          </w:tcPr>
          <w:p w14:paraId="5EF1B7B1"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4 months</w:t>
            </w:r>
          </w:p>
        </w:tc>
        <w:tc>
          <w:tcPr>
            <w:tcW w:w="1823" w:type="dxa"/>
          </w:tcPr>
          <w:p w14:paraId="7A20EAA6"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Unreported </w:t>
            </w:r>
          </w:p>
        </w:tc>
        <w:tc>
          <w:tcPr>
            <w:tcW w:w="1949" w:type="dxa"/>
          </w:tcPr>
          <w:p w14:paraId="5BD6CAFA"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Patient was placed on Rituximab. Follow up information unreported </w:t>
            </w:r>
          </w:p>
        </w:tc>
        <w:tc>
          <w:tcPr>
            <w:tcW w:w="3745" w:type="dxa"/>
          </w:tcPr>
          <w:p w14:paraId="5A35CF95"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Presented by sudden blindness in the right eye and radicular pain in both lower limbs</w:t>
            </w:r>
          </w:p>
          <w:p w14:paraId="5D695D25"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Positive family history of autoimmune disease</w:t>
            </w:r>
          </w:p>
          <w:p w14:paraId="2E27425D"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Diagnosed as newly onset NMOSD </w:t>
            </w:r>
          </w:p>
        </w:tc>
      </w:tr>
      <w:tr w:rsidR="005C31A1" w:rsidRPr="007D01F9" w14:paraId="24F9E6AD" w14:textId="77777777" w:rsidTr="00967B17">
        <w:trPr>
          <w:trHeight w:val="937"/>
        </w:trPr>
        <w:tc>
          <w:tcPr>
            <w:tcW w:w="2244" w:type="dxa"/>
          </w:tcPr>
          <w:p w14:paraId="6131E61A"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rPr>
              <w:lastRenderedPageBreak/>
              <w:fldChar w:fldCharType="begin" w:fldLock="1"/>
            </w:r>
            <w:r>
              <w:rPr>
                <w:rFonts w:asciiTheme="majorBidi" w:eastAsia="Times New Roman" w:hAnsiTheme="majorBidi" w:cstheme="majorBidi"/>
                <w:color w:val="212121"/>
                <w:sz w:val="20"/>
                <w:szCs w:val="20"/>
              </w:rPr>
              <w:instrText>ADDIN CSL_CITATION {"citationItems":[{"id":"ITEM-1","itemData":{"DOI":"10.1177/0883073821989164","ISSN":"0883-0738","author":[{"dropping-particle":"","family":"Sandoval","given":"Francisca","non-dropping-particle":"","parse-names":false,"suffix":""},{"dropping-particle":"","family":"Julio","given":"Katherine","non-dropping-particle":"","parse-names":false,"suffix":""},{"dropping-particle":"","family":"Méndez","given":"Gastón","non-dropping-particle":"","parse-names":false,"suffix":""},{"dropping-particle":"","family":"Valderas","given":"Carolina","non-dropping-particle":"","parse-names":false,"suffix":""},{"dropping-particle":"","family":"Echeverría","given":"Alejandra C.","non-dropping-particle":"","parse-names":false,"suffix":""},{"dropping-particle":"","family":"Perinetti","given":"María José","non-dropping-particle":"","parse-names":false,"suffix":""},{"dropping-particle":"","family":"Suarez","given":"N. Mario","non-dropping-particle":"","parse-names":false,"suffix":""},{"dropping-particle":"","family":"Barraza","given":"Gonzalo","non-dropping-particle":"","parse-names":false,"suffix":""},{"dropping-particle":"","family":"Piñera","given":"Cecilia","non-dropping-particle":"","parse-names":false,"suffix":""},{"dropping-particle":"","family":"Alarcón","given":"Macarena","non-dropping-particle":"","parse-names":false,"suffix":""},{"dropping-particle":"","family":"Samaniego","given":"Fernando","non-dropping-particle":"","parse-names":false,"suffix":""},{"dropping-particle":"","family":"Quesada-Rios","given":"Pía","non-dropping-particle":"","parse-names":false,"suffix":""},{"dropping-particle":"","family":"Robles","given":"Carlos","non-dropping-particle":"","parse-names":false,"suffix":""},{"dropping-particle":"","family":"Izquierdo","given":"Giannina","non-dropping-particle":"","parse-names":false,"suffix":""}],"container-title":"Journal of Child Neurology","id":"ITEM-1","issue":"10","issued":{"date-parts":[["2021","9","1"]]},"page":"853-866","title":"Neurologic Features Associated With SARS-CoV-2 Infection in Children: A Case Series Report","type":"article-journal","volume":"36"},"uris":["http://www.mendeley.com/documents/?uuid=1824dfed-52f9-4522-9c19-73ade87ce161"]}],"mendeley":{"formattedCitation":"(Sandoval et al. 2021)","plainTextFormattedCitation":"(Sandoval et al. 2021)","previouslyFormattedCitation":"(Sandoval et al. 2021)"},"properties":{"noteIndex":0},"schema":"https://github.com/citation-style-language/schema/raw/master/csl-citation.json"}</w:instrText>
            </w:r>
            <w:r>
              <w:rPr>
                <w:rFonts w:asciiTheme="majorBidi" w:eastAsia="Times New Roman" w:hAnsiTheme="majorBidi" w:cstheme="majorBidi"/>
                <w:color w:val="212121"/>
                <w:sz w:val="20"/>
                <w:szCs w:val="20"/>
              </w:rPr>
              <w:fldChar w:fldCharType="separate"/>
            </w:r>
            <w:r w:rsidRPr="007D01F9">
              <w:rPr>
                <w:rFonts w:asciiTheme="majorBidi" w:eastAsia="Times New Roman" w:hAnsiTheme="majorBidi" w:cstheme="majorBidi"/>
                <w:noProof/>
                <w:color w:val="212121"/>
                <w:sz w:val="20"/>
                <w:szCs w:val="20"/>
              </w:rPr>
              <w:t>(Sandoval et al. 2021)</w:t>
            </w:r>
            <w:r>
              <w:rPr>
                <w:rFonts w:asciiTheme="majorBidi" w:eastAsia="Times New Roman" w:hAnsiTheme="majorBidi" w:cstheme="majorBidi"/>
                <w:color w:val="212121"/>
                <w:sz w:val="20"/>
                <w:szCs w:val="20"/>
              </w:rPr>
              <w:fldChar w:fldCharType="end"/>
            </w:r>
          </w:p>
        </w:tc>
        <w:tc>
          <w:tcPr>
            <w:tcW w:w="729" w:type="dxa"/>
          </w:tcPr>
          <w:p w14:paraId="52555959"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14</w:t>
            </w:r>
          </w:p>
        </w:tc>
        <w:tc>
          <w:tcPr>
            <w:tcW w:w="953" w:type="dxa"/>
          </w:tcPr>
          <w:p w14:paraId="2F51865F"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Male</w:t>
            </w:r>
          </w:p>
        </w:tc>
        <w:tc>
          <w:tcPr>
            <w:tcW w:w="1977" w:type="dxa"/>
          </w:tcPr>
          <w:p w14:paraId="659CB896" w14:textId="77777777" w:rsidR="005C31A1" w:rsidRPr="007D01F9" w:rsidRDefault="005C31A1" w:rsidP="00967B17">
            <w:pPr>
              <w:rPr>
                <w:rFonts w:asciiTheme="majorBidi" w:eastAsia="Times New Roman" w:hAnsiTheme="majorBidi" w:cstheme="majorBidi"/>
                <w:color w:val="212121"/>
                <w:sz w:val="20"/>
                <w:szCs w:val="20"/>
                <w:highlight w:val="white"/>
              </w:rPr>
            </w:pPr>
          </w:p>
        </w:tc>
        <w:tc>
          <w:tcPr>
            <w:tcW w:w="1823" w:type="dxa"/>
          </w:tcPr>
          <w:p w14:paraId="486236AC"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Positive PCR </w:t>
            </w:r>
          </w:p>
        </w:tc>
        <w:tc>
          <w:tcPr>
            <w:tcW w:w="1949" w:type="dxa"/>
          </w:tcPr>
          <w:p w14:paraId="7AD838B3" w14:textId="77777777" w:rsidR="005C31A1" w:rsidRPr="007D01F9" w:rsidRDefault="005C31A1" w:rsidP="00967B17">
            <w:pPr>
              <w:rPr>
                <w:rFonts w:asciiTheme="majorBidi" w:eastAsia="Times New Roman" w:hAnsiTheme="majorBidi" w:cstheme="majorBidi"/>
                <w:color w:val="333333"/>
                <w:sz w:val="20"/>
                <w:szCs w:val="20"/>
                <w:highlight w:val="white"/>
              </w:rPr>
            </w:pPr>
            <w:r w:rsidRPr="007D01F9">
              <w:rPr>
                <w:rFonts w:asciiTheme="majorBidi" w:eastAsia="Times New Roman" w:hAnsiTheme="majorBidi" w:cstheme="majorBidi"/>
                <w:color w:val="333333"/>
                <w:sz w:val="20"/>
                <w:szCs w:val="20"/>
                <w:highlight w:val="white"/>
              </w:rPr>
              <w:t xml:space="preserve">Complete strength recovery, persistent hyperreflexia in the left lower limb, right eye papilledema, and increased blind spot. </w:t>
            </w:r>
          </w:p>
        </w:tc>
        <w:tc>
          <w:tcPr>
            <w:tcW w:w="3745" w:type="dxa"/>
          </w:tcPr>
          <w:p w14:paraId="54043186"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Presented by</w:t>
            </w:r>
            <w:r w:rsidRPr="007D01F9">
              <w:rPr>
                <w:rFonts w:asciiTheme="majorBidi" w:eastAsia="Times New Roman" w:hAnsiTheme="majorBidi" w:cstheme="majorBidi"/>
                <w:color w:val="333333"/>
                <w:sz w:val="20"/>
                <w:szCs w:val="20"/>
                <w:highlight w:val="white"/>
              </w:rPr>
              <w:t xml:space="preserve"> headache, blurry vision, papilledema, right VI cranial nerve palsy, asymmetric mild paraparesis. Bilateral ankle clonus, left Babinski sign</w:t>
            </w:r>
          </w:p>
          <w:p w14:paraId="3FECBD51"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Diagnosis of MS could not be confirmed despite </w:t>
            </w:r>
            <w:r w:rsidRPr="007D01F9">
              <w:rPr>
                <w:rFonts w:asciiTheme="majorBidi" w:eastAsia="Times New Roman" w:hAnsiTheme="majorBidi" w:cstheme="majorBidi"/>
                <w:color w:val="333333"/>
                <w:sz w:val="20"/>
                <w:szCs w:val="20"/>
                <w:highlight w:val="white"/>
              </w:rPr>
              <w:t>Brain and spine MRI: multifocal demyelinating lesions with signs of activity</w:t>
            </w:r>
          </w:p>
          <w:p w14:paraId="7827ABE2"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Diagnosed </w:t>
            </w:r>
            <w:r w:rsidRPr="007D01F9">
              <w:rPr>
                <w:rFonts w:asciiTheme="majorBidi" w:eastAsia="Times New Roman" w:hAnsiTheme="majorBidi" w:cstheme="majorBidi"/>
                <w:sz w:val="20"/>
                <w:szCs w:val="20"/>
              </w:rPr>
              <w:t>as a Multifocal</w:t>
            </w:r>
            <w:r w:rsidRPr="007D01F9">
              <w:rPr>
                <w:rFonts w:asciiTheme="majorBidi" w:eastAsia="Times New Roman" w:hAnsiTheme="majorBidi" w:cstheme="majorBidi"/>
                <w:color w:val="333333"/>
                <w:sz w:val="20"/>
                <w:szCs w:val="20"/>
                <w:highlight w:val="white"/>
              </w:rPr>
              <w:t xml:space="preserve"> demyelinating event.</w:t>
            </w:r>
          </w:p>
        </w:tc>
      </w:tr>
      <w:tr w:rsidR="005C31A1" w:rsidRPr="007D01F9" w14:paraId="308101FD" w14:textId="77777777" w:rsidTr="00967B17">
        <w:trPr>
          <w:trHeight w:val="937"/>
        </w:trPr>
        <w:tc>
          <w:tcPr>
            <w:tcW w:w="2244" w:type="dxa"/>
            <w:vMerge w:val="restart"/>
          </w:tcPr>
          <w:p w14:paraId="22135224"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rPr>
              <w:fldChar w:fldCharType="begin" w:fldLock="1"/>
            </w:r>
            <w:r>
              <w:rPr>
                <w:rFonts w:asciiTheme="majorBidi" w:eastAsia="Times New Roman" w:hAnsiTheme="majorBidi" w:cstheme="majorBidi"/>
                <w:color w:val="212121"/>
                <w:sz w:val="20"/>
                <w:szCs w:val="20"/>
              </w:rPr>
              <w:instrText>ADDIN CSL_CITATION {"citationItems":[{"id":"ITEM-1","itemData":{"DOI":"10.1016/j.pediatrneurol.2022.06.010","ISSN":"08878994","author":[{"dropping-particle":"","family":"Saini","given":"Lokesh","non-dropping-particle":"","parse-names":false,"suffix":""},{"dropping-particle":"","family":"Krishna","given":"Deepthi","non-dropping-particle":"","parse-names":false,"suffix":""},{"dropping-particle":"","family":"Tiwari","given":"Sarbesh","non-dropping-particle":"","parse-names":false,"suffix":""},{"dropping-particle":"","family":"Goyal","given":"Jagdish Prasad","non-dropping-particle":"","parse-names":false,"suffix":""},{"dropping-particle":"","family":"Kumar","given":"Prawin","non-dropping-particle":"","parse-names":false,"suffix":""},{"dropping-particle":"","family":"Khera","given":"Daisy","non-dropping-particle":"","parse-names":false,"suffix":""},{"dropping-particle":"","family":"Choudhary","given":"Bharat","non-dropping-particle":"","parse-names":false,"suffix":""},{"dropping-particle":"","family":"Didel","given":"Siyaram","non-dropping-particle":"","parse-names":false,"suffix":""},{"dropping-particle":"","family":"Gadepalli","given":"Ravisekhar","non-dropping-particle":"","parse-names":false,"suffix":""},{"dropping-particle":"","family":"Singh","given":"Kuldeep","non-dropping-particle":"","parse-names":false,"suffix":""}],"container-title":"Pediatric Neurology","id":"ITEM-1","issued":{"date-parts":[["2022","11"]]},"page":"20-27","title":"Post-COVID-19 Immune-Mediated Neurological Complications in Children: An Ambispective Study","type":"article-journal","volume":"136"},"uris":["http://www.mendeley.com/documents/?uuid=de6c0c08-0eea-4085-bb8d-18cc738ccd5d"]}],"mendeley":{"formattedCitation":"(Saini et al. 2022)","plainTextFormattedCitation":"(Saini et al. 2022)","previouslyFormattedCitation":"(Saini et al. 2022)"},"properties":{"noteIndex":0},"schema":"https://github.com/citation-style-language/schema/raw/master/csl-citation.json"}</w:instrText>
            </w:r>
            <w:r>
              <w:rPr>
                <w:rFonts w:asciiTheme="majorBidi" w:eastAsia="Times New Roman" w:hAnsiTheme="majorBidi" w:cstheme="majorBidi"/>
                <w:color w:val="212121"/>
                <w:sz w:val="20"/>
                <w:szCs w:val="20"/>
              </w:rPr>
              <w:fldChar w:fldCharType="separate"/>
            </w:r>
            <w:r w:rsidRPr="007D01F9">
              <w:rPr>
                <w:rFonts w:asciiTheme="majorBidi" w:eastAsia="Times New Roman" w:hAnsiTheme="majorBidi" w:cstheme="majorBidi"/>
                <w:noProof/>
                <w:color w:val="212121"/>
                <w:sz w:val="20"/>
                <w:szCs w:val="20"/>
              </w:rPr>
              <w:t>(Saini et al. 2022)</w:t>
            </w:r>
            <w:r>
              <w:rPr>
                <w:rFonts w:asciiTheme="majorBidi" w:eastAsia="Times New Roman" w:hAnsiTheme="majorBidi" w:cstheme="majorBidi"/>
                <w:color w:val="212121"/>
                <w:sz w:val="20"/>
                <w:szCs w:val="20"/>
              </w:rPr>
              <w:fldChar w:fldCharType="end"/>
            </w:r>
          </w:p>
        </w:tc>
        <w:tc>
          <w:tcPr>
            <w:tcW w:w="729" w:type="dxa"/>
          </w:tcPr>
          <w:p w14:paraId="5A42FA0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14</w:t>
            </w:r>
          </w:p>
        </w:tc>
        <w:tc>
          <w:tcPr>
            <w:tcW w:w="953" w:type="dxa"/>
          </w:tcPr>
          <w:p w14:paraId="567DEAC7"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Female </w:t>
            </w:r>
          </w:p>
        </w:tc>
        <w:tc>
          <w:tcPr>
            <w:tcW w:w="1977" w:type="dxa"/>
          </w:tcPr>
          <w:p w14:paraId="37A4BC25"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8 weeks </w:t>
            </w:r>
          </w:p>
        </w:tc>
        <w:tc>
          <w:tcPr>
            <w:tcW w:w="1823" w:type="dxa"/>
          </w:tcPr>
          <w:p w14:paraId="45D2A7D7"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respiratory involvement</w:t>
            </w:r>
          </w:p>
        </w:tc>
        <w:tc>
          <w:tcPr>
            <w:tcW w:w="1949" w:type="dxa"/>
          </w:tcPr>
          <w:p w14:paraId="3D7DB920"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complications</w:t>
            </w:r>
          </w:p>
        </w:tc>
        <w:tc>
          <w:tcPr>
            <w:tcW w:w="3745" w:type="dxa"/>
          </w:tcPr>
          <w:p w14:paraId="1B33C82F"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t>
            </w:r>
            <w:r w:rsidRPr="007D01F9">
              <w:rPr>
                <w:rFonts w:asciiTheme="majorBidi" w:eastAsia="Times New Roman" w:hAnsiTheme="majorBidi" w:cstheme="majorBidi"/>
                <w:sz w:val="20"/>
                <w:szCs w:val="20"/>
              </w:rPr>
              <w:t>with</w:t>
            </w:r>
            <w:r w:rsidRPr="007D01F9">
              <w:rPr>
                <w:rFonts w:asciiTheme="majorBidi" w:eastAsia="Times New Roman" w:hAnsiTheme="majorBidi" w:cstheme="majorBidi"/>
                <w:color w:val="000000"/>
                <w:sz w:val="20"/>
                <w:szCs w:val="20"/>
              </w:rPr>
              <w:t xml:space="preserve"> blurring of vision </w:t>
            </w:r>
          </w:p>
          <w:p w14:paraId="2C937876"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MS</w:t>
            </w:r>
          </w:p>
        </w:tc>
      </w:tr>
      <w:tr w:rsidR="005C31A1" w:rsidRPr="007D01F9" w14:paraId="571E09E0" w14:textId="77777777" w:rsidTr="00967B17">
        <w:trPr>
          <w:trHeight w:val="937"/>
        </w:trPr>
        <w:tc>
          <w:tcPr>
            <w:tcW w:w="2244" w:type="dxa"/>
            <w:vMerge/>
          </w:tcPr>
          <w:p w14:paraId="60360673" w14:textId="77777777" w:rsidR="005C31A1" w:rsidRPr="007D01F9" w:rsidRDefault="005C31A1" w:rsidP="00967B17">
            <w:pPr>
              <w:widowControl w:val="0"/>
              <w:pBdr>
                <w:top w:val="nil"/>
                <w:left w:val="nil"/>
                <w:bottom w:val="nil"/>
                <w:right w:val="nil"/>
                <w:between w:val="nil"/>
              </w:pBdr>
              <w:spacing w:line="276" w:lineRule="auto"/>
              <w:rPr>
                <w:rFonts w:asciiTheme="majorBidi" w:hAnsiTheme="majorBidi" w:cstheme="majorBidi"/>
                <w:color w:val="212121"/>
                <w:sz w:val="24"/>
                <w:szCs w:val="24"/>
              </w:rPr>
            </w:pPr>
          </w:p>
        </w:tc>
        <w:tc>
          <w:tcPr>
            <w:tcW w:w="729" w:type="dxa"/>
          </w:tcPr>
          <w:p w14:paraId="13A244D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4</w:t>
            </w:r>
          </w:p>
        </w:tc>
        <w:tc>
          <w:tcPr>
            <w:tcW w:w="953" w:type="dxa"/>
          </w:tcPr>
          <w:p w14:paraId="5336D400"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796FE82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8 weeks</w:t>
            </w:r>
          </w:p>
        </w:tc>
        <w:tc>
          <w:tcPr>
            <w:tcW w:w="1823" w:type="dxa"/>
          </w:tcPr>
          <w:p w14:paraId="552B00EE"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respiratory involvement</w:t>
            </w:r>
          </w:p>
        </w:tc>
        <w:tc>
          <w:tcPr>
            <w:tcW w:w="1949" w:type="dxa"/>
          </w:tcPr>
          <w:p w14:paraId="6DCF8A97"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complications</w:t>
            </w:r>
          </w:p>
        </w:tc>
        <w:tc>
          <w:tcPr>
            <w:tcW w:w="3745" w:type="dxa"/>
          </w:tcPr>
          <w:p w14:paraId="4E04C4C8"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color w:val="212121"/>
                <w:sz w:val="20"/>
                <w:szCs w:val="20"/>
                <w:shd w:val="clear" w:color="auto" w:fill="FFFCF0"/>
              </w:rPr>
              <w:t xml:space="preserve">Fever for 15 days and </w:t>
            </w:r>
            <w:r w:rsidRPr="007D01F9">
              <w:rPr>
                <w:rFonts w:asciiTheme="majorBidi" w:eastAsia="Times New Roman" w:hAnsiTheme="majorBidi" w:cstheme="majorBidi"/>
                <w:color w:val="212121"/>
                <w:sz w:val="20"/>
                <w:szCs w:val="20"/>
              </w:rPr>
              <w:br/>
            </w:r>
            <w:r w:rsidRPr="007D01F9">
              <w:rPr>
                <w:rFonts w:asciiTheme="majorBidi" w:eastAsia="Times New Roman" w:hAnsiTheme="majorBidi" w:cstheme="majorBidi"/>
                <w:color w:val="212121"/>
                <w:sz w:val="20"/>
                <w:szCs w:val="20"/>
                <w:shd w:val="clear" w:color="auto" w:fill="FFFCF0"/>
              </w:rPr>
              <w:t>Irritability</w:t>
            </w:r>
          </w:p>
          <w:p w14:paraId="27FE054C"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ADEM</w:t>
            </w:r>
          </w:p>
        </w:tc>
      </w:tr>
      <w:tr w:rsidR="005C31A1" w:rsidRPr="007D01F9" w14:paraId="38FB2128" w14:textId="77777777" w:rsidTr="00967B17">
        <w:trPr>
          <w:trHeight w:val="937"/>
        </w:trPr>
        <w:tc>
          <w:tcPr>
            <w:tcW w:w="2244" w:type="dxa"/>
            <w:vMerge/>
          </w:tcPr>
          <w:p w14:paraId="366DCB57" w14:textId="77777777" w:rsidR="005C31A1" w:rsidRPr="007D01F9" w:rsidRDefault="005C31A1" w:rsidP="00967B17">
            <w:pPr>
              <w:widowControl w:val="0"/>
              <w:pBdr>
                <w:top w:val="nil"/>
                <w:left w:val="nil"/>
                <w:bottom w:val="nil"/>
                <w:right w:val="nil"/>
                <w:between w:val="nil"/>
              </w:pBdr>
              <w:spacing w:line="276" w:lineRule="auto"/>
              <w:rPr>
                <w:rFonts w:asciiTheme="majorBidi" w:hAnsiTheme="majorBidi" w:cstheme="majorBidi"/>
                <w:color w:val="212121"/>
                <w:sz w:val="24"/>
                <w:szCs w:val="24"/>
              </w:rPr>
            </w:pPr>
          </w:p>
        </w:tc>
        <w:tc>
          <w:tcPr>
            <w:tcW w:w="729" w:type="dxa"/>
          </w:tcPr>
          <w:p w14:paraId="2D1E90D6"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3</w:t>
            </w:r>
          </w:p>
        </w:tc>
        <w:tc>
          <w:tcPr>
            <w:tcW w:w="953" w:type="dxa"/>
          </w:tcPr>
          <w:p w14:paraId="08A73F7B"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133B0E14"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6 weeks </w:t>
            </w:r>
          </w:p>
        </w:tc>
        <w:tc>
          <w:tcPr>
            <w:tcW w:w="1823" w:type="dxa"/>
          </w:tcPr>
          <w:p w14:paraId="5B97D82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respiratory involvement</w:t>
            </w:r>
          </w:p>
        </w:tc>
        <w:tc>
          <w:tcPr>
            <w:tcW w:w="1949" w:type="dxa"/>
          </w:tcPr>
          <w:p w14:paraId="6B4D180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No complications</w:t>
            </w:r>
          </w:p>
        </w:tc>
        <w:tc>
          <w:tcPr>
            <w:tcW w:w="3745" w:type="dxa"/>
          </w:tcPr>
          <w:p w14:paraId="07A0A589"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LETM</w:t>
            </w:r>
          </w:p>
        </w:tc>
      </w:tr>
      <w:tr w:rsidR="005C31A1" w:rsidRPr="007D01F9" w14:paraId="4F1E8D60" w14:textId="77777777" w:rsidTr="00967B17">
        <w:trPr>
          <w:trHeight w:val="937"/>
        </w:trPr>
        <w:tc>
          <w:tcPr>
            <w:tcW w:w="2244" w:type="dxa"/>
          </w:tcPr>
          <w:p w14:paraId="1533D1B4"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rPr>
              <w:fldChar w:fldCharType="begin" w:fldLock="1"/>
            </w:r>
            <w:r>
              <w:rPr>
                <w:rFonts w:asciiTheme="majorBidi" w:eastAsia="Times New Roman" w:hAnsiTheme="majorBidi" w:cstheme="majorBidi"/>
                <w:color w:val="212121"/>
                <w:sz w:val="20"/>
                <w:szCs w:val="20"/>
              </w:rPr>
              <w:instrText>ADDIN CSL_CITATION {"citationItems":[{"id":"ITEM-1","itemData":{"DOI":"10.1177/11206721221113910","ISSN":"1120-6721","author":[{"dropping-particle":"","family":"Carta","given":"Arturo","non-dropping-particle":"","parse-names":false,"suffix":""},{"dropping-particle":"","family":"Bellucci","given":"Carlo","non-dropping-particle":"","parse-names":false,"suffix":""},{"dropping-particle":"","family":"Tagliavini","given":"Viola","non-dropping-particle":"","parse-names":false,"suffix":""},{"dropping-particle":"","family":"Turco","given":"Emanuela Claudia","non-dropping-particle":"","parse-names":false,"suffix":""},{"dropping-particle":"","family":"Farci","given":"Roberta","non-dropping-particle":"","parse-names":false,"suffix":""},{"dropping-particle":"","family":"Cerasti","given":"Davide","non-dropping-particle":"","parse-names":false,"suffix":""},{"dropping-particle":"","family":"Bozzetti","given":"Francesca","non-dropping-particle":"","parse-names":false,"suffix":""},{"dropping-particle":"","family":"Mora","given":"Paolo","non-dropping-particle":"","parse-names":false,"suffix":""}],"container-title":"European Journal of Ophthalmology","id":"ITEM-1","issued":{"date-parts":[["2022","7","12"]]},"page":"112067212211139","title":"Atypical presentation of juvenile multiple sclerosis in a patient with COVID-19","type":"article-journal"},"uris":["http://www.mendeley.com/documents/?uuid=faee62b1-a05a-4330-b55c-a187ef307ef2"]}],"mendeley":{"formattedCitation":"(Carta et al. 2022)","plainTextFormattedCitation":"(Carta et al. 2022)","previouslyFormattedCitation":"(Carta et al. 2022)"},"properties":{"noteIndex":0},"schema":"https://github.com/citation-style-language/schema/raw/master/csl-citation.json"}</w:instrText>
            </w:r>
            <w:r>
              <w:rPr>
                <w:rFonts w:asciiTheme="majorBidi" w:eastAsia="Times New Roman" w:hAnsiTheme="majorBidi" w:cstheme="majorBidi"/>
                <w:color w:val="212121"/>
                <w:sz w:val="20"/>
                <w:szCs w:val="20"/>
              </w:rPr>
              <w:fldChar w:fldCharType="separate"/>
            </w:r>
            <w:r w:rsidRPr="007D01F9">
              <w:rPr>
                <w:rFonts w:asciiTheme="majorBidi" w:eastAsia="Times New Roman" w:hAnsiTheme="majorBidi" w:cstheme="majorBidi"/>
                <w:noProof/>
                <w:color w:val="212121"/>
                <w:sz w:val="20"/>
                <w:szCs w:val="20"/>
              </w:rPr>
              <w:t>(Carta et al. 2022)</w:t>
            </w:r>
            <w:r>
              <w:rPr>
                <w:rFonts w:asciiTheme="majorBidi" w:eastAsia="Times New Roman" w:hAnsiTheme="majorBidi" w:cstheme="majorBidi"/>
                <w:color w:val="212121"/>
                <w:sz w:val="20"/>
                <w:szCs w:val="20"/>
              </w:rPr>
              <w:fldChar w:fldCharType="end"/>
            </w:r>
          </w:p>
        </w:tc>
        <w:tc>
          <w:tcPr>
            <w:tcW w:w="729" w:type="dxa"/>
          </w:tcPr>
          <w:p w14:paraId="00009586"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16</w:t>
            </w:r>
          </w:p>
        </w:tc>
        <w:tc>
          <w:tcPr>
            <w:tcW w:w="953" w:type="dxa"/>
          </w:tcPr>
          <w:p w14:paraId="3174F2D3"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6E944485"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At time of presentation </w:t>
            </w:r>
          </w:p>
        </w:tc>
        <w:tc>
          <w:tcPr>
            <w:tcW w:w="1823" w:type="dxa"/>
          </w:tcPr>
          <w:p w14:paraId="49158EF6"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Asymptomatic </w:t>
            </w:r>
          </w:p>
        </w:tc>
        <w:tc>
          <w:tcPr>
            <w:tcW w:w="1949" w:type="dxa"/>
          </w:tcPr>
          <w:p w14:paraId="5B1A5BE4"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Full recovery </w:t>
            </w:r>
          </w:p>
        </w:tc>
        <w:tc>
          <w:tcPr>
            <w:tcW w:w="3745" w:type="dxa"/>
          </w:tcPr>
          <w:p w14:paraId="1D442295"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color w:val="333333"/>
                <w:sz w:val="20"/>
                <w:szCs w:val="20"/>
                <w:highlight w:val="white"/>
              </w:rPr>
              <w:t>Complete bilateral horizontal gaze palsy</w:t>
            </w:r>
          </w:p>
          <w:p w14:paraId="59EF5F0E"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MRI showed typical MS findings </w:t>
            </w:r>
          </w:p>
        </w:tc>
      </w:tr>
      <w:tr w:rsidR="005C31A1" w:rsidRPr="007D01F9" w14:paraId="103041DD" w14:textId="77777777" w:rsidTr="00967B17">
        <w:trPr>
          <w:trHeight w:val="937"/>
        </w:trPr>
        <w:tc>
          <w:tcPr>
            <w:tcW w:w="2244" w:type="dxa"/>
            <w:vMerge w:val="restart"/>
          </w:tcPr>
          <w:p w14:paraId="62228E4A"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rPr>
              <w:fldChar w:fldCharType="begin" w:fldLock="1"/>
            </w:r>
            <w:r>
              <w:rPr>
                <w:rFonts w:asciiTheme="majorBidi" w:eastAsia="Times New Roman" w:hAnsiTheme="majorBidi" w:cstheme="majorBidi"/>
                <w:color w:val="212121"/>
                <w:sz w:val="20"/>
                <w:szCs w:val="20"/>
              </w:rPr>
              <w:instrText>ADDIN CSL_CITATION {"citationItems":[{"id":"ITEM-1","itemData":{"DOI":"10.1097/INF.0000000000003295","ISSN":"0891-3668","author":[{"dropping-particle":"","family":"Akçay","given":"Nihal","non-dropping-particle":"","parse-names":false,"suffix":""},{"dropping-particle":"","family":"Bektaş","given":"Gonca","non-dropping-particle":"","parse-names":false,"suffix":""},{"dropping-particle":"","family":"Menentoğlu","given":"Mehmet Emin","non-dropping-particle":"","parse-names":false,"suffix":""},{"dropping-particle":"","family":"Oğur","given":"Mustafa","non-dropping-particle":"","parse-names":false,"suffix":""},{"dropping-particle":"","family":"Sofuoğlu","given":"Ayşe İrem","non-dropping-particle":"","parse-names":false,"suffix":""},{"dropping-particle":"","family":"Palabiyik","given":"Figen Bakirtaş","non-dropping-particle":"","parse-names":false,"suffix":""},{"dropping-particle":"","family":"Şevketoğlu","given":"Esra","non-dropping-particle":"","parse-names":false,"suffix":""}],"container-title":"Pediatric Infectious Disease Journal","id":"ITEM-1","issue":"11","issued":{"date-parts":[["2021","11","12"]]},"page":"e445-e450","title":"COVID-19–associated Acute Disseminated Encephalomyelitis–like Disease in 2 Children","type":"article-journal","volume":"40"},"uris":["http://www.mendeley.com/documents/?uuid=67f72f76-541b-4b78-a7cc-d57283dd2cdd"]}],"mendeley":{"formattedCitation":"(Akçay et al. 2021)","plainTextFormattedCitation":"(Akçay et al. 2021)","previouslyFormattedCitation":"(Akçay et al. 2021)"},"properties":{"noteIndex":0},"schema":"https://github.com/citation-style-language/schema/raw/master/csl-citation.json"}</w:instrText>
            </w:r>
            <w:r>
              <w:rPr>
                <w:rFonts w:asciiTheme="majorBidi" w:eastAsia="Times New Roman" w:hAnsiTheme="majorBidi" w:cstheme="majorBidi"/>
                <w:color w:val="212121"/>
                <w:sz w:val="20"/>
                <w:szCs w:val="20"/>
              </w:rPr>
              <w:fldChar w:fldCharType="separate"/>
            </w:r>
            <w:r w:rsidRPr="007D01F9">
              <w:rPr>
                <w:rFonts w:asciiTheme="majorBidi" w:eastAsia="Times New Roman" w:hAnsiTheme="majorBidi" w:cstheme="majorBidi"/>
                <w:noProof/>
                <w:color w:val="212121"/>
                <w:sz w:val="20"/>
                <w:szCs w:val="20"/>
              </w:rPr>
              <w:t>(Akçay et al. 2021)</w:t>
            </w:r>
            <w:r>
              <w:rPr>
                <w:rFonts w:asciiTheme="majorBidi" w:eastAsia="Times New Roman" w:hAnsiTheme="majorBidi" w:cstheme="majorBidi"/>
                <w:color w:val="212121"/>
                <w:sz w:val="20"/>
                <w:szCs w:val="20"/>
              </w:rPr>
              <w:fldChar w:fldCharType="end"/>
            </w:r>
          </w:p>
        </w:tc>
        <w:tc>
          <w:tcPr>
            <w:tcW w:w="729" w:type="dxa"/>
          </w:tcPr>
          <w:p w14:paraId="62B994BB"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9 </w:t>
            </w:r>
          </w:p>
        </w:tc>
        <w:tc>
          <w:tcPr>
            <w:tcW w:w="953" w:type="dxa"/>
          </w:tcPr>
          <w:p w14:paraId="048BC0B3"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006C42B0"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3 days</w:t>
            </w:r>
          </w:p>
        </w:tc>
        <w:tc>
          <w:tcPr>
            <w:tcW w:w="1823" w:type="dxa"/>
          </w:tcPr>
          <w:p w14:paraId="5446FB21"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rPr>
              <w:t>Fever, headache, Vomiting</w:t>
            </w:r>
          </w:p>
        </w:tc>
        <w:tc>
          <w:tcPr>
            <w:tcW w:w="1949" w:type="dxa"/>
          </w:tcPr>
          <w:p w14:paraId="421D0CB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Discharged tracheotomized after 60 months o hospital </w:t>
            </w:r>
            <w:proofErr w:type="gramStart"/>
            <w:r w:rsidRPr="007D01F9">
              <w:rPr>
                <w:rFonts w:asciiTheme="majorBidi" w:eastAsia="Times New Roman" w:hAnsiTheme="majorBidi" w:cstheme="majorBidi"/>
                <w:color w:val="212121"/>
                <w:sz w:val="20"/>
                <w:szCs w:val="20"/>
                <w:highlight w:val="white"/>
              </w:rPr>
              <w:t>stay</w:t>
            </w:r>
            <w:proofErr w:type="gramEnd"/>
            <w:r w:rsidRPr="007D01F9">
              <w:rPr>
                <w:rFonts w:asciiTheme="majorBidi" w:eastAsia="Times New Roman" w:hAnsiTheme="majorBidi" w:cstheme="majorBidi"/>
                <w:color w:val="212121"/>
                <w:sz w:val="20"/>
                <w:szCs w:val="20"/>
                <w:highlight w:val="white"/>
              </w:rPr>
              <w:t xml:space="preserve"> with incomplete recovery </w:t>
            </w:r>
          </w:p>
        </w:tc>
        <w:tc>
          <w:tcPr>
            <w:tcW w:w="3745" w:type="dxa"/>
          </w:tcPr>
          <w:p w14:paraId="6F7E753D"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Presented with Status epilepticus</w:t>
            </w:r>
          </w:p>
          <w:p w14:paraId="6164A968"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212121"/>
                <w:sz w:val="20"/>
                <w:szCs w:val="20"/>
                <w:highlight w:val="white"/>
              </w:rPr>
              <w:t>Needed PICU admission</w:t>
            </w:r>
          </w:p>
          <w:p w14:paraId="6DC3EB8C"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ADEM</w:t>
            </w:r>
          </w:p>
        </w:tc>
      </w:tr>
      <w:tr w:rsidR="005C31A1" w:rsidRPr="007D01F9" w14:paraId="59AC1E7D" w14:textId="77777777" w:rsidTr="00967B17">
        <w:trPr>
          <w:trHeight w:val="937"/>
        </w:trPr>
        <w:tc>
          <w:tcPr>
            <w:tcW w:w="2244" w:type="dxa"/>
            <w:vMerge/>
          </w:tcPr>
          <w:p w14:paraId="265B7342" w14:textId="77777777" w:rsidR="005C31A1" w:rsidRPr="007D01F9" w:rsidRDefault="005C31A1" w:rsidP="00967B17">
            <w:pPr>
              <w:widowControl w:val="0"/>
              <w:pBdr>
                <w:top w:val="nil"/>
                <w:left w:val="nil"/>
                <w:bottom w:val="nil"/>
                <w:right w:val="nil"/>
                <w:between w:val="nil"/>
              </w:pBdr>
              <w:spacing w:line="276" w:lineRule="auto"/>
              <w:rPr>
                <w:rFonts w:asciiTheme="majorBidi" w:hAnsiTheme="majorBidi" w:cstheme="majorBidi"/>
                <w:color w:val="212121"/>
                <w:sz w:val="24"/>
                <w:szCs w:val="24"/>
              </w:rPr>
            </w:pPr>
          </w:p>
        </w:tc>
        <w:tc>
          <w:tcPr>
            <w:tcW w:w="729" w:type="dxa"/>
          </w:tcPr>
          <w:p w14:paraId="1D6178C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9 </w:t>
            </w:r>
          </w:p>
        </w:tc>
        <w:tc>
          <w:tcPr>
            <w:tcW w:w="953" w:type="dxa"/>
          </w:tcPr>
          <w:p w14:paraId="3F624C6B"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female</w:t>
            </w:r>
          </w:p>
        </w:tc>
        <w:tc>
          <w:tcPr>
            <w:tcW w:w="1977" w:type="dxa"/>
          </w:tcPr>
          <w:p w14:paraId="391A8993"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5 days</w:t>
            </w:r>
          </w:p>
        </w:tc>
        <w:tc>
          <w:tcPr>
            <w:tcW w:w="1823" w:type="dxa"/>
          </w:tcPr>
          <w:p w14:paraId="4A1CAB09"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Fever, vomiting </w:t>
            </w:r>
            <w:proofErr w:type="spellStart"/>
            <w:r w:rsidRPr="007D01F9">
              <w:rPr>
                <w:rFonts w:asciiTheme="majorBidi" w:eastAsia="Times New Roman" w:hAnsiTheme="majorBidi" w:cstheme="majorBidi"/>
                <w:color w:val="212121"/>
                <w:sz w:val="20"/>
                <w:szCs w:val="20"/>
                <w:highlight w:val="white"/>
              </w:rPr>
              <w:t>diarrhea</w:t>
            </w:r>
            <w:proofErr w:type="spellEnd"/>
          </w:p>
        </w:tc>
        <w:tc>
          <w:tcPr>
            <w:tcW w:w="1949" w:type="dxa"/>
          </w:tcPr>
          <w:p w14:paraId="48DA61EB"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Complete recovery </w:t>
            </w:r>
          </w:p>
        </w:tc>
        <w:tc>
          <w:tcPr>
            <w:tcW w:w="3745" w:type="dxa"/>
          </w:tcPr>
          <w:p w14:paraId="7CEB528D"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afebrile seizures </w:t>
            </w:r>
          </w:p>
          <w:p w14:paraId="6ACAF7C9"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212121"/>
                <w:sz w:val="20"/>
                <w:szCs w:val="20"/>
                <w:highlight w:val="white"/>
              </w:rPr>
              <w:t>Needed PICU admission</w:t>
            </w:r>
          </w:p>
          <w:p w14:paraId="0790D0EF"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ADEM</w:t>
            </w:r>
          </w:p>
        </w:tc>
      </w:tr>
      <w:tr w:rsidR="005C31A1" w:rsidRPr="007D01F9" w14:paraId="749E3755" w14:textId="77777777" w:rsidTr="00967B17">
        <w:trPr>
          <w:trHeight w:val="937"/>
        </w:trPr>
        <w:tc>
          <w:tcPr>
            <w:tcW w:w="2244" w:type="dxa"/>
          </w:tcPr>
          <w:p w14:paraId="3B1A8E0F"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b/>
                <w:color w:val="555555"/>
                <w:sz w:val="20"/>
                <w:szCs w:val="20"/>
                <w:highlight w:val="white"/>
              </w:rPr>
              <w:fldChar w:fldCharType="begin" w:fldLock="1"/>
            </w:r>
            <w:r>
              <w:rPr>
                <w:rFonts w:asciiTheme="majorBidi" w:eastAsia="Times New Roman" w:hAnsiTheme="majorBidi" w:cstheme="majorBidi"/>
                <w:b/>
                <w:color w:val="555555"/>
                <w:sz w:val="20"/>
                <w:szCs w:val="20"/>
                <w:highlight w:val="white"/>
              </w:rPr>
              <w:instrText>ADDIN CSL_CITATION {"citationItems":[{"id":"ITEM-1","itemData":{"DOI":"10.24953/turkjped.2020.3385","ISSN":"0041-4301","author":[{"dropping-particle":"","family":"Poyrazoğlu","given":"Hatice Gamze","non-dropping-particle":"","parse-names":false,"suffix":""},{"dropping-particle":"","family":"Kırık","given":"Serkan","non-dropping-particle":"","parse-names":false,"suffix":""},{"dropping-particle":"","family":"Sarı","given":"Mehmet Yusuf","non-dropping-particle":"","parse-names":false,"suffix":""},{"dropping-particle":"","family":"Esen","given":"İhsan","non-dropping-particle":"","parse-names":false,"suffix":""},{"dropping-particle":"","family":"Toraman","given":"Zülal Aşçı","non-dropping-particle":"","parse-names":false,"suffix":""},{"dropping-particle":"","family":"Eroğlu","given":"Yeşim","non-dropping-particle":"","parse-names":false,"suffix":""}],"container-title":"The Turkish Journal of Pediatrics","id":"ITEM-1","issue":"1","issued":{"date-parts":[["2022"]]},"page":"133","title":"Acute demyelinating encephalomyelitis and transverse myelitis in a child with covid-19","type":"article-journal","volume":"64"},"uris":["http://www.mendeley.com/documents/?uuid=56925458-82b1-471a-b1e8-85e78d290b17"]}],"mendeley":{"formattedCitation":"(Poyrazoğlu et al. 2022)","plainTextFormattedCitation":"(Poyrazoğlu et al. 2022)","previouslyFormattedCitation":"(Poyrazoğlu et al. 2022)"},"properties":{"noteIndex":0},"schema":"https://github.com/citation-style-language/schema/raw/master/csl-citation.json"}</w:instrText>
            </w:r>
            <w:r>
              <w:rPr>
                <w:rFonts w:asciiTheme="majorBidi" w:eastAsia="Times New Roman" w:hAnsiTheme="majorBidi" w:cstheme="majorBidi"/>
                <w:b/>
                <w:color w:val="555555"/>
                <w:sz w:val="20"/>
                <w:szCs w:val="20"/>
                <w:highlight w:val="white"/>
              </w:rPr>
              <w:fldChar w:fldCharType="separate"/>
            </w:r>
            <w:r w:rsidRPr="007D01F9">
              <w:rPr>
                <w:rFonts w:asciiTheme="majorBidi" w:eastAsia="Times New Roman" w:hAnsiTheme="majorBidi" w:cstheme="majorBidi"/>
                <w:noProof/>
                <w:color w:val="555555"/>
                <w:sz w:val="20"/>
                <w:szCs w:val="20"/>
                <w:highlight w:val="white"/>
              </w:rPr>
              <w:t>(Poyrazoğlu et al. 2022)</w:t>
            </w:r>
            <w:r>
              <w:rPr>
                <w:rFonts w:asciiTheme="majorBidi" w:eastAsia="Times New Roman" w:hAnsiTheme="majorBidi" w:cstheme="majorBidi"/>
                <w:b/>
                <w:color w:val="555555"/>
                <w:sz w:val="20"/>
                <w:szCs w:val="20"/>
                <w:highlight w:val="white"/>
              </w:rPr>
              <w:fldChar w:fldCharType="end"/>
            </w:r>
          </w:p>
        </w:tc>
        <w:tc>
          <w:tcPr>
            <w:tcW w:w="729" w:type="dxa"/>
          </w:tcPr>
          <w:p w14:paraId="04C89777"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10 </w:t>
            </w:r>
          </w:p>
        </w:tc>
        <w:tc>
          <w:tcPr>
            <w:tcW w:w="953" w:type="dxa"/>
          </w:tcPr>
          <w:p w14:paraId="1E6764AF"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7F8E46BE"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During disease course </w:t>
            </w:r>
          </w:p>
        </w:tc>
        <w:tc>
          <w:tcPr>
            <w:tcW w:w="1823" w:type="dxa"/>
          </w:tcPr>
          <w:p w14:paraId="103CD792"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fever, </w:t>
            </w:r>
            <w:proofErr w:type="gramStart"/>
            <w:r w:rsidRPr="007D01F9">
              <w:rPr>
                <w:rFonts w:asciiTheme="majorBidi" w:eastAsia="Times New Roman" w:hAnsiTheme="majorBidi" w:cstheme="majorBidi"/>
                <w:color w:val="212121"/>
                <w:sz w:val="20"/>
                <w:szCs w:val="20"/>
                <w:highlight w:val="white"/>
              </w:rPr>
              <w:t>headache</w:t>
            </w:r>
            <w:proofErr w:type="gramEnd"/>
            <w:r w:rsidRPr="007D01F9">
              <w:rPr>
                <w:rFonts w:asciiTheme="majorBidi" w:eastAsia="Times New Roman" w:hAnsiTheme="majorBidi" w:cstheme="majorBidi"/>
                <w:color w:val="212121"/>
                <w:sz w:val="20"/>
                <w:szCs w:val="20"/>
                <w:highlight w:val="white"/>
              </w:rPr>
              <w:t xml:space="preserve"> and myalgia</w:t>
            </w:r>
          </w:p>
        </w:tc>
        <w:tc>
          <w:tcPr>
            <w:tcW w:w="1949" w:type="dxa"/>
          </w:tcPr>
          <w:p w14:paraId="0926A8E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Incomplete recovery </w:t>
            </w:r>
          </w:p>
        </w:tc>
        <w:tc>
          <w:tcPr>
            <w:tcW w:w="3745" w:type="dxa"/>
          </w:tcPr>
          <w:p w14:paraId="2B2B3802"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sz w:val="20"/>
                <w:szCs w:val="20"/>
              </w:rPr>
              <w:t>inability</w:t>
            </w:r>
            <w:r w:rsidRPr="007D01F9">
              <w:rPr>
                <w:rFonts w:asciiTheme="majorBidi" w:eastAsia="Times New Roman" w:hAnsiTheme="majorBidi" w:cstheme="majorBidi"/>
                <w:color w:val="000000"/>
                <w:sz w:val="20"/>
                <w:szCs w:val="20"/>
              </w:rPr>
              <w:t xml:space="preserve"> to walk </w:t>
            </w:r>
          </w:p>
          <w:p w14:paraId="34106923"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sz w:val="20"/>
                <w:szCs w:val="20"/>
              </w:rPr>
              <w:t>Diagnosed</w:t>
            </w:r>
            <w:r w:rsidRPr="007D01F9">
              <w:rPr>
                <w:rFonts w:asciiTheme="majorBidi" w:eastAsia="Times New Roman" w:hAnsiTheme="majorBidi" w:cstheme="majorBidi"/>
                <w:color w:val="000000"/>
                <w:sz w:val="20"/>
                <w:szCs w:val="20"/>
              </w:rPr>
              <w:t xml:space="preserve"> as Transverse </w:t>
            </w:r>
            <w:r w:rsidRPr="007D01F9">
              <w:rPr>
                <w:rFonts w:asciiTheme="majorBidi" w:eastAsia="Times New Roman" w:hAnsiTheme="majorBidi" w:cstheme="majorBidi"/>
                <w:sz w:val="20"/>
                <w:szCs w:val="20"/>
              </w:rPr>
              <w:t>myelitis</w:t>
            </w:r>
            <w:r w:rsidRPr="007D01F9">
              <w:rPr>
                <w:rFonts w:asciiTheme="majorBidi" w:eastAsia="Times New Roman" w:hAnsiTheme="majorBidi" w:cstheme="majorBidi"/>
                <w:color w:val="000000"/>
                <w:sz w:val="20"/>
                <w:szCs w:val="20"/>
              </w:rPr>
              <w:t xml:space="preserve"> and </w:t>
            </w:r>
            <w:proofErr w:type="spellStart"/>
            <w:r w:rsidRPr="007D01F9">
              <w:rPr>
                <w:rFonts w:asciiTheme="majorBidi" w:eastAsia="Times New Roman" w:hAnsiTheme="majorBidi" w:cstheme="majorBidi"/>
                <w:color w:val="000000"/>
                <w:sz w:val="20"/>
                <w:szCs w:val="20"/>
              </w:rPr>
              <w:t>and</w:t>
            </w:r>
            <w:proofErr w:type="spellEnd"/>
            <w:r w:rsidRPr="007D01F9">
              <w:rPr>
                <w:rFonts w:asciiTheme="majorBidi" w:eastAsia="Times New Roman" w:hAnsiTheme="majorBidi" w:cstheme="majorBidi"/>
                <w:color w:val="000000"/>
                <w:sz w:val="20"/>
                <w:szCs w:val="20"/>
              </w:rPr>
              <w:t xml:space="preserve"> ADEM by MRI </w:t>
            </w:r>
          </w:p>
        </w:tc>
      </w:tr>
      <w:tr w:rsidR="005C31A1" w:rsidRPr="007D01F9" w14:paraId="2769D4A2" w14:textId="77777777" w:rsidTr="00967B17">
        <w:trPr>
          <w:trHeight w:val="937"/>
        </w:trPr>
        <w:tc>
          <w:tcPr>
            <w:tcW w:w="2244" w:type="dxa"/>
          </w:tcPr>
          <w:p w14:paraId="74BDACFD"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000000"/>
                <w:sz w:val="20"/>
                <w:szCs w:val="20"/>
              </w:rPr>
              <w:fldChar w:fldCharType="begin" w:fldLock="1"/>
            </w:r>
            <w:r>
              <w:rPr>
                <w:rFonts w:asciiTheme="majorBidi" w:eastAsia="Times New Roman" w:hAnsiTheme="majorBidi" w:cstheme="majorBidi"/>
                <w:color w:val="000000"/>
                <w:sz w:val="20"/>
                <w:szCs w:val="20"/>
              </w:rPr>
              <w:instrText>ADDIN CSL_CITATION {"citationItems":[{"id":"ITEM-1","itemData":{"DOI":"10.1016/j.pediatrneurol.2021.08.001","ISSN":"08878994","author":[{"dropping-particle":"","family":"Cay-Martínez","given":"Karla C.","non-dropping-particle":"","parse-names":false,"suffix":""},{"dropping-particle":"","family":"Shen","given":"Min Ye","non-dropping-particle":"","parse-names":false,"suffix":""},{"dropping-particle":"","family":"Silver","given":"Wendy G.","non-dropping-particle":"","parse-names":false,"suffix":""},{"dropping-particle":"","family":"Vargas","given":"Wendy S.","non-dropping-particle":"","parse-names":false,"suffix":""}],"container-title":"Pediatric Neurology","id":"ITEM-1","issued":{"date-parts":[["2021","11"]]},"page":"40-41","title":"Postinfectious Encephalomyelitis Associated With Myelin Oligodendrocyte Glycoprotein Antibody in a Pediatric Patient With COVID-19","type":"article-journal","volume":"124"},"uris":["http://www.mendeley.com/documents/?uuid=1c79802f-eedf-4a74-bd23-39f0d92155ab"]}],"mendeley":{"formattedCitation":"(Cay-Martínez et al. 2021)","plainTextFormattedCitation":"(Cay-Martínez et al. 2021)","previouslyFormattedCitation":"(Cay-Martínez et al. 2021)"},"properties":{"noteIndex":0},"schema":"https://github.com/citation-style-language/schema/raw/master/csl-citation.json"}</w:instrText>
            </w:r>
            <w:r>
              <w:rPr>
                <w:rFonts w:asciiTheme="majorBidi" w:eastAsia="Times New Roman" w:hAnsiTheme="majorBidi" w:cstheme="majorBidi"/>
                <w:color w:val="000000"/>
                <w:sz w:val="20"/>
                <w:szCs w:val="20"/>
              </w:rPr>
              <w:fldChar w:fldCharType="separate"/>
            </w:r>
            <w:r w:rsidRPr="007D01F9">
              <w:rPr>
                <w:rFonts w:asciiTheme="majorBidi" w:eastAsia="Times New Roman" w:hAnsiTheme="majorBidi" w:cstheme="majorBidi"/>
                <w:noProof/>
                <w:color w:val="000000"/>
                <w:sz w:val="20"/>
                <w:szCs w:val="20"/>
              </w:rPr>
              <w:t>(Cay-Martínez et al. 2021)</w:t>
            </w:r>
            <w:r>
              <w:rPr>
                <w:rFonts w:asciiTheme="majorBidi" w:eastAsia="Times New Roman" w:hAnsiTheme="majorBidi" w:cstheme="majorBidi"/>
                <w:color w:val="000000"/>
                <w:sz w:val="20"/>
                <w:szCs w:val="20"/>
              </w:rPr>
              <w:fldChar w:fldCharType="end"/>
            </w:r>
          </w:p>
        </w:tc>
        <w:tc>
          <w:tcPr>
            <w:tcW w:w="729" w:type="dxa"/>
          </w:tcPr>
          <w:p w14:paraId="2BA26284"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7</w:t>
            </w:r>
          </w:p>
        </w:tc>
        <w:tc>
          <w:tcPr>
            <w:tcW w:w="953" w:type="dxa"/>
          </w:tcPr>
          <w:p w14:paraId="0FAA3E7E"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Female </w:t>
            </w:r>
          </w:p>
        </w:tc>
        <w:tc>
          <w:tcPr>
            <w:tcW w:w="1977" w:type="dxa"/>
          </w:tcPr>
          <w:p w14:paraId="112C27C4"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1 week </w:t>
            </w:r>
          </w:p>
        </w:tc>
        <w:tc>
          <w:tcPr>
            <w:tcW w:w="1823" w:type="dxa"/>
          </w:tcPr>
          <w:p w14:paraId="65FE4253"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Asymptomatic </w:t>
            </w:r>
          </w:p>
        </w:tc>
        <w:tc>
          <w:tcPr>
            <w:tcW w:w="1949" w:type="dxa"/>
          </w:tcPr>
          <w:p w14:paraId="664345D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Incomplete recovery with </w:t>
            </w:r>
            <w:r w:rsidRPr="007D01F9">
              <w:rPr>
                <w:rFonts w:asciiTheme="majorBidi" w:eastAsia="Times New Roman" w:hAnsiTheme="majorBidi" w:cstheme="majorBidi"/>
                <w:sz w:val="20"/>
                <w:szCs w:val="20"/>
              </w:rPr>
              <w:t xml:space="preserve">resolution of sensory deficits but </w:t>
            </w:r>
            <w:proofErr w:type="gramStart"/>
            <w:r w:rsidRPr="007D01F9">
              <w:rPr>
                <w:rFonts w:asciiTheme="majorBidi" w:eastAsia="Times New Roman" w:hAnsiTheme="majorBidi" w:cstheme="majorBidi"/>
                <w:sz w:val="20"/>
                <w:szCs w:val="20"/>
              </w:rPr>
              <w:t>little  improvement</w:t>
            </w:r>
            <w:proofErr w:type="gramEnd"/>
            <w:r w:rsidRPr="007D01F9">
              <w:rPr>
                <w:rFonts w:asciiTheme="majorBidi" w:eastAsia="Times New Roman" w:hAnsiTheme="majorBidi" w:cstheme="majorBidi"/>
                <w:sz w:val="20"/>
                <w:szCs w:val="20"/>
              </w:rPr>
              <w:t xml:space="preserve"> in lower limb strength</w:t>
            </w:r>
          </w:p>
        </w:tc>
        <w:tc>
          <w:tcPr>
            <w:tcW w:w="3745" w:type="dxa"/>
          </w:tcPr>
          <w:p w14:paraId="3DDC15B6"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Presented with acute lower extremity flaccid paralysis and numbness</w:t>
            </w:r>
          </w:p>
          <w:p w14:paraId="3F39CC92"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000000"/>
                <w:sz w:val="20"/>
                <w:szCs w:val="20"/>
              </w:rPr>
              <w:t>Diagnosed as newly onset ADEM</w:t>
            </w:r>
          </w:p>
        </w:tc>
      </w:tr>
      <w:tr w:rsidR="005C31A1" w:rsidRPr="007D01F9" w14:paraId="76202BB2" w14:textId="77777777" w:rsidTr="00967B17">
        <w:trPr>
          <w:trHeight w:val="937"/>
        </w:trPr>
        <w:tc>
          <w:tcPr>
            <w:tcW w:w="2244" w:type="dxa"/>
          </w:tcPr>
          <w:p w14:paraId="220F0B4B"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highlight w:val="white"/>
              </w:rPr>
              <w:fldChar w:fldCharType="begin" w:fldLock="1"/>
            </w:r>
            <w:r>
              <w:rPr>
                <w:rFonts w:asciiTheme="majorBidi" w:eastAsia="Times New Roman" w:hAnsiTheme="majorBidi" w:cstheme="majorBidi"/>
                <w:color w:val="212121"/>
                <w:sz w:val="20"/>
                <w:szCs w:val="20"/>
                <w:highlight w:val="white"/>
              </w:rPr>
              <w:instrText>ADDIN CSL_CITATION {"citationItems":[{"id":"ITEM-1","itemData":{"DOI":"10.1007/s00234-020-02571-0","ISSN":"0028-3940","author":[{"dropping-particle":"","family":"Miranda Henriques-Souza","given":"Adélia Maria","non-dropping-particle":"de","parse-names":false,"suffix":""},{"dropping-particle":"","family":"Melo","given":"Ana Cláudia Marques Gouveia","non-dropping-particle":"de","parse-names":false,"suffix":""},{"dropping-particle":"","family":"Aguiar Coelho Silva Madeiro","given":"Bianca","non-dropping-particle":"de","parse-names":false,"suffix":""},{"dropping-particle":"","family":"Freitas","given":"Leonardo Furtado","non-dropping-particle":"","parse-names":false,"suffix":""},{"dropping-particle":"","family":"Sampaio Rocha-Filho","given":"Pedro Augusto","non-dropping-particle":"","parse-names":false,"suffix":""},{"dropping-particle":"","family":"Gonçalves","given":"Fabrício Guimarães","non-dropping-particle":"","parse-names":false,"suffix":""}],"container-title":"Neuroradiology","id":"ITEM-1","issue":"1","issued":{"date-parts":[["2021","1","1"]]},"page":"141-145","title":"Acute disseminated encephalomyelitis in a COVID-19 pediatric patient","type":"article-journal","volume":"63"},"uris":["http://www.mendeley.com/documents/?uuid=1583bd2f-0892-42e4-a26b-9989183d432f"]}],"mendeley":{"formattedCitation":"(de Miranda Henriques-Souza et al. 2021)","plainTextFormattedCitation":"(de Miranda Henriques-Souza et al. 2021)","previouslyFormattedCitation":"(de Miranda Henriques-Souza et al. 2021)"},"properties":{"noteIndex":0},"schema":"https://github.com/citation-style-language/schema/raw/master/csl-citation.json"}</w:instrText>
            </w:r>
            <w:r>
              <w:rPr>
                <w:rFonts w:asciiTheme="majorBidi" w:eastAsia="Times New Roman" w:hAnsiTheme="majorBidi" w:cstheme="majorBidi"/>
                <w:color w:val="212121"/>
                <w:sz w:val="20"/>
                <w:szCs w:val="20"/>
                <w:highlight w:val="white"/>
              </w:rPr>
              <w:fldChar w:fldCharType="separate"/>
            </w:r>
            <w:r w:rsidRPr="007D01F9">
              <w:rPr>
                <w:rFonts w:asciiTheme="majorBidi" w:eastAsia="Times New Roman" w:hAnsiTheme="majorBidi" w:cstheme="majorBidi"/>
                <w:noProof/>
                <w:color w:val="212121"/>
                <w:sz w:val="20"/>
                <w:szCs w:val="20"/>
                <w:highlight w:val="white"/>
              </w:rPr>
              <w:t>(de Miranda Henriques-Souza et al. 2021)</w:t>
            </w:r>
            <w:r>
              <w:rPr>
                <w:rFonts w:asciiTheme="majorBidi" w:eastAsia="Times New Roman" w:hAnsiTheme="majorBidi" w:cstheme="majorBidi"/>
                <w:color w:val="212121"/>
                <w:sz w:val="20"/>
                <w:szCs w:val="20"/>
                <w:highlight w:val="white"/>
              </w:rPr>
              <w:fldChar w:fldCharType="end"/>
            </w:r>
          </w:p>
        </w:tc>
        <w:tc>
          <w:tcPr>
            <w:tcW w:w="729" w:type="dxa"/>
          </w:tcPr>
          <w:p w14:paraId="3630F7D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12</w:t>
            </w:r>
          </w:p>
        </w:tc>
        <w:tc>
          <w:tcPr>
            <w:tcW w:w="953" w:type="dxa"/>
          </w:tcPr>
          <w:p w14:paraId="0F9FCFEA"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Female </w:t>
            </w:r>
          </w:p>
        </w:tc>
        <w:tc>
          <w:tcPr>
            <w:tcW w:w="1977" w:type="dxa"/>
          </w:tcPr>
          <w:p w14:paraId="00F80653"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5 days</w:t>
            </w:r>
          </w:p>
        </w:tc>
        <w:tc>
          <w:tcPr>
            <w:tcW w:w="1823" w:type="dxa"/>
          </w:tcPr>
          <w:p w14:paraId="4617481D"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skin rash, headache, and fever.</w:t>
            </w:r>
          </w:p>
        </w:tc>
        <w:tc>
          <w:tcPr>
            <w:tcW w:w="1949" w:type="dxa"/>
          </w:tcPr>
          <w:p w14:paraId="06364F97"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Incomplete recovery </w:t>
            </w:r>
          </w:p>
        </w:tc>
        <w:tc>
          <w:tcPr>
            <w:tcW w:w="3745" w:type="dxa"/>
          </w:tcPr>
          <w:p w14:paraId="6C9804A2"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Presented with </w:t>
            </w:r>
            <w:r w:rsidRPr="007D01F9">
              <w:rPr>
                <w:rFonts w:asciiTheme="majorBidi" w:eastAsia="Times New Roman" w:hAnsiTheme="majorBidi" w:cstheme="majorBidi"/>
                <w:color w:val="212121"/>
                <w:sz w:val="20"/>
                <w:szCs w:val="20"/>
                <w:highlight w:val="white"/>
              </w:rPr>
              <w:t>acute, progressive, bilateral, and symmetrical motor weakness</w:t>
            </w:r>
          </w:p>
          <w:p w14:paraId="1EF69E35"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Diagnosed </w:t>
            </w:r>
            <w:r w:rsidRPr="007D01F9">
              <w:rPr>
                <w:rFonts w:asciiTheme="majorBidi" w:eastAsia="Times New Roman" w:hAnsiTheme="majorBidi" w:cstheme="majorBidi"/>
                <w:sz w:val="20"/>
                <w:szCs w:val="20"/>
              </w:rPr>
              <w:t>as a newly</w:t>
            </w:r>
            <w:r w:rsidRPr="007D01F9">
              <w:rPr>
                <w:rFonts w:asciiTheme="majorBidi" w:eastAsia="Times New Roman" w:hAnsiTheme="majorBidi" w:cstheme="majorBidi"/>
                <w:color w:val="000000"/>
                <w:sz w:val="20"/>
                <w:szCs w:val="20"/>
              </w:rPr>
              <w:t xml:space="preserve"> onset ADEM</w:t>
            </w:r>
            <w:r w:rsidRPr="007D01F9">
              <w:rPr>
                <w:rFonts w:asciiTheme="majorBidi" w:eastAsia="Times New Roman" w:hAnsiTheme="majorBidi" w:cstheme="majorBidi"/>
                <w:color w:val="212121"/>
                <w:sz w:val="20"/>
                <w:szCs w:val="20"/>
                <w:highlight w:val="white"/>
              </w:rPr>
              <w:t>.</w:t>
            </w:r>
          </w:p>
        </w:tc>
      </w:tr>
      <w:tr w:rsidR="005C31A1" w:rsidRPr="007D01F9" w14:paraId="1F76E3B3" w14:textId="77777777" w:rsidTr="00967B17">
        <w:trPr>
          <w:trHeight w:val="937"/>
        </w:trPr>
        <w:tc>
          <w:tcPr>
            <w:tcW w:w="2244" w:type="dxa"/>
          </w:tcPr>
          <w:p w14:paraId="4B3940B4" w14:textId="77777777" w:rsidR="005C31A1" w:rsidRPr="007D01F9" w:rsidRDefault="005C31A1" w:rsidP="00967B17">
            <w:pPr>
              <w:shd w:val="clear" w:color="auto" w:fill="FFFFFF"/>
              <w:rPr>
                <w:rFonts w:asciiTheme="majorBidi" w:eastAsia="Times New Roman" w:hAnsiTheme="majorBidi" w:cstheme="majorBidi"/>
                <w:color w:val="212121"/>
                <w:sz w:val="20"/>
                <w:szCs w:val="20"/>
              </w:rPr>
            </w:pPr>
            <w:r>
              <w:rPr>
                <w:rFonts w:asciiTheme="majorBidi" w:eastAsia="Times New Roman" w:hAnsiTheme="majorBidi" w:cstheme="majorBidi"/>
                <w:color w:val="212121"/>
                <w:sz w:val="20"/>
                <w:szCs w:val="20"/>
                <w:highlight w:val="white"/>
              </w:rPr>
              <w:fldChar w:fldCharType="begin" w:fldLock="1"/>
            </w:r>
            <w:r>
              <w:rPr>
                <w:rFonts w:asciiTheme="majorBidi" w:eastAsia="Times New Roman" w:hAnsiTheme="majorBidi" w:cstheme="majorBidi"/>
                <w:color w:val="212121"/>
                <w:sz w:val="20"/>
                <w:szCs w:val="20"/>
                <w:highlight w:val="white"/>
              </w:rPr>
              <w:instrText>ADDIN CSL_CITATION {"citationItems":[{"id":"ITEM-1","itemData":{"DOI":"10.1007/s10072-021-05311-1","ISSN":"1590-1874","author":[{"dropping-particle":"","family":"Manzo","given":"Maria Laura","non-dropping-particle":"","parse-names":false,"suffix":""},{"dropping-particle":"","family":"Galati","given":"Cristina","non-dropping-particle":"","parse-names":false,"suffix":""},{"dropping-particle":"","family":"Gallo","given":"Cristina","non-dropping-particle":"","parse-names":false,"suffix":""},{"dropping-particle":"","family":"Santangelo","given":"Giuseppe","non-dropping-particle":"","parse-names":false,"suffix":""},{"dropping-particle":"","family":"Marino","given":"Antonio","non-dropping-particle":"","parse-names":false,"suffix":""},{"dropping-particle":"","family":"Guccione","given":"Fulvio","non-dropping-particle":"","parse-names":false,"suffix":""},{"dropping-particle":"","family":"Pitino","given":"Renata","non-dropping-particle":"","parse-names":false,"suffix":""},{"dropping-particle":"","family":"Raieli","given":"Vincenzo","non-dropping-particle":"","parse-names":false,"suffix":""}],"container-title":"Neurological Sciences","id":"ITEM-1","issue":"10","issued":{"date-parts":[["2021","10","12"]]},"page":"4293-4296","title":"ADEM post-Sars-CoV-2 infection in a pediatric patient with Fisher-Evans syndrome","type":"article-journal","volume":"42"},"uris":["http://www.mendeley.com/documents/?uuid=8685b17c-6fa5-4bcb-aa67-b811cc3e2b98"]}],"mendeley":{"formattedCitation":"(Manzo et al. 2021)","plainTextFormattedCitation":"(Manzo et al. 2021)","previouslyFormattedCitation":"(Manzo et al. 2021)"},"properties":{"noteIndex":0},"schema":"https://github.com/citation-style-language/schema/raw/master/csl-citation.json"}</w:instrText>
            </w:r>
            <w:r>
              <w:rPr>
                <w:rFonts w:asciiTheme="majorBidi" w:eastAsia="Times New Roman" w:hAnsiTheme="majorBidi" w:cstheme="majorBidi"/>
                <w:color w:val="212121"/>
                <w:sz w:val="20"/>
                <w:szCs w:val="20"/>
                <w:highlight w:val="white"/>
              </w:rPr>
              <w:fldChar w:fldCharType="separate"/>
            </w:r>
            <w:r w:rsidRPr="007D01F9">
              <w:rPr>
                <w:rFonts w:asciiTheme="majorBidi" w:eastAsia="Times New Roman" w:hAnsiTheme="majorBidi" w:cstheme="majorBidi"/>
                <w:noProof/>
                <w:color w:val="212121"/>
                <w:sz w:val="20"/>
                <w:szCs w:val="20"/>
                <w:highlight w:val="white"/>
              </w:rPr>
              <w:t>(Manzo et al. 2021)</w:t>
            </w:r>
            <w:r>
              <w:rPr>
                <w:rFonts w:asciiTheme="majorBidi" w:eastAsia="Times New Roman" w:hAnsiTheme="majorBidi" w:cstheme="majorBidi"/>
                <w:color w:val="212121"/>
                <w:sz w:val="20"/>
                <w:szCs w:val="20"/>
                <w:highlight w:val="white"/>
              </w:rPr>
              <w:fldChar w:fldCharType="end"/>
            </w:r>
          </w:p>
        </w:tc>
        <w:tc>
          <w:tcPr>
            <w:tcW w:w="729" w:type="dxa"/>
          </w:tcPr>
          <w:p w14:paraId="6E7408B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6</w:t>
            </w:r>
          </w:p>
        </w:tc>
        <w:tc>
          <w:tcPr>
            <w:tcW w:w="953" w:type="dxa"/>
          </w:tcPr>
          <w:p w14:paraId="74802235"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Male</w:t>
            </w:r>
          </w:p>
        </w:tc>
        <w:tc>
          <w:tcPr>
            <w:tcW w:w="1977" w:type="dxa"/>
          </w:tcPr>
          <w:p w14:paraId="72AD4CA7"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10 days </w:t>
            </w:r>
          </w:p>
        </w:tc>
        <w:tc>
          <w:tcPr>
            <w:tcW w:w="1823" w:type="dxa"/>
          </w:tcPr>
          <w:p w14:paraId="7D62972E"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Asymptomatic </w:t>
            </w:r>
          </w:p>
        </w:tc>
        <w:tc>
          <w:tcPr>
            <w:tcW w:w="1949" w:type="dxa"/>
          </w:tcPr>
          <w:p w14:paraId="4A4EAAEF" w14:textId="77777777" w:rsidR="005C31A1" w:rsidRPr="007D01F9" w:rsidRDefault="005C31A1" w:rsidP="00967B17">
            <w:pPr>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color w:val="212121"/>
                <w:sz w:val="20"/>
                <w:szCs w:val="20"/>
                <w:highlight w:val="white"/>
              </w:rPr>
              <w:t xml:space="preserve">Full recovery </w:t>
            </w:r>
          </w:p>
        </w:tc>
        <w:tc>
          <w:tcPr>
            <w:tcW w:w="3745" w:type="dxa"/>
          </w:tcPr>
          <w:p w14:paraId="470069F7" w14:textId="77777777" w:rsidR="005C31A1" w:rsidRPr="007D01F9" w:rsidRDefault="005C31A1" w:rsidP="005C31A1">
            <w:pPr>
              <w:numPr>
                <w:ilvl w:val="0"/>
                <w:numId w:val="14"/>
              </w:numPr>
              <w:pBdr>
                <w:top w:val="nil"/>
                <w:left w:val="nil"/>
                <w:bottom w:val="nil"/>
                <w:right w:val="nil"/>
                <w:between w:val="nil"/>
              </w:pBdr>
              <w:spacing w:line="276" w:lineRule="auto"/>
              <w:rPr>
                <w:rFonts w:asciiTheme="majorBidi" w:eastAsia="Times New Roman" w:hAnsiTheme="majorBidi" w:cstheme="majorBidi"/>
                <w:color w:val="000000"/>
                <w:sz w:val="20"/>
                <w:szCs w:val="20"/>
              </w:rPr>
            </w:pPr>
            <w:r w:rsidRPr="007D01F9">
              <w:rPr>
                <w:rFonts w:asciiTheme="majorBidi" w:eastAsia="Times New Roman" w:hAnsiTheme="majorBidi" w:cstheme="majorBidi"/>
                <w:color w:val="212121"/>
                <w:sz w:val="20"/>
                <w:szCs w:val="20"/>
                <w:highlight w:val="white"/>
              </w:rPr>
              <w:t>Presented with generalized tonic-</w:t>
            </w:r>
            <w:proofErr w:type="spellStart"/>
            <w:r w:rsidRPr="007D01F9">
              <w:rPr>
                <w:rFonts w:asciiTheme="majorBidi" w:eastAsia="Times New Roman" w:hAnsiTheme="majorBidi" w:cstheme="majorBidi"/>
                <w:color w:val="212121"/>
                <w:sz w:val="20"/>
                <w:szCs w:val="20"/>
                <w:highlight w:val="white"/>
              </w:rPr>
              <w:t>clonic</w:t>
            </w:r>
            <w:proofErr w:type="spellEnd"/>
            <w:r w:rsidRPr="007D01F9">
              <w:rPr>
                <w:rFonts w:asciiTheme="majorBidi" w:eastAsia="Times New Roman" w:hAnsiTheme="majorBidi" w:cstheme="majorBidi"/>
                <w:color w:val="212121"/>
                <w:sz w:val="20"/>
                <w:szCs w:val="20"/>
                <w:highlight w:val="white"/>
              </w:rPr>
              <w:t xml:space="preserve"> seizure with spontaneous resolution</w:t>
            </w:r>
          </w:p>
          <w:p w14:paraId="75EE0C15"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hAnsiTheme="majorBidi" w:cstheme="majorBidi"/>
                <w:color w:val="000000"/>
                <w:sz w:val="20"/>
                <w:szCs w:val="20"/>
              </w:rPr>
            </w:pPr>
            <w:r w:rsidRPr="007D01F9">
              <w:rPr>
                <w:rFonts w:asciiTheme="majorBidi" w:eastAsia="Times New Roman" w:hAnsiTheme="majorBidi" w:cstheme="majorBidi"/>
                <w:color w:val="000000"/>
                <w:sz w:val="20"/>
                <w:szCs w:val="20"/>
              </w:rPr>
              <w:t xml:space="preserve">History of </w:t>
            </w:r>
            <w:r w:rsidRPr="007D01F9">
              <w:rPr>
                <w:rFonts w:asciiTheme="majorBidi" w:eastAsia="Times New Roman" w:hAnsiTheme="majorBidi" w:cstheme="majorBidi"/>
                <w:color w:val="212121"/>
                <w:sz w:val="20"/>
                <w:szCs w:val="20"/>
                <w:highlight w:val="white"/>
              </w:rPr>
              <w:t>Fisher-Evans syndrome</w:t>
            </w:r>
          </w:p>
          <w:p w14:paraId="48527C49" w14:textId="77777777" w:rsidR="005C31A1" w:rsidRPr="007D01F9" w:rsidRDefault="005C31A1" w:rsidP="005C31A1">
            <w:pPr>
              <w:numPr>
                <w:ilvl w:val="0"/>
                <w:numId w:val="14"/>
              </w:numPr>
              <w:pBdr>
                <w:top w:val="nil"/>
                <w:left w:val="nil"/>
                <w:bottom w:val="nil"/>
                <w:right w:val="nil"/>
                <w:between w:val="nil"/>
              </w:pBdr>
              <w:spacing w:after="200" w:line="276" w:lineRule="auto"/>
              <w:rPr>
                <w:rFonts w:asciiTheme="majorBidi" w:hAnsiTheme="majorBidi" w:cstheme="majorBidi"/>
                <w:color w:val="000000"/>
                <w:sz w:val="20"/>
                <w:szCs w:val="20"/>
              </w:rPr>
            </w:pPr>
            <w:r w:rsidRPr="007D01F9">
              <w:rPr>
                <w:rFonts w:asciiTheme="majorBidi" w:eastAsia="Times New Roman" w:hAnsiTheme="majorBidi" w:cstheme="majorBidi"/>
                <w:sz w:val="20"/>
                <w:szCs w:val="20"/>
              </w:rPr>
              <w:t>Diagnosed as ADEM</w:t>
            </w:r>
            <w:r w:rsidRPr="007D01F9">
              <w:rPr>
                <w:rFonts w:asciiTheme="majorBidi" w:eastAsia="Times New Roman" w:hAnsiTheme="majorBidi" w:cstheme="majorBidi"/>
                <w:color w:val="000000"/>
                <w:sz w:val="20"/>
                <w:szCs w:val="20"/>
              </w:rPr>
              <w:t xml:space="preserve"> </w:t>
            </w:r>
          </w:p>
        </w:tc>
      </w:tr>
      <w:tr w:rsidR="005C31A1" w:rsidRPr="007D01F9" w14:paraId="5E2E6DAA" w14:textId="77777777" w:rsidTr="00967B17">
        <w:trPr>
          <w:trHeight w:val="937"/>
        </w:trPr>
        <w:tc>
          <w:tcPr>
            <w:tcW w:w="2244" w:type="dxa"/>
          </w:tcPr>
          <w:p w14:paraId="2F0A0213" w14:textId="77777777" w:rsidR="005C31A1" w:rsidRPr="007D01F9" w:rsidRDefault="005C31A1" w:rsidP="00967B17">
            <w:pPr>
              <w:rPr>
                <w:rFonts w:asciiTheme="majorBidi" w:eastAsia="Times New Roman" w:hAnsiTheme="majorBidi" w:cstheme="majorBidi"/>
                <w:b/>
                <w:sz w:val="20"/>
                <w:szCs w:val="20"/>
              </w:rPr>
            </w:pPr>
            <w:r>
              <w:rPr>
                <w:rFonts w:asciiTheme="majorBidi" w:eastAsia="Times New Roman" w:hAnsiTheme="majorBidi" w:cstheme="majorBidi"/>
                <w:b/>
                <w:sz w:val="20"/>
                <w:szCs w:val="20"/>
              </w:rPr>
              <w:fldChar w:fldCharType="begin" w:fldLock="1"/>
            </w:r>
            <w:r>
              <w:rPr>
                <w:rFonts w:asciiTheme="majorBidi" w:eastAsia="Times New Roman" w:hAnsiTheme="majorBidi" w:cstheme="majorBidi"/>
                <w:b/>
                <w:sz w:val="20"/>
                <w:szCs w:val="20"/>
              </w:rPr>
              <w:instrText>ADDIN CSL_CITATION {"citationItems":[{"id":"ITEM-1","itemData":{"DOI":"10.1007/s10072-021-05670-9","ISBN":"0123456789","ISSN":"15903478","PMID":"34668122","abstract":"Background: The COVID-19 pandemic, induced by the worldwide spreading of the SARS-CoV-2, is well known for its clinical picture consistent with respiratory symptoms. If pulmonary complications are the most common manifestation of the disease, neurological problems are also significantly present, with complications including acute cerebrovascular events, encephalitis, Guillain-Barré and Miller Fisher syndromes, acute necrotizing hemorrhagic encephalopathy and hemophagocytic lymphohistiocytosis. These medical signs can be considered direct effects of the virus on the nervous system, para-infectious or post-infectious immune-mediated diseases, and neurological complications of the systemic effects of the SARS-CoV-2. Case: In the present article, the encephalitis case in a 5-year-old girl positive for COVID-19 admitted to the emergency department complaining of fever and swelling in the neck is described. At this time, her neurological examination was unremarkable. Over the next few days, the fever went down and she experienced acute behavioral changes, mild confusion, and drowsiness. The brain MRI and electroencephalography (EEG) showed CNS involvement, suggestive of encephalitis. Conclusion: The dramatic improvement of the symptoms after immunotherapy with corticosteroids reinforced the hypothesis of an immune-related mechanism.","author":[{"dropping-particle":"","family":"Urso","given":"Lidia","non-dropping-particle":"","parse-names":false,"suffix":""},{"dropping-particle":"","family":"Distefano","given":"Maria Grazia","non-dropping-particle":"","parse-names":false,"suffix":""},{"dropping-particle":"","family":"Cambula","given":"Gaetano","non-dropping-particle":"","parse-names":false,"suffix":""},{"dropping-particle":"","family":"Colomba","given":"Angela Irene","non-dropping-particle":"","parse-names":false,"suffix":""},{"dropping-particle":"","family":"Nuzzo","given":"Domenico","non-dropping-particle":"","parse-names":false,"suffix":""},{"dropping-particle":"","family":"Picone","given":"Pasquale","non-dropping-particle":"","parse-names":false,"suffix":""},{"dropping-particle":"","family":"Giacomazza","given":"Daniela","non-dropping-particle":"","parse-names":false,"suffix":""},{"dropping-particle":"","family":"Sicurella","given":"Luigi","non-dropping-particle":"","parse-names":false,"suffix":""}],"container-title":"Neurological Sciences","id":"ITEM-1","issue":"1","issued":{"date-parts":[["2022"]]},"page":"105-112","publisher":"Springer International Publishing","title":"The case of encephalitis in a COVID-19 pediatric patient","type":"article-journal","volume":"43"},"uris":["http://www.mendeley.com/documents/?uuid=1dcbb77f-8db6-44fa-bd62-2b243a9f7106"]}],"mendeley":{"formattedCitation":"(Urso et al. 2022)","plainTextFormattedCitation":"(Urso et al. 2022)","previouslyFormattedCitation":"(Urso et al. 2022)"},"properties":{"noteIndex":0},"schema":"https://github.com/citation-style-language/schema/raw/master/csl-citation.json"}</w:instrText>
            </w:r>
            <w:r>
              <w:rPr>
                <w:rFonts w:asciiTheme="majorBidi" w:eastAsia="Times New Roman" w:hAnsiTheme="majorBidi" w:cstheme="majorBidi"/>
                <w:b/>
                <w:sz w:val="20"/>
                <w:szCs w:val="20"/>
              </w:rPr>
              <w:fldChar w:fldCharType="separate"/>
            </w:r>
            <w:r w:rsidRPr="007D01F9">
              <w:rPr>
                <w:rFonts w:asciiTheme="majorBidi" w:eastAsia="Times New Roman" w:hAnsiTheme="majorBidi" w:cstheme="majorBidi"/>
                <w:noProof/>
                <w:sz w:val="20"/>
                <w:szCs w:val="20"/>
              </w:rPr>
              <w:t>(Urso et al. 2022)</w:t>
            </w:r>
            <w:r>
              <w:rPr>
                <w:rFonts w:asciiTheme="majorBidi" w:eastAsia="Times New Roman" w:hAnsiTheme="majorBidi" w:cstheme="majorBidi"/>
                <w:b/>
                <w:sz w:val="20"/>
                <w:szCs w:val="20"/>
              </w:rPr>
              <w:fldChar w:fldCharType="end"/>
            </w:r>
          </w:p>
        </w:tc>
        <w:tc>
          <w:tcPr>
            <w:tcW w:w="729" w:type="dxa"/>
          </w:tcPr>
          <w:p w14:paraId="2DFE67A6"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5</w:t>
            </w:r>
          </w:p>
        </w:tc>
        <w:tc>
          <w:tcPr>
            <w:tcW w:w="953" w:type="dxa"/>
          </w:tcPr>
          <w:p w14:paraId="13DB0F7E"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Female</w:t>
            </w:r>
          </w:p>
        </w:tc>
        <w:tc>
          <w:tcPr>
            <w:tcW w:w="1977" w:type="dxa"/>
          </w:tcPr>
          <w:p w14:paraId="55EE137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2 days</w:t>
            </w:r>
          </w:p>
        </w:tc>
        <w:tc>
          <w:tcPr>
            <w:tcW w:w="1823" w:type="dxa"/>
          </w:tcPr>
          <w:p w14:paraId="296E7D86"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Mild; cough and fever. </w:t>
            </w:r>
          </w:p>
        </w:tc>
        <w:tc>
          <w:tcPr>
            <w:tcW w:w="1949" w:type="dxa"/>
          </w:tcPr>
          <w:p w14:paraId="0ED252BA"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Patient received IVIG, showed clinical improvement and was discharged after two weeks of hospitalization.</w:t>
            </w:r>
          </w:p>
        </w:tc>
        <w:tc>
          <w:tcPr>
            <w:tcW w:w="3745" w:type="dxa"/>
          </w:tcPr>
          <w:p w14:paraId="35BC6344" w14:textId="77777777" w:rsidR="005C31A1" w:rsidRPr="007D01F9" w:rsidRDefault="005C31A1" w:rsidP="005C31A1">
            <w:pPr>
              <w:numPr>
                <w:ilvl w:val="0"/>
                <w:numId w:val="12"/>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Patient presented with a painful swelling in the latero-cervical aspect of her neck with a large erythematous patch of the overlying skin.</w:t>
            </w:r>
          </w:p>
          <w:p w14:paraId="1738FC4D" w14:textId="77777777" w:rsidR="005C31A1" w:rsidRPr="007D01F9" w:rsidRDefault="005C31A1" w:rsidP="005C31A1">
            <w:pPr>
              <w:numPr>
                <w:ilvl w:val="0"/>
                <w:numId w:val="17"/>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The condition was followed in the following days by altered mental status, increased irritability, </w:t>
            </w:r>
            <w:r w:rsidRPr="007D01F9">
              <w:rPr>
                <w:rFonts w:asciiTheme="majorBidi" w:eastAsia="Times New Roman" w:hAnsiTheme="majorBidi" w:cstheme="majorBidi"/>
                <w:sz w:val="20"/>
                <w:szCs w:val="20"/>
              </w:rPr>
              <w:lastRenderedPageBreak/>
              <w:t>sleepiness, lack of energy, and lethargy</w:t>
            </w:r>
          </w:p>
          <w:p w14:paraId="0033CC3A" w14:textId="77777777" w:rsidR="005C31A1" w:rsidRPr="007D01F9" w:rsidRDefault="005C31A1" w:rsidP="005C31A1">
            <w:pPr>
              <w:numPr>
                <w:ilvl w:val="0"/>
                <w:numId w:val="17"/>
              </w:numPr>
              <w:spacing w:after="160"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Diagnosed as encephalitis  </w:t>
            </w:r>
          </w:p>
        </w:tc>
      </w:tr>
      <w:tr w:rsidR="005C31A1" w:rsidRPr="007D01F9" w14:paraId="3020C24D" w14:textId="77777777" w:rsidTr="00967B17">
        <w:trPr>
          <w:trHeight w:val="937"/>
        </w:trPr>
        <w:tc>
          <w:tcPr>
            <w:tcW w:w="2244" w:type="dxa"/>
            <w:vMerge w:val="restart"/>
          </w:tcPr>
          <w:p w14:paraId="3631ED20" w14:textId="77777777" w:rsidR="005C31A1" w:rsidRPr="007D01F9" w:rsidRDefault="005C31A1" w:rsidP="00967B17">
            <w:pPr>
              <w:rPr>
                <w:rFonts w:asciiTheme="majorBidi" w:eastAsia="Times New Roman" w:hAnsiTheme="majorBidi" w:cstheme="majorBidi"/>
                <w:b/>
                <w:sz w:val="20"/>
                <w:szCs w:val="20"/>
              </w:rPr>
            </w:pPr>
            <w:r>
              <w:rPr>
                <w:rFonts w:asciiTheme="majorBidi" w:eastAsia="Times New Roman" w:hAnsiTheme="majorBidi" w:cstheme="majorBidi"/>
                <w:b/>
                <w:sz w:val="20"/>
                <w:szCs w:val="20"/>
              </w:rPr>
              <w:lastRenderedPageBreak/>
              <w:fldChar w:fldCharType="begin" w:fldLock="1"/>
            </w:r>
            <w:r>
              <w:rPr>
                <w:rFonts w:asciiTheme="majorBidi" w:eastAsia="Times New Roman" w:hAnsiTheme="majorBidi" w:cstheme="majorBidi"/>
                <w:b/>
                <w:sz w:val="20"/>
                <w:szCs w:val="20"/>
              </w:rPr>
              <w:instrText>ADDIN CSL_CITATION {"citationItems":[{"id":"ITEM-1","itemData":{"DOI":"10.1007/s00381-021-05104-z","ISSN":"0256-7040","author":[{"dropping-particle":"","family":"Sánchez-Morales","given":"Areli Estela","non-dropping-particle":"","parse-names":false,"suffix":""},{"dropping-particle":"","family":"Urrutia-Osorio","given":"Marta","non-dropping-particle":"","parse-names":false,"suffix":""},{"dropping-particle":"","family":"Camacho-Mendoza","given":"Esteban","non-dropping-particle":"","parse-names":false,"suffix":""},{"dropping-particle":"","family":"Rosales-Pedraza","given":"Gustavo","non-dropping-particle":"","parse-names":false,"suffix":""},{"dropping-particle":"","family":"Dávila-Maldonado","given":"Luis","non-dropping-particle":"","parse-names":false,"suffix":""},{"dropping-particle":"","family":"González-Duarte","given":"Alejandra","non-dropping-particle":"","parse-names":false,"suffix":""},{"dropping-particle":"","family":"Herrera-Mora","given":"Patricia","non-dropping-particle":"","parse-names":false,"suffix":""},{"dropping-particle":"","family":"Ruiz-García","given":"Matilde","non-dropping-particle":"","parse-names":false,"suffix":""}],"container-title":"Child's Nervous System","id":"ITEM-1","issue":"7","issued":{"date-parts":[["2021","7","10"]]},"page":"2305-2312","title":"Neurological manifestations temporally associated with SARS-CoV-2 infection in pediatric patients in Mexico","type":"article-journal","volume":"37"},"uris":["http://www.mendeley.com/documents/?uuid=9e4b7c99-053d-44f2-a2b9-47ab3fb63533"]}],"mendeley":{"formattedCitation":"(Sánchez-Morales et al. 2021)","plainTextFormattedCitation":"(Sánchez-Morales et al. 2021)","previouslyFormattedCitation":"(Sánchez-Morales et al. 2021)"},"properties":{"noteIndex":0},"schema":"https://github.com/citation-style-language/schema/raw/master/csl-citation.json"}</w:instrText>
            </w:r>
            <w:r>
              <w:rPr>
                <w:rFonts w:asciiTheme="majorBidi" w:eastAsia="Times New Roman" w:hAnsiTheme="majorBidi" w:cstheme="majorBidi"/>
                <w:b/>
                <w:sz w:val="20"/>
                <w:szCs w:val="20"/>
              </w:rPr>
              <w:fldChar w:fldCharType="separate"/>
            </w:r>
            <w:r w:rsidRPr="007D01F9">
              <w:rPr>
                <w:rFonts w:asciiTheme="majorBidi" w:eastAsia="Times New Roman" w:hAnsiTheme="majorBidi" w:cstheme="majorBidi"/>
                <w:noProof/>
                <w:sz w:val="20"/>
                <w:szCs w:val="20"/>
              </w:rPr>
              <w:t>(Sánchez-Morales et al. 2021)</w:t>
            </w:r>
            <w:r>
              <w:rPr>
                <w:rFonts w:asciiTheme="majorBidi" w:eastAsia="Times New Roman" w:hAnsiTheme="majorBidi" w:cstheme="majorBidi"/>
                <w:b/>
                <w:sz w:val="20"/>
                <w:szCs w:val="20"/>
              </w:rPr>
              <w:fldChar w:fldCharType="end"/>
            </w:r>
          </w:p>
        </w:tc>
        <w:tc>
          <w:tcPr>
            <w:tcW w:w="729" w:type="dxa"/>
          </w:tcPr>
          <w:p w14:paraId="3462A8BC"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15</w:t>
            </w:r>
          </w:p>
          <w:p w14:paraId="47F01268" w14:textId="77777777" w:rsidR="005C31A1" w:rsidRPr="007D01F9" w:rsidRDefault="005C31A1" w:rsidP="00967B17">
            <w:pPr>
              <w:rPr>
                <w:rFonts w:asciiTheme="majorBidi" w:eastAsia="Times New Roman" w:hAnsiTheme="majorBidi" w:cstheme="majorBidi"/>
                <w:sz w:val="20"/>
                <w:szCs w:val="20"/>
              </w:rPr>
            </w:pPr>
          </w:p>
          <w:p w14:paraId="5FFEFF03" w14:textId="77777777" w:rsidR="005C31A1" w:rsidRPr="007D01F9" w:rsidRDefault="005C31A1" w:rsidP="00967B17">
            <w:pPr>
              <w:rPr>
                <w:rFonts w:asciiTheme="majorBidi" w:eastAsia="Times New Roman" w:hAnsiTheme="majorBidi" w:cstheme="majorBidi"/>
                <w:sz w:val="20"/>
                <w:szCs w:val="20"/>
              </w:rPr>
            </w:pPr>
          </w:p>
        </w:tc>
        <w:tc>
          <w:tcPr>
            <w:tcW w:w="953" w:type="dxa"/>
          </w:tcPr>
          <w:p w14:paraId="548A111F"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Female</w:t>
            </w:r>
          </w:p>
        </w:tc>
        <w:tc>
          <w:tcPr>
            <w:tcW w:w="1977" w:type="dxa"/>
          </w:tcPr>
          <w:p w14:paraId="4FBFB5D7" w14:textId="77777777" w:rsidR="005C31A1" w:rsidRPr="007D01F9" w:rsidRDefault="005C31A1" w:rsidP="00967B17">
            <w:pPr>
              <w:rPr>
                <w:rFonts w:asciiTheme="majorBidi" w:eastAsia="Times New Roman" w:hAnsiTheme="majorBidi" w:cstheme="majorBidi"/>
                <w:sz w:val="20"/>
                <w:szCs w:val="20"/>
              </w:rPr>
            </w:pPr>
            <w:proofErr w:type="gramStart"/>
            <w:r w:rsidRPr="007D01F9">
              <w:rPr>
                <w:rFonts w:asciiTheme="majorBidi" w:eastAsia="Times New Roman" w:hAnsiTheme="majorBidi" w:cstheme="majorBidi"/>
                <w:sz w:val="20"/>
                <w:szCs w:val="20"/>
              </w:rPr>
              <w:t>During the course of</w:t>
            </w:r>
            <w:proofErr w:type="gramEnd"/>
            <w:r w:rsidRPr="007D01F9">
              <w:rPr>
                <w:rFonts w:asciiTheme="majorBidi" w:eastAsia="Times New Roman" w:hAnsiTheme="majorBidi" w:cstheme="majorBidi"/>
                <w:sz w:val="20"/>
                <w:szCs w:val="20"/>
              </w:rPr>
              <w:t xml:space="preserve"> the disease </w:t>
            </w:r>
          </w:p>
        </w:tc>
        <w:tc>
          <w:tcPr>
            <w:tcW w:w="1823" w:type="dxa"/>
          </w:tcPr>
          <w:p w14:paraId="08AFE24F"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Fever,</w:t>
            </w:r>
          </w:p>
          <w:p w14:paraId="5E89A513"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headache, vomiting</w:t>
            </w:r>
          </w:p>
        </w:tc>
        <w:tc>
          <w:tcPr>
            <w:tcW w:w="1949" w:type="dxa"/>
          </w:tcPr>
          <w:p w14:paraId="618EA277"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Needed hospitalization </w:t>
            </w:r>
          </w:p>
          <w:p w14:paraId="37FBA3E5"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Visual acuity fully recovered after treatment </w:t>
            </w:r>
          </w:p>
          <w:p w14:paraId="4BCB5AE9" w14:textId="77777777" w:rsidR="005C31A1" w:rsidRPr="007D01F9" w:rsidRDefault="005C31A1" w:rsidP="00967B17">
            <w:pPr>
              <w:rPr>
                <w:rFonts w:asciiTheme="majorBidi" w:eastAsia="Times New Roman" w:hAnsiTheme="majorBidi" w:cstheme="majorBidi"/>
                <w:sz w:val="20"/>
                <w:szCs w:val="20"/>
              </w:rPr>
            </w:pPr>
          </w:p>
        </w:tc>
        <w:tc>
          <w:tcPr>
            <w:tcW w:w="3745" w:type="dxa"/>
          </w:tcPr>
          <w:p w14:paraId="536B8ADD" w14:textId="77777777" w:rsidR="005C31A1" w:rsidRPr="007D01F9" w:rsidRDefault="005C31A1" w:rsidP="005C31A1">
            <w:pPr>
              <w:numPr>
                <w:ilvl w:val="0"/>
                <w:numId w:val="15"/>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Patient presented with diplopia, bilateral ocular pain, and diminished visual acuity, left VI cranial nerve paresis.</w:t>
            </w:r>
          </w:p>
          <w:p w14:paraId="5FBB218A" w14:textId="77777777" w:rsidR="005C31A1" w:rsidRPr="007D01F9" w:rsidRDefault="005C31A1" w:rsidP="005C31A1">
            <w:pPr>
              <w:numPr>
                <w:ilvl w:val="0"/>
                <w:numId w:val="15"/>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MRI </w:t>
            </w:r>
            <w:proofErr w:type="gramStart"/>
            <w:r w:rsidRPr="007D01F9">
              <w:rPr>
                <w:rFonts w:asciiTheme="majorBidi" w:eastAsia="Times New Roman" w:hAnsiTheme="majorBidi" w:cstheme="majorBidi"/>
                <w:sz w:val="20"/>
                <w:szCs w:val="20"/>
              </w:rPr>
              <w:t>revealed  optic</w:t>
            </w:r>
            <w:proofErr w:type="gramEnd"/>
            <w:r w:rsidRPr="007D01F9">
              <w:rPr>
                <w:rFonts w:asciiTheme="majorBidi" w:eastAsia="Times New Roman" w:hAnsiTheme="majorBidi" w:cstheme="majorBidi"/>
                <w:sz w:val="20"/>
                <w:szCs w:val="20"/>
              </w:rPr>
              <w:t xml:space="preserve"> nerve hyperintensities</w:t>
            </w:r>
          </w:p>
          <w:p w14:paraId="2902A27F" w14:textId="77777777" w:rsidR="005C31A1" w:rsidRPr="007D01F9" w:rsidRDefault="005C31A1" w:rsidP="005C31A1">
            <w:pPr>
              <w:numPr>
                <w:ilvl w:val="0"/>
                <w:numId w:val="15"/>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Diagnosed as Bilateral optic neuritis, left VI cranial nerve paresis</w:t>
            </w:r>
          </w:p>
          <w:p w14:paraId="6520A32C" w14:textId="77777777" w:rsidR="005C31A1" w:rsidRPr="007D01F9" w:rsidRDefault="005C31A1" w:rsidP="00967B17">
            <w:pPr>
              <w:spacing w:line="259" w:lineRule="auto"/>
              <w:ind w:left="720"/>
              <w:rPr>
                <w:rFonts w:asciiTheme="majorBidi" w:eastAsia="Times New Roman" w:hAnsiTheme="majorBidi" w:cstheme="majorBidi"/>
                <w:sz w:val="20"/>
                <w:szCs w:val="20"/>
              </w:rPr>
            </w:pPr>
          </w:p>
        </w:tc>
      </w:tr>
      <w:tr w:rsidR="005C31A1" w:rsidRPr="007D01F9" w14:paraId="39859884" w14:textId="77777777" w:rsidTr="00967B17">
        <w:trPr>
          <w:trHeight w:val="900"/>
        </w:trPr>
        <w:tc>
          <w:tcPr>
            <w:tcW w:w="2244" w:type="dxa"/>
            <w:vMerge/>
          </w:tcPr>
          <w:p w14:paraId="73CACC5A" w14:textId="77777777" w:rsidR="005C31A1" w:rsidRPr="007D01F9" w:rsidRDefault="005C31A1" w:rsidP="00967B17">
            <w:pPr>
              <w:rPr>
                <w:rFonts w:asciiTheme="majorBidi" w:hAnsiTheme="majorBidi" w:cstheme="majorBidi"/>
                <w:b/>
              </w:rPr>
            </w:pPr>
          </w:p>
        </w:tc>
        <w:tc>
          <w:tcPr>
            <w:tcW w:w="729" w:type="dxa"/>
          </w:tcPr>
          <w:p w14:paraId="460E845E"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14</w:t>
            </w:r>
          </w:p>
        </w:tc>
        <w:tc>
          <w:tcPr>
            <w:tcW w:w="953" w:type="dxa"/>
          </w:tcPr>
          <w:p w14:paraId="35F8E4B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Female</w:t>
            </w:r>
          </w:p>
        </w:tc>
        <w:tc>
          <w:tcPr>
            <w:tcW w:w="1977" w:type="dxa"/>
          </w:tcPr>
          <w:p w14:paraId="286BF14A" w14:textId="77777777" w:rsidR="005C31A1" w:rsidRPr="007D01F9" w:rsidRDefault="005C31A1" w:rsidP="00967B17">
            <w:pPr>
              <w:rPr>
                <w:rFonts w:asciiTheme="majorBidi" w:eastAsia="Times New Roman" w:hAnsiTheme="majorBidi" w:cstheme="majorBidi"/>
                <w:sz w:val="20"/>
                <w:szCs w:val="20"/>
              </w:rPr>
            </w:pPr>
            <w:proofErr w:type="gramStart"/>
            <w:r w:rsidRPr="007D01F9">
              <w:rPr>
                <w:rFonts w:asciiTheme="majorBidi" w:eastAsia="Times New Roman" w:hAnsiTheme="majorBidi" w:cstheme="majorBidi"/>
                <w:sz w:val="20"/>
                <w:szCs w:val="20"/>
              </w:rPr>
              <w:t>During the course of</w:t>
            </w:r>
            <w:proofErr w:type="gramEnd"/>
            <w:r w:rsidRPr="007D01F9">
              <w:rPr>
                <w:rFonts w:asciiTheme="majorBidi" w:eastAsia="Times New Roman" w:hAnsiTheme="majorBidi" w:cstheme="majorBidi"/>
                <w:sz w:val="20"/>
                <w:szCs w:val="20"/>
              </w:rPr>
              <w:t xml:space="preserve"> the disease </w:t>
            </w:r>
          </w:p>
        </w:tc>
        <w:tc>
          <w:tcPr>
            <w:tcW w:w="1823" w:type="dxa"/>
          </w:tcPr>
          <w:p w14:paraId="50147A6D"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Headache, myalgia, arthralgia</w:t>
            </w:r>
          </w:p>
        </w:tc>
        <w:tc>
          <w:tcPr>
            <w:tcW w:w="1949" w:type="dxa"/>
          </w:tcPr>
          <w:p w14:paraId="3CA97992"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Needed hospitalization </w:t>
            </w:r>
          </w:p>
          <w:p w14:paraId="4CA9A4F0"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Visual acuity fully recovered after treatment </w:t>
            </w:r>
          </w:p>
        </w:tc>
        <w:tc>
          <w:tcPr>
            <w:tcW w:w="3745" w:type="dxa"/>
          </w:tcPr>
          <w:p w14:paraId="23296F4B" w14:textId="77777777" w:rsidR="005C31A1" w:rsidRPr="007D01F9" w:rsidRDefault="005C31A1" w:rsidP="005C31A1">
            <w:pPr>
              <w:numPr>
                <w:ilvl w:val="0"/>
                <w:numId w:val="16"/>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Presented with headache, left ocular pain, diminished visual acuity of left eye.</w:t>
            </w:r>
          </w:p>
          <w:p w14:paraId="079F5D80" w14:textId="77777777" w:rsidR="005C31A1" w:rsidRPr="007D01F9" w:rsidRDefault="005C31A1" w:rsidP="005C31A1">
            <w:pPr>
              <w:numPr>
                <w:ilvl w:val="0"/>
                <w:numId w:val="16"/>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MRI: left optic nerve hyperintensity</w:t>
            </w:r>
          </w:p>
          <w:p w14:paraId="07D2B565" w14:textId="77777777" w:rsidR="005C31A1" w:rsidRPr="007D01F9" w:rsidRDefault="005C31A1" w:rsidP="005C31A1">
            <w:pPr>
              <w:numPr>
                <w:ilvl w:val="0"/>
                <w:numId w:val="16"/>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Diagnosed as left optic neuritis </w:t>
            </w:r>
          </w:p>
        </w:tc>
      </w:tr>
      <w:tr w:rsidR="005C31A1" w:rsidRPr="007D01F9" w14:paraId="66A77A65" w14:textId="77777777" w:rsidTr="00967B17">
        <w:trPr>
          <w:trHeight w:val="937"/>
        </w:trPr>
        <w:tc>
          <w:tcPr>
            <w:tcW w:w="2244" w:type="dxa"/>
            <w:vMerge/>
          </w:tcPr>
          <w:p w14:paraId="5538DBF7" w14:textId="77777777" w:rsidR="005C31A1" w:rsidRPr="007D01F9" w:rsidRDefault="005C31A1" w:rsidP="00967B17">
            <w:pPr>
              <w:rPr>
                <w:rFonts w:asciiTheme="majorBidi" w:hAnsiTheme="majorBidi" w:cstheme="majorBidi"/>
                <w:b/>
              </w:rPr>
            </w:pPr>
          </w:p>
        </w:tc>
        <w:tc>
          <w:tcPr>
            <w:tcW w:w="729" w:type="dxa"/>
          </w:tcPr>
          <w:p w14:paraId="015B6EAC"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14</w:t>
            </w:r>
          </w:p>
        </w:tc>
        <w:tc>
          <w:tcPr>
            <w:tcW w:w="953" w:type="dxa"/>
          </w:tcPr>
          <w:p w14:paraId="2BB16B17"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Male </w:t>
            </w:r>
          </w:p>
        </w:tc>
        <w:tc>
          <w:tcPr>
            <w:tcW w:w="1977" w:type="dxa"/>
          </w:tcPr>
          <w:p w14:paraId="50662A72" w14:textId="77777777" w:rsidR="005C31A1" w:rsidRPr="007D01F9" w:rsidRDefault="005C31A1" w:rsidP="00967B17">
            <w:pPr>
              <w:rPr>
                <w:rFonts w:asciiTheme="majorBidi" w:eastAsia="Times New Roman" w:hAnsiTheme="majorBidi" w:cstheme="majorBidi"/>
                <w:sz w:val="20"/>
                <w:szCs w:val="20"/>
              </w:rPr>
            </w:pPr>
            <w:proofErr w:type="gramStart"/>
            <w:r w:rsidRPr="007D01F9">
              <w:rPr>
                <w:rFonts w:asciiTheme="majorBidi" w:eastAsia="Times New Roman" w:hAnsiTheme="majorBidi" w:cstheme="majorBidi"/>
                <w:sz w:val="20"/>
                <w:szCs w:val="20"/>
              </w:rPr>
              <w:t>During the course of</w:t>
            </w:r>
            <w:proofErr w:type="gramEnd"/>
            <w:r w:rsidRPr="007D01F9">
              <w:rPr>
                <w:rFonts w:asciiTheme="majorBidi" w:eastAsia="Times New Roman" w:hAnsiTheme="majorBidi" w:cstheme="majorBidi"/>
                <w:sz w:val="20"/>
                <w:szCs w:val="20"/>
              </w:rPr>
              <w:t xml:space="preserve"> the disease </w:t>
            </w:r>
          </w:p>
        </w:tc>
        <w:tc>
          <w:tcPr>
            <w:tcW w:w="1823" w:type="dxa"/>
          </w:tcPr>
          <w:p w14:paraId="7A773BA1" w14:textId="77777777" w:rsidR="005C31A1" w:rsidRPr="007D01F9" w:rsidRDefault="005C31A1" w:rsidP="00967B17">
            <w:pPr>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Asymptomatic</w:t>
            </w:r>
          </w:p>
        </w:tc>
        <w:tc>
          <w:tcPr>
            <w:tcW w:w="1949" w:type="dxa"/>
          </w:tcPr>
          <w:p w14:paraId="4B377A56"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Rankin Score: 0</w:t>
            </w:r>
          </w:p>
          <w:p w14:paraId="2A5D0FFB"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Absolute control of epilepsy</w:t>
            </w:r>
          </w:p>
          <w:p w14:paraId="4F3AE8C0" w14:textId="77777777" w:rsidR="005C31A1" w:rsidRPr="007D01F9" w:rsidRDefault="005C31A1" w:rsidP="00967B17">
            <w:p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Presence of psychiatric symptoms post discharge</w:t>
            </w:r>
          </w:p>
        </w:tc>
        <w:tc>
          <w:tcPr>
            <w:tcW w:w="3745" w:type="dxa"/>
          </w:tcPr>
          <w:p w14:paraId="21FFDC0D" w14:textId="77777777" w:rsidR="005C31A1" w:rsidRPr="007D01F9" w:rsidRDefault="005C31A1" w:rsidP="005C31A1">
            <w:pPr>
              <w:numPr>
                <w:ilvl w:val="0"/>
                <w:numId w:val="13"/>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Presented with altered </w:t>
            </w:r>
            <w:proofErr w:type="spellStart"/>
            <w:r w:rsidRPr="007D01F9">
              <w:rPr>
                <w:rFonts w:asciiTheme="majorBidi" w:eastAsia="Times New Roman" w:hAnsiTheme="majorBidi" w:cstheme="majorBidi"/>
                <w:sz w:val="20"/>
                <w:szCs w:val="20"/>
              </w:rPr>
              <w:t>behavior</w:t>
            </w:r>
            <w:proofErr w:type="spellEnd"/>
            <w:r w:rsidRPr="007D01F9">
              <w:rPr>
                <w:rFonts w:asciiTheme="majorBidi" w:eastAsia="Times New Roman" w:hAnsiTheme="majorBidi" w:cstheme="majorBidi"/>
                <w:sz w:val="20"/>
                <w:szCs w:val="20"/>
              </w:rPr>
              <w:t xml:space="preserve"> and mental status, seizures, insomnia, orolingual dyskinesias </w:t>
            </w:r>
          </w:p>
          <w:p w14:paraId="6FA9B171" w14:textId="77777777" w:rsidR="005C31A1" w:rsidRPr="007D01F9" w:rsidRDefault="005C31A1" w:rsidP="005C31A1">
            <w:pPr>
              <w:numPr>
                <w:ilvl w:val="0"/>
                <w:numId w:val="13"/>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Positive anti-NMDA-R antibodies in CSF</w:t>
            </w:r>
          </w:p>
          <w:p w14:paraId="5C092A45" w14:textId="77777777" w:rsidR="005C31A1" w:rsidRPr="007D01F9" w:rsidRDefault="005C31A1" w:rsidP="005C31A1">
            <w:pPr>
              <w:numPr>
                <w:ilvl w:val="0"/>
                <w:numId w:val="13"/>
              </w:numPr>
              <w:spacing w:line="259"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Diagnosed as Anti NMDA encephalitis </w:t>
            </w:r>
          </w:p>
        </w:tc>
      </w:tr>
    </w:tbl>
    <w:p w14:paraId="420F7305" w14:textId="77777777" w:rsidR="005C31A1" w:rsidRPr="007D01F9" w:rsidRDefault="005C31A1" w:rsidP="005C31A1">
      <w:pPr>
        <w:widowControl w:val="0"/>
        <w:pBdr>
          <w:top w:val="nil"/>
          <w:left w:val="nil"/>
          <w:bottom w:val="nil"/>
          <w:right w:val="nil"/>
          <w:between w:val="nil"/>
        </w:pBdr>
        <w:spacing w:after="0"/>
        <w:rPr>
          <w:rFonts w:asciiTheme="majorBidi" w:eastAsia="Times New Roman" w:hAnsiTheme="majorBidi" w:cstheme="majorBidi"/>
          <w:color w:val="000000"/>
          <w:sz w:val="20"/>
          <w:szCs w:val="20"/>
        </w:rPr>
      </w:pPr>
    </w:p>
    <w:p w14:paraId="65BC6A18" w14:textId="77777777" w:rsidR="005C31A1" w:rsidRPr="007D01F9" w:rsidRDefault="005C31A1" w:rsidP="005C31A1">
      <w:pPr>
        <w:rPr>
          <w:rFonts w:asciiTheme="majorBidi" w:eastAsia="Times New Roman" w:hAnsiTheme="majorBidi" w:cstheme="majorBidi"/>
          <w:b/>
          <w:bCs/>
          <w:color w:val="212121"/>
          <w:sz w:val="20"/>
          <w:szCs w:val="20"/>
          <w:highlight w:val="white"/>
        </w:rPr>
      </w:pPr>
      <w:r w:rsidRPr="007D01F9">
        <w:rPr>
          <w:rFonts w:asciiTheme="majorBidi" w:eastAsia="Open Sans" w:hAnsiTheme="majorBidi" w:cstheme="majorBidi"/>
          <w:b/>
          <w:bCs/>
        </w:rPr>
        <w:t>Abbreviations:</w:t>
      </w:r>
    </w:p>
    <w:p w14:paraId="083F0E69"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color w:val="212121"/>
          <w:sz w:val="20"/>
          <w:szCs w:val="20"/>
          <w:highlight w:val="white"/>
        </w:rPr>
        <w:t xml:space="preserve">Anti-MOG: Anti- </w:t>
      </w:r>
      <w:r w:rsidRPr="007D01F9">
        <w:rPr>
          <w:rFonts w:asciiTheme="majorBidi" w:eastAsia="Times New Roman" w:hAnsiTheme="majorBidi" w:cstheme="majorBidi"/>
          <w:color w:val="202124"/>
          <w:sz w:val="20"/>
          <w:szCs w:val="20"/>
          <w:highlight w:val="white"/>
        </w:rPr>
        <w:t>myelin oligodendrocyte glycoprotein</w:t>
      </w:r>
    </w:p>
    <w:p w14:paraId="76189700"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MS:  Multiple Sclerosis</w:t>
      </w:r>
    </w:p>
    <w:p w14:paraId="2865D86F"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LETM:   </w:t>
      </w:r>
      <w:r w:rsidRPr="007D01F9">
        <w:rPr>
          <w:rFonts w:asciiTheme="majorBidi" w:eastAsia="Times New Roman" w:hAnsiTheme="majorBidi" w:cstheme="majorBidi"/>
          <w:color w:val="333333"/>
          <w:sz w:val="20"/>
          <w:szCs w:val="20"/>
          <w:highlight w:val="white"/>
        </w:rPr>
        <w:t>Longitudinal extensive transverse myelitis</w:t>
      </w:r>
    </w:p>
    <w:p w14:paraId="662CD07F"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color w:val="333333"/>
          <w:sz w:val="20"/>
          <w:szCs w:val="20"/>
          <w:highlight w:val="white"/>
        </w:rPr>
        <w:t xml:space="preserve">NMSOD:    </w:t>
      </w:r>
      <w:proofErr w:type="spellStart"/>
      <w:r w:rsidRPr="007D01F9">
        <w:rPr>
          <w:rFonts w:asciiTheme="majorBidi" w:eastAsia="Times New Roman" w:hAnsiTheme="majorBidi" w:cstheme="majorBidi"/>
          <w:color w:val="333333"/>
          <w:sz w:val="20"/>
          <w:szCs w:val="20"/>
          <w:highlight w:val="white"/>
        </w:rPr>
        <w:t>NeuroMyelitis</w:t>
      </w:r>
      <w:proofErr w:type="spellEnd"/>
      <w:r w:rsidRPr="007D01F9">
        <w:rPr>
          <w:rFonts w:asciiTheme="majorBidi" w:eastAsia="Times New Roman" w:hAnsiTheme="majorBidi" w:cstheme="majorBidi"/>
          <w:color w:val="333333"/>
          <w:sz w:val="20"/>
          <w:szCs w:val="20"/>
          <w:highlight w:val="white"/>
        </w:rPr>
        <w:t xml:space="preserve"> Optica Spectrum Disorder</w:t>
      </w:r>
    </w:p>
    <w:p w14:paraId="60477E7D"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lastRenderedPageBreak/>
        <w:t xml:space="preserve">ADEM:     </w:t>
      </w:r>
      <w:r w:rsidRPr="007D01F9">
        <w:rPr>
          <w:rFonts w:asciiTheme="majorBidi" w:eastAsia="Arial" w:hAnsiTheme="majorBidi" w:cstheme="majorBidi"/>
          <w:color w:val="4D5156"/>
          <w:sz w:val="21"/>
          <w:szCs w:val="21"/>
          <w:highlight w:val="white"/>
        </w:rPr>
        <w:t>Acute Disseminated Encephalomyelitis</w:t>
      </w:r>
    </w:p>
    <w:p w14:paraId="31CC5FE5"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color w:val="212121"/>
          <w:sz w:val="20"/>
          <w:szCs w:val="20"/>
          <w:highlight w:val="white"/>
        </w:rPr>
        <w:t xml:space="preserve">PICU: </w:t>
      </w:r>
      <w:r w:rsidRPr="007D01F9">
        <w:rPr>
          <w:rFonts w:asciiTheme="majorBidi" w:eastAsia="Arial" w:hAnsiTheme="majorBidi" w:cstheme="majorBidi"/>
          <w:color w:val="4D5156"/>
          <w:sz w:val="21"/>
          <w:szCs w:val="21"/>
          <w:highlight w:val="white"/>
        </w:rPr>
        <w:t>Pediatric Intensive Care Unit</w:t>
      </w:r>
    </w:p>
    <w:p w14:paraId="0887AFE8"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IVIG:   </w:t>
      </w:r>
      <w:r w:rsidRPr="007D01F9">
        <w:rPr>
          <w:rFonts w:asciiTheme="majorBidi" w:eastAsia="Arial" w:hAnsiTheme="majorBidi" w:cstheme="majorBidi"/>
          <w:color w:val="4D5156"/>
          <w:sz w:val="21"/>
          <w:szCs w:val="21"/>
          <w:highlight w:val="white"/>
        </w:rPr>
        <w:t>Intravenous immune globulin</w:t>
      </w:r>
    </w:p>
    <w:p w14:paraId="58741758"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MRI:  </w:t>
      </w:r>
      <w:r w:rsidRPr="007D01F9">
        <w:rPr>
          <w:rFonts w:asciiTheme="majorBidi" w:eastAsia="Arial" w:hAnsiTheme="majorBidi" w:cstheme="majorBidi"/>
          <w:color w:val="4D5156"/>
          <w:sz w:val="21"/>
          <w:szCs w:val="21"/>
          <w:highlight w:val="white"/>
        </w:rPr>
        <w:t xml:space="preserve"> Magnetic resonance imaging</w:t>
      </w:r>
    </w:p>
    <w:p w14:paraId="78B0706B" w14:textId="77777777" w:rsidR="005C31A1" w:rsidRPr="007D01F9" w:rsidRDefault="005C31A1" w:rsidP="005C31A1">
      <w:pPr>
        <w:numPr>
          <w:ilvl w:val="0"/>
          <w:numId w:val="14"/>
        </w:numPr>
        <w:spacing w:after="200" w:line="276" w:lineRule="auto"/>
        <w:rPr>
          <w:rFonts w:asciiTheme="majorBidi" w:eastAsia="Times New Roman" w:hAnsiTheme="majorBidi" w:cstheme="majorBidi"/>
          <w:sz w:val="20"/>
          <w:szCs w:val="20"/>
        </w:rPr>
      </w:pPr>
      <w:r w:rsidRPr="007D01F9">
        <w:rPr>
          <w:rFonts w:asciiTheme="majorBidi" w:eastAsia="Times New Roman" w:hAnsiTheme="majorBidi" w:cstheme="majorBidi"/>
          <w:sz w:val="20"/>
          <w:szCs w:val="20"/>
        </w:rPr>
        <w:t xml:space="preserve">Anti-NMDA-R:   </w:t>
      </w:r>
      <w:r w:rsidRPr="007D01F9">
        <w:rPr>
          <w:rFonts w:asciiTheme="majorBidi" w:eastAsia="Arial" w:hAnsiTheme="majorBidi" w:cstheme="majorBidi"/>
          <w:color w:val="70757A"/>
          <w:sz w:val="21"/>
          <w:szCs w:val="21"/>
          <w:highlight w:val="white"/>
        </w:rPr>
        <w:t xml:space="preserve"> </w:t>
      </w:r>
      <w:r w:rsidRPr="007D01F9">
        <w:rPr>
          <w:rFonts w:asciiTheme="majorBidi" w:eastAsia="Arial" w:hAnsiTheme="majorBidi" w:cstheme="majorBidi"/>
          <w:b/>
          <w:color w:val="5F6368"/>
          <w:sz w:val="21"/>
          <w:szCs w:val="21"/>
          <w:highlight w:val="white"/>
        </w:rPr>
        <w:t>Anti</w:t>
      </w:r>
      <w:r w:rsidRPr="007D01F9">
        <w:rPr>
          <w:rFonts w:asciiTheme="majorBidi" w:eastAsia="Arial" w:hAnsiTheme="majorBidi" w:cstheme="majorBidi"/>
          <w:color w:val="4D5156"/>
          <w:sz w:val="21"/>
          <w:szCs w:val="21"/>
          <w:highlight w:val="white"/>
        </w:rPr>
        <w:t>-N-methyl-d-aspartate (</w:t>
      </w:r>
      <w:r w:rsidRPr="007D01F9">
        <w:rPr>
          <w:rFonts w:asciiTheme="majorBidi" w:eastAsia="Arial" w:hAnsiTheme="majorBidi" w:cstheme="majorBidi"/>
          <w:b/>
          <w:color w:val="5F6368"/>
          <w:sz w:val="21"/>
          <w:szCs w:val="21"/>
          <w:highlight w:val="white"/>
        </w:rPr>
        <w:t>NMDA</w:t>
      </w:r>
      <w:r w:rsidRPr="007D01F9">
        <w:rPr>
          <w:rFonts w:asciiTheme="majorBidi" w:eastAsia="Arial" w:hAnsiTheme="majorBidi" w:cstheme="majorBidi"/>
          <w:color w:val="4D5156"/>
          <w:sz w:val="21"/>
          <w:szCs w:val="21"/>
          <w:highlight w:val="white"/>
        </w:rPr>
        <w:t xml:space="preserve">) </w:t>
      </w:r>
      <w:r w:rsidRPr="007D01F9">
        <w:rPr>
          <w:rFonts w:asciiTheme="majorBidi" w:eastAsia="Arial" w:hAnsiTheme="majorBidi" w:cstheme="majorBidi"/>
          <w:b/>
          <w:color w:val="5F6368"/>
          <w:sz w:val="21"/>
          <w:szCs w:val="21"/>
          <w:highlight w:val="white"/>
        </w:rPr>
        <w:t>receptor</w:t>
      </w:r>
      <w:r w:rsidRPr="007D01F9">
        <w:rPr>
          <w:rFonts w:asciiTheme="majorBidi" w:eastAsia="Arial" w:hAnsiTheme="majorBidi" w:cstheme="majorBidi"/>
          <w:color w:val="4D5156"/>
          <w:sz w:val="21"/>
          <w:szCs w:val="21"/>
          <w:highlight w:val="white"/>
        </w:rPr>
        <w:t xml:space="preserve"> encephalitis</w:t>
      </w:r>
    </w:p>
    <w:p w14:paraId="23D5B6D4" w14:textId="77777777" w:rsidR="005C31A1" w:rsidRPr="007D01F9" w:rsidRDefault="005C31A1" w:rsidP="005C31A1">
      <w:pPr>
        <w:numPr>
          <w:ilvl w:val="0"/>
          <w:numId w:val="14"/>
        </w:numPr>
        <w:spacing w:after="0"/>
        <w:rPr>
          <w:rFonts w:asciiTheme="majorBidi" w:eastAsia="Times New Roman" w:hAnsiTheme="majorBidi" w:cstheme="majorBidi"/>
          <w:color w:val="212121"/>
          <w:sz w:val="20"/>
          <w:szCs w:val="20"/>
          <w:highlight w:val="white"/>
        </w:rPr>
      </w:pPr>
      <w:r w:rsidRPr="007D01F9">
        <w:rPr>
          <w:rFonts w:asciiTheme="majorBidi" w:eastAsia="Times New Roman" w:hAnsiTheme="majorBidi" w:cstheme="majorBidi"/>
          <w:sz w:val="20"/>
          <w:szCs w:val="20"/>
        </w:rPr>
        <w:t xml:space="preserve">CSF:   </w:t>
      </w:r>
      <w:proofErr w:type="spellStart"/>
      <w:r w:rsidRPr="007D01F9">
        <w:rPr>
          <w:rFonts w:asciiTheme="majorBidi" w:eastAsia="Times New Roman" w:hAnsiTheme="majorBidi" w:cstheme="majorBidi"/>
          <w:sz w:val="20"/>
          <w:szCs w:val="20"/>
        </w:rPr>
        <w:t>Cerebro</w:t>
      </w:r>
      <w:proofErr w:type="spellEnd"/>
      <w:r w:rsidRPr="007D01F9">
        <w:rPr>
          <w:rFonts w:asciiTheme="majorBidi" w:eastAsia="Times New Roman" w:hAnsiTheme="majorBidi" w:cstheme="majorBidi"/>
          <w:sz w:val="20"/>
          <w:szCs w:val="20"/>
        </w:rPr>
        <w:t>-spinal fluid</w:t>
      </w:r>
    </w:p>
    <w:p w14:paraId="58D3A387" w14:textId="77777777" w:rsidR="005C31A1" w:rsidRDefault="005C31A1" w:rsidP="005C31A1">
      <w:pPr>
        <w:spacing w:after="0"/>
        <w:rPr>
          <w:rFonts w:asciiTheme="majorBidi" w:eastAsia="Times New Roman" w:hAnsiTheme="majorBidi" w:cstheme="majorBidi"/>
          <w:sz w:val="20"/>
          <w:szCs w:val="20"/>
        </w:rPr>
      </w:pPr>
    </w:p>
    <w:p w14:paraId="4A355AF1" w14:textId="77777777" w:rsidR="005C31A1" w:rsidRPr="007D01F9" w:rsidRDefault="005C31A1" w:rsidP="005C31A1">
      <w:pPr>
        <w:spacing w:after="0"/>
        <w:rPr>
          <w:rFonts w:asciiTheme="majorBidi" w:eastAsia="Times New Roman" w:hAnsiTheme="majorBidi" w:cstheme="majorBidi"/>
          <w:b/>
          <w:bCs/>
          <w:sz w:val="20"/>
          <w:szCs w:val="20"/>
        </w:rPr>
      </w:pPr>
      <w:r w:rsidRPr="007D01F9">
        <w:rPr>
          <w:rFonts w:asciiTheme="majorBidi" w:eastAsia="Times New Roman" w:hAnsiTheme="majorBidi" w:cstheme="majorBidi"/>
          <w:b/>
          <w:bCs/>
          <w:sz w:val="20"/>
          <w:szCs w:val="20"/>
        </w:rPr>
        <w:t>References:</w:t>
      </w:r>
      <w:r>
        <w:rPr>
          <w:rFonts w:asciiTheme="majorBidi" w:eastAsia="Times New Roman" w:hAnsiTheme="majorBidi" w:cstheme="majorBidi"/>
          <w:b/>
          <w:bCs/>
          <w:sz w:val="20"/>
          <w:szCs w:val="20"/>
        </w:rPr>
        <w:t xml:space="preserve"> (in text 18-29)</w:t>
      </w:r>
    </w:p>
    <w:p w14:paraId="7BEEB4C7"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heme="majorBidi" w:eastAsia="Times New Roman" w:hAnsiTheme="majorBidi" w:cstheme="majorBidi"/>
          <w:sz w:val="20"/>
          <w:szCs w:val="20"/>
        </w:rPr>
        <w:fldChar w:fldCharType="begin" w:fldLock="1"/>
      </w:r>
      <w:r>
        <w:rPr>
          <w:rFonts w:asciiTheme="majorBidi" w:eastAsia="Times New Roman" w:hAnsiTheme="majorBidi" w:cstheme="majorBidi"/>
          <w:sz w:val="20"/>
          <w:szCs w:val="20"/>
        </w:rPr>
        <w:instrText xml:space="preserve">ADDIN Mendeley Bibliography CSL_BIBLIOGRAPHY </w:instrText>
      </w:r>
      <w:r>
        <w:rPr>
          <w:rFonts w:asciiTheme="majorBidi" w:eastAsia="Times New Roman" w:hAnsiTheme="majorBidi" w:cstheme="majorBidi"/>
          <w:sz w:val="20"/>
          <w:szCs w:val="20"/>
        </w:rPr>
        <w:fldChar w:fldCharType="separate"/>
      </w:r>
      <w:r w:rsidRPr="007D01F9">
        <w:rPr>
          <w:rFonts w:ascii="Times New Roman" w:hAnsi="Times New Roman" w:cs="Times New Roman"/>
          <w:noProof/>
          <w:sz w:val="20"/>
          <w:szCs w:val="24"/>
        </w:rPr>
        <w:t xml:space="preserve">Akçay, Nihal et al. 2021. “COVID-19–Associated Acute Disseminated Encephalomyelitis–like Disease in 2 Children.” </w:t>
      </w:r>
      <w:r w:rsidRPr="007D01F9">
        <w:rPr>
          <w:rFonts w:ascii="Times New Roman" w:hAnsi="Times New Roman" w:cs="Times New Roman"/>
          <w:i/>
          <w:iCs/>
          <w:noProof/>
          <w:sz w:val="20"/>
          <w:szCs w:val="24"/>
        </w:rPr>
        <w:t>Pediatric Infectious Disease Journal</w:t>
      </w:r>
      <w:r w:rsidRPr="007D01F9">
        <w:rPr>
          <w:rFonts w:ascii="Times New Roman" w:hAnsi="Times New Roman" w:cs="Times New Roman"/>
          <w:noProof/>
          <w:sz w:val="20"/>
          <w:szCs w:val="24"/>
        </w:rPr>
        <w:t xml:space="preserve"> 40(11): e445–50. https://journals.lww.com/10.1097/INF.0000000000003295.</w:t>
      </w:r>
    </w:p>
    <w:p w14:paraId="0F9A1F59"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Carta, Arturo et al. 2022. “Atypical Presentation of Juvenile Multiple Sclerosis in a Patient with COVID-19.” </w:t>
      </w:r>
      <w:r w:rsidRPr="007D01F9">
        <w:rPr>
          <w:rFonts w:ascii="Times New Roman" w:hAnsi="Times New Roman" w:cs="Times New Roman"/>
          <w:i/>
          <w:iCs/>
          <w:noProof/>
          <w:sz w:val="20"/>
          <w:szCs w:val="24"/>
        </w:rPr>
        <w:t>European Journal of Ophthalmology</w:t>
      </w:r>
      <w:r w:rsidRPr="007D01F9">
        <w:rPr>
          <w:rFonts w:ascii="Times New Roman" w:hAnsi="Times New Roman" w:cs="Times New Roman"/>
          <w:noProof/>
          <w:sz w:val="20"/>
          <w:szCs w:val="24"/>
        </w:rPr>
        <w:t>: 112067212211139. http://journals.sagepub.com/doi/10.1177/11206721221113910.</w:t>
      </w:r>
    </w:p>
    <w:p w14:paraId="26B13FEC"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Cay-Martínez, Karla C., Min Ye Shen, Wendy G. Silver, and Wendy S. Vargas. 2021. “Postinfectious Encephalomyelitis Associated With Myelin Oligodendrocyte Glycoprotein Antibody in a Pediatric Patient With COVID-19.” </w:t>
      </w:r>
      <w:r w:rsidRPr="007D01F9">
        <w:rPr>
          <w:rFonts w:ascii="Times New Roman" w:hAnsi="Times New Roman" w:cs="Times New Roman"/>
          <w:i/>
          <w:iCs/>
          <w:noProof/>
          <w:sz w:val="20"/>
          <w:szCs w:val="24"/>
        </w:rPr>
        <w:t>Pediatric Neurology</w:t>
      </w:r>
      <w:r w:rsidRPr="007D01F9">
        <w:rPr>
          <w:rFonts w:ascii="Times New Roman" w:hAnsi="Times New Roman" w:cs="Times New Roman"/>
          <w:noProof/>
          <w:sz w:val="20"/>
          <w:szCs w:val="24"/>
        </w:rPr>
        <w:t xml:space="preserve"> 124: 40–41. https://linkinghub.elsevier.com/retrieve/pii/S0887899421001673.</w:t>
      </w:r>
    </w:p>
    <w:p w14:paraId="78EE091D"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Das, Dipankar et al. 2022. “Neuromyelitis Optica Spectrum Disorder Post-COVID-19 Infection: A Rare Case Report from Northeast India.” </w:t>
      </w:r>
      <w:r w:rsidRPr="007D01F9">
        <w:rPr>
          <w:rFonts w:ascii="Times New Roman" w:hAnsi="Times New Roman" w:cs="Times New Roman"/>
          <w:i/>
          <w:iCs/>
          <w:noProof/>
          <w:sz w:val="20"/>
          <w:szCs w:val="24"/>
        </w:rPr>
        <w:t>Indian Journal of Ophthalmology</w:t>
      </w:r>
      <w:r w:rsidRPr="007D01F9">
        <w:rPr>
          <w:rFonts w:ascii="Times New Roman" w:hAnsi="Times New Roman" w:cs="Times New Roman"/>
          <w:noProof/>
          <w:sz w:val="20"/>
          <w:szCs w:val="24"/>
        </w:rPr>
        <w:t xml:space="preserve"> 70(5): 1833. https://journals.lww.com/10.4103/ijo.IJO_61_22.</w:t>
      </w:r>
    </w:p>
    <w:p w14:paraId="5EE08935"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Khair, Abdulhafeez M et al. 2022. “Para and Post-COVID-19 CNS Acute Demyelinating Disorders in Children: A Case Series on Expanding the Spectrum of Clinical and Radiological Characteristics.” </w:t>
      </w:r>
      <w:r w:rsidRPr="007D01F9">
        <w:rPr>
          <w:rFonts w:ascii="Times New Roman" w:hAnsi="Times New Roman" w:cs="Times New Roman"/>
          <w:i/>
          <w:iCs/>
          <w:noProof/>
          <w:sz w:val="20"/>
          <w:szCs w:val="24"/>
        </w:rPr>
        <w:t>Cureus</w:t>
      </w:r>
      <w:r w:rsidRPr="007D01F9">
        <w:rPr>
          <w:rFonts w:ascii="Times New Roman" w:hAnsi="Times New Roman" w:cs="Times New Roman"/>
          <w:noProof/>
          <w:sz w:val="20"/>
          <w:szCs w:val="24"/>
        </w:rPr>
        <w:t xml:space="preserve"> 14(3): 1–12.</w:t>
      </w:r>
    </w:p>
    <w:p w14:paraId="66FC90D7"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Manzo, Maria Laura et al. 2021. “ADEM Post-Sars-CoV-2 Infection in a Pediatric Patient with Fisher-Evans Syndrome.” </w:t>
      </w:r>
      <w:r w:rsidRPr="007D01F9">
        <w:rPr>
          <w:rFonts w:ascii="Times New Roman" w:hAnsi="Times New Roman" w:cs="Times New Roman"/>
          <w:i/>
          <w:iCs/>
          <w:noProof/>
          <w:sz w:val="20"/>
          <w:szCs w:val="24"/>
        </w:rPr>
        <w:t>Neurological Sciences</w:t>
      </w:r>
      <w:r w:rsidRPr="007D01F9">
        <w:rPr>
          <w:rFonts w:ascii="Times New Roman" w:hAnsi="Times New Roman" w:cs="Times New Roman"/>
          <w:noProof/>
          <w:sz w:val="20"/>
          <w:szCs w:val="24"/>
        </w:rPr>
        <w:t xml:space="preserve"> 42(10): 4293–96. https://link.springer.com/10.1007/s10072-021-05311-1.</w:t>
      </w:r>
    </w:p>
    <w:p w14:paraId="024D791A"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de Miranda Henriques-Souza, Adélia Maria et al. 2021. “Acute Disseminated Encephalomyelitis in a COVID-19 Pediatric Patient.” </w:t>
      </w:r>
      <w:r w:rsidRPr="007D01F9">
        <w:rPr>
          <w:rFonts w:ascii="Times New Roman" w:hAnsi="Times New Roman" w:cs="Times New Roman"/>
          <w:i/>
          <w:iCs/>
          <w:noProof/>
          <w:sz w:val="20"/>
          <w:szCs w:val="24"/>
        </w:rPr>
        <w:t>Neuroradiology</w:t>
      </w:r>
      <w:r w:rsidRPr="007D01F9">
        <w:rPr>
          <w:rFonts w:ascii="Times New Roman" w:hAnsi="Times New Roman" w:cs="Times New Roman"/>
          <w:noProof/>
          <w:sz w:val="20"/>
          <w:szCs w:val="24"/>
        </w:rPr>
        <w:t xml:space="preserve"> 63(1): 141–45. https://link.springer.com/10.1007/s00234-020-02571-0.</w:t>
      </w:r>
    </w:p>
    <w:p w14:paraId="712B8A9F"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Poyrazoğlu, Hatice Gamze et al. 2022. “Acute Demyelinating Encephalomyelitis and Transverse Myelitis in a Child with Covid-19.” </w:t>
      </w:r>
      <w:r w:rsidRPr="007D01F9">
        <w:rPr>
          <w:rFonts w:ascii="Times New Roman" w:hAnsi="Times New Roman" w:cs="Times New Roman"/>
          <w:i/>
          <w:iCs/>
          <w:noProof/>
          <w:sz w:val="20"/>
          <w:szCs w:val="24"/>
        </w:rPr>
        <w:t>The Turkish Journal of Pediatrics</w:t>
      </w:r>
      <w:r w:rsidRPr="007D01F9">
        <w:rPr>
          <w:rFonts w:ascii="Times New Roman" w:hAnsi="Times New Roman" w:cs="Times New Roman"/>
          <w:noProof/>
          <w:sz w:val="20"/>
          <w:szCs w:val="24"/>
        </w:rPr>
        <w:t xml:space="preserve"> 64(1): 133. http://www.turkishjournalpediatrics.org/doi.php?doi=10.24953/turkjped.2020.3385.</w:t>
      </w:r>
    </w:p>
    <w:p w14:paraId="2E71EE1A"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Saini, Lokesh et al. 2022. “Post-COVID-19 Immune-Mediated Neurological Complications in Children: An Ambispective Study.” </w:t>
      </w:r>
      <w:r w:rsidRPr="007D01F9">
        <w:rPr>
          <w:rFonts w:ascii="Times New Roman" w:hAnsi="Times New Roman" w:cs="Times New Roman"/>
          <w:i/>
          <w:iCs/>
          <w:noProof/>
          <w:sz w:val="20"/>
          <w:szCs w:val="24"/>
        </w:rPr>
        <w:t>Pediatric Neurology</w:t>
      </w:r>
      <w:r w:rsidRPr="007D01F9">
        <w:rPr>
          <w:rFonts w:ascii="Times New Roman" w:hAnsi="Times New Roman" w:cs="Times New Roman"/>
          <w:noProof/>
          <w:sz w:val="20"/>
          <w:szCs w:val="24"/>
        </w:rPr>
        <w:t xml:space="preserve"> 136: 20–27. https://linkinghub.elsevier.com/retrieve/pii/S0887899422001151.</w:t>
      </w:r>
    </w:p>
    <w:p w14:paraId="63C81B0F"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Sánchez-Morales, Areli Estela et al. 2021. “Neurological Manifestations Temporally Associated with SARS-CoV-2 Infection in Pediatric Patients in Mexico.” </w:t>
      </w:r>
      <w:r w:rsidRPr="007D01F9">
        <w:rPr>
          <w:rFonts w:ascii="Times New Roman" w:hAnsi="Times New Roman" w:cs="Times New Roman"/>
          <w:i/>
          <w:iCs/>
          <w:noProof/>
          <w:sz w:val="20"/>
          <w:szCs w:val="24"/>
        </w:rPr>
        <w:t>Child’s Nervous System</w:t>
      </w:r>
      <w:r w:rsidRPr="007D01F9">
        <w:rPr>
          <w:rFonts w:ascii="Times New Roman" w:hAnsi="Times New Roman" w:cs="Times New Roman"/>
          <w:noProof/>
          <w:sz w:val="20"/>
          <w:szCs w:val="24"/>
        </w:rPr>
        <w:t xml:space="preserve"> 37(7): 2305–12. https://link.springer.com/10.1007/s00381-021-05104-z.</w:t>
      </w:r>
    </w:p>
    <w:p w14:paraId="0EC2F075"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D01F9">
        <w:rPr>
          <w:rFonts w:ascii="Times New Roman" w:hAnsi="Times New Roman" w:cs="Times New Roman"/>
          <w:noProof/>
          <w:sz w:val="20"/>
          <w:szCs w:val="24"/>
        </w:rPr>
        <w:t xml:space="preserve">Sandoval, Francisca et al. 2021. “Neurologic Features Associated With SARS-CoV-2 Infection in Children: A Case Series Report.” </w:t>
      </w:r>
      <w:r w:rsidRPr="007D01F9">
        <w:rPr>
          <w:rFonts w:ascii="Times New Roman" w:hAnsi="Times New Roman" w:cs="Times New Roman"/>
          <w:i/>
          <w:iCs/>
          <w:noProof/>
          <w:sz w:val="20"/>
          <w:szCs w:val="24"/>
        </w:rPr>
        <w:t>Journal of Child Neurology</w:t>
      </w:r>
      <w:r w:rsidRPr="007D01F9">
        <w:rPr>
          <w:rFonts w:ascii="Times New Roman" w:hAnsi="Times New Roman" w:cs="Times New Roman"/>
          <w:noProof/>
          <w:sz w:val="20"/>
          <w:szCs w:val="24"/>
        </w:rPr>
        <w:t xml:space="preserve"> 36(10): 853–66. http://journals.sagepub.com/doi/10.1177/0883073821989164.</w:t>
      </w:r>
    </w:p>
    <w:p w14:paraId="678F8275" w14:textId="77777777" w:rsidR="005C31A1" w:rsidRPr="007D01F9" w:rsidRDefault="005C31A1" w:rsidP="005C31A1">
      <w:pPr>
        <w:widowControl w:val="0"/>
        <w:autoSpaceDE w:val="0"/>
        <w:autoSpaceDN w:val="0"/>
        <w:adjustRightInd w:val="0"/>
        <w:spacing w:after="0" w:line="240" w:lineRule="auto"/>
        <w:ind w:left="480" w:hanging="480"/>
        <w:rPr>
          <w:rFonts w:ascii="Times New Roman" w:hAnsi="Times New Roman" w:cs="Times New Roman"/>
          <w:noProof/>
          <w:sz w:val="20"/>
        </w:rPr>
      </w:pPr>
      <w:r w:rsidRPr="007D01F9">
        <w:rPr>
          <w:rFonts w:ascii="Times New Roman" w:hAnsi="Times New Roman" w:cs="Times New Roman"/>
          <w:noProof/>
          <w:sz w:val="20"/>
          <w:szCs w:val="24"/>
        </w:rPr>
        <w:t xml:space="preserve">Urso, Lidia et al. 2022. “The Case of Encephalitis in a COVID-19 Pediatric Patient.” </w:t>
      </w:r>
      <w:r w:rsidRPr="007D01F9">
        <w:rPr>
          <w:rFonts w:ascii="Times New Roman" w:hAnsi="Times New Roman" w:cs="Times New Roman"/>
          <w:i/>
          <w:iCs/>
          <w:noProof/>
          <w:sz w:val="20"/>
          <w:szCs w:val="24"/>
        </w:rPr>
        <w:t>Neurological Sciences</w:t>
      </w:r>
      <w:r w:rsidRPr="007D01F9">
        <w:rPr>
          <w:rFonts w:ascii="Times New Roman" w:hAnsi="Times New Roman" w:cs="Times New Roman"/>
          <w:noProof/>
          <w:sz w:val="20"/>
          <w:szCs w:val="24"/>
        </w:rPr>
        <w:t xml:space="preserve"> 43(1): 105–12. https://doi.org/10.1007/s10072-021-05670-9.</w:t>
      </w:r>
    </w:p>
    <w:p w14:paraId="078CA710" w14:textId="77777777" w:rsidR="005C31A1" w:rsidRPr="007D01F9" w:rsidRDefault="005C31A1" w:rsidP="005C31A1">
      <w:pPr>
        <w:spacing w:after="0"/>
        <w:rPr>
          <w:rFonts w:asciiTheme="majorBidi" w:eastAsia="Times New Roman" w:hAnsiTheme="majorBidi" w:cstheme="majorBidi"/>
          <w:sz w:val="20"/>
          <w:szCs w:val="20"/>
        </w:rPr>
      </w:pPr>
      <w:r>
        <w:rPr>
          <w:rFonts w:asciiTheme="majorBidi" w:eastAsia="Times New Roman" w:hAnsiTheme="majorBidi" w:cstheme="majorBidi"/>
          <w:sz w:val="20"/>
          <w:szCs w:val="20"/>
        </w:rPr>
        <w:fldChar w:fldCharType="end"/>
      </w:r>
    </w:p>
    <w:p w14:paraId="39F1BB26" w14:textId="77777777" w:rsidR="005C31A1" w:rsidRPr="007D01F9" w:rsidRDefault="005C31A1" w:rsidP="005C31A1">
      <w:pPr>
        <w:rPr>
          <w:rFonts w:asciiTheme="majorBidi" w:hAnsiTheme="majorBidi" w:cstheme="majorBidi"/>
          <w:sz w:val="24"/>
          <w:szCs w:val="24"/>
        </w:rPr>
      </w:pPr>
      <w:r>
        <w:rPr>
          <w:rFonts w:asciiTheme="majorBidi" w:hAnsiTheme="majorBidi" w:cstheme="majorBidi"/>
          <w:sz w:val="24"/>
          <w:szCs w:val="24"/>
        </w:rPr>
        <w:t xml:space="preserve"> </w:t>
      </w:r>
    </w:p>
    <w:p w14:paraId="09A56C56" w14:textId="77777777" w:rsidR="005C31A1" w:rsidRPr="007D01F9" w:rsidRDefault="005C31A1" w:rsidP="005C31A1">
      <w:pPr>
        <w:rPr>
          <w:rFonts w:asciiTheme="majorBidi" w:hAnsiTheme="majorBidi" w:cstheme="majorBidi"/>
        </w:rPr>
      </w:pPr>
    </w:p>
    <w:p w14:paraId="2A39D651" w14:textId="77777777" w:rsidR="005C31A1" w:rsidRPr="007D01F9" w:rsidRDefault="005C31A1" w:rsidP="005C31A1">
      <w:pPr>
        <w:spacing w:after="0"/>
        <w:ind w:left="720"/>
        <w:rPr>
          <w:rFonts w:asciiTheme="majorBidi" w:eastAsia="Times New Roman" w:hAnsiTheme="majorBidi" w:cstheme="majorBidi"/>
          <w:sz w:val="20"/>
          <w:szCs w:val="20"/>
        </w:rPr>
      </w:pPr>
    </w:p>
    <w:p w14:paraId="03FA8050" w14:textId="77777777" w:rsidR="005C31A1" w:rsidRPr="004C193D" w:rsidRDefault="005C31A1" w:rsidP="005C31A1">
      <w:pPr>
        <w:widowControl w:val="0"/>
        <w:pBdr>
          <w:top w:val="nil"/>
          <w:left w:val="nil"/>
          <w:bottom w:val="nil"/>
          <w:right w:val="nil"/>
          <w:between w:val="nil"/>
        </w:pBdr>
        <w:spacing w:after="0" w:line="276" w:lineRule="auto"/>
        <w:rPr>
          <w:rFonts w:asciiTheme="majorBidi" w:eastAsia="Times New Roman" w:hAnsiTheme="majorBidi" w:cstheme="majorBidi"/>
          <w:b/>
          <w:color w:val="000000"/>
          <w:sz w:val="20"/>
          <w:szCs w:val="20"/>
        </w:rPr>
      </w:pPr>
      <w:r w:rsidRPr="004C193D">
        <w:rPr>
          <w:rFonts w:asciiTheme="majorBidi" w:eastAsia="Times New Roman" w:hAnsiTheme="majorBidi" w:cstheme="majorBidi"/>
          <w:b/>
          <w:sz w:val="20"/>
          <w:szCs w:val="20"/>
        </w:rPr>
        <w:t xml:space="preserve">Table 8: GBS </w:t>
      </w:r>
      <w:r w:rsidRPr="004C193D">
        <w:rPr>
          <w:rFonts w:asciiTheme="majorBidi" w:hAnsiTheme="majorBidi" w:cstheme="majorBidi"/>
          <w:b/>
          <w:sz w:val="20"/>
          <w:szCs w:val="20"/>
        </w:rPr>
        <w:t>as post-acute sequelae of COVID-19</w:t>
      </w:r>
    </w:p>
    <w:tbl>
      <w:tblPr>
        <w:tblStyle w:val="TableGrid"/>
        <w:tblW w:w="15285" w:type="dxa"/>
        <w:tblLayout w:type="fixed"/>
        <w:tblLook w:val="0600" w:firstRow="0" w:lastRow="0" w:firstColumn="0" w:lastColumn="0" w:noHBand="1" w:noVBand="1"/>
      </w:tblPr>
      <w:tblGrid>
        <w:gridCol w:w="1710"/>
        <w:gridCol w:w="975"/>
        <w:gridCol w:w="960"/>
        <w:gridCol w:w="1890"/>
        <w:gridCol w:w="2595"/>
        <w:gridCol w:w="2745"/>
        <w:gridCol w:w="4410"/>
      </w:tblGrid>
      <w:tr w:rsidR="005C31A1" w:rsidRPr="00C179E7" w14:paraId="5BAD126A" w14:textId="77777777" w:rsidTr="00967B17">
        <w:trPr>
          <w:trHeight w:val="1472"/>
        </w:trPr>
        <w:tc>
          <w:tcPr>
            <w:tcW w:w="1710" w:type="dxa"/>
          </w:tcPr>
          <w:p w14:paraId="3C19252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Reference</w:t>
            </w:r>
          </w:p>
        </w:tc>
        <w:tc>
          <w:tcPr>
            <w:tcW w:w="975" w:type="dxa"/>
          </w:tcPr>
          <w:p w14:paraId="2BB3037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Age (years)</w:t>
            </w:r>
          </w:p>
        </w:tc>
        <w:tc>
          <w:tcPr>
            <w:tcW w:w="960" w:type="dxa"/>
          </w:tcPr>
          <w:p w14:paraId="0D98ABD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Sex</w:t>
            </w:r>
          </w:p>
        </w:tc>
        <w:tc>
          <w:tcPr>
            <w:tcW w:w="1890" w:type="dxa"/>
          </w:tcPr>
          <w:p w14:paraId="35055F7A"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Interval between COVID-19 infection and Autoimmune Disorder</w:t>
            </w:r>
          </w:p>
        </w:tc>
        <w:tc>
          <w:tcPr>
            <w:tcW w:w="2595" w:type="dxa"/>
          </w:tcPr>
          <w:p w14:paraId="2A2C954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Course of COVID-19 infection</w:t>
            </w:r>
          </w:p>
        </w:tc>
        <w:tc>
          <w:tcPr>
            <w:tcW w:w="2745" w:type="dxa"/>
          </w:tcPr>
          <w:p w14:paraId="0B6782F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Outcome</w:t>
            </w:r>
          </w:p>
        </w:tc>
        <w:tc>
          <w:tcPr>
            <w:tcW w:w="4410" w:type="dxa"/>
          </w:tcPr>
          <w:p w14:paraId="1D18CE3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Notes</w:t>
            </w:r>
          </w:p>
        </w:tc>
      </w:tr>
      <w:tr w:rsidR="005C31A1" w:rsidRPr="00C179E7" w14:paraId="599630B1" w14:textId="77777777" w:rsidTr="00967B17">
        <w:trPr>
          <w:trHeight w:val="2055"/>
        </w:trPr>
        <w:tc>
          <w:tcPr>
            <w:tcW w:w="1710" w:type="dxa"/>
          </w:tcPr>
          <w:p w14:paraId="19A849F2" w14:textId="77777777" w:rsidR="005C31A1" w:rsidRPr="00C179E7" w:rsidRDefault="005C31A1" w:rsidP="00967B17">
            <w:pPr>
              <w:spacing w:line="480"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10.1016/j.amsu.2021.102524","ISSN":"20490801","author":[{"dropping-particle":"","family":"Mezzeoui","given":"Sanae","non-dropping-particle":"El","parse-names":false,"suffix":""},{"dropping-particle":"","family":"Aftiss","given":"Fatima zahra","non-dropping-particle":"","parse-names":false,"suffix":""},{"dropping-particle":"","family":"Aabdi","given":"Mohammed","non-dropping-particle":"","parse-names":false,"suffix":""},{"dropping-particle":"","family":"Bkiyar","given":"Houssam","non-dropping-particle":"","parse-names":false,"suffix":""},{"dropping-particle":"","family":"Housni","given":"Brahim","non-dropping-particle":"","parse-names":false,"suffix":""}],"container-title":"Annals of Medicine and Surgery","id":"ITEM-1","issued":{"date-parts":[["2021","7"]]},"page":"102524","title":"Guillan barre syndrome in post Covid-19 infection in children","type":"article-journal","volume":"67"},"uris":["http://www.mendeley.com/documents/?uuid=b50bc1b8-9ced-4987-aa1a-bcaf6f41c576"]}],"mendeley":{"formattedCitation":"(El Mezzeoui et al. 2021)","plainTextFormattedCitation":"(El Mezzeoui et al. 2021)","previouslyFormattedCitation":"(El Mezzeoui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(El Mezzeoui et al. 2021)</w:t>
            </w:r>
            <w:r w:rsidRPr="00C179E7">
              <w:rPr>
                <w:rFonts w:asciiTheme="majorBidi" w:eastAsia="Times New Roman" w:hAnsiTheme="majorBidi" w:cstheme="majorBidi"/>
                <w:bCs/>
                <w:sz w:val="20"/>
                <w:szCs w:val="20"/>
              </w:rPr>
              <w:fldChar w:fldCharType="end"/>
            </w:r>
          </w:p>
        </w:tc>
        <w:tc>
          <w:tcPr>
            <w:tcW w:w="975" w:type="dxa"/>
          </w:tcPr>
          <w:p w14:paraId="68298FC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3</w:t>
            </w:r>
          </w:p>
        </w:tc>
        <w:tc>
          <w:tcPr>
            <w:tcW w:w="960" w:type="dxa"/>
          </w:tcPr>
          <w:p w14:paraId="1D7E588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13162D1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2 weeks</w:t>
            </w:r>
          </w:p>
        </w:tc>
        <w:tc>
          <w:tcPr>
            <w:tcW w:w="2595" w:type="dxa"/>
          </w:tcPr>
          <w:p w14:paraId="54CBEE1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745" w:type="dxa"/>
          </w:tcPr>
          <w:p w14:paraId="2E78FCE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was treated by 5 cycles of IVIG 0.5 ml/kg/day then discharged after spending 1 month in the paediatric unit.</w:t>
            </w:r>
          </w:p>
        </w:tc>
        <w:tc>
          <w:tcPr>
            <w:tcW w:w="4410" w:type="dxa"/>
          </w:tcPr>
          <w:p w14:paraId="728B3E5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She presented with progressive and ascending Paraesthesia evolving</w:t>
            </w:r>
          </w:p>
          <w:p w14:paraId="62E3D60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two weeks after respiratory infection.</w:t>
            </w:r>
          </w:p>
        </w:tc>
      </w:tr>
      <w:tr w:rsidR="005C31A1" w:rsidRPr="00C179E7" w14:paraId="3CA92131" w14:textId="77777777" w:rsidTr="00967B17">
        <w:trPr>
          <w:trHeight w:val="1445"/>
        </w:trPr>
        <w:tc>
          <w:tcPr>
            <w:tcW w:w="1710" w:type="dxa"/>
          </w:tcPr>
          <w:p w14:paraId="71D6DCF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{"citationItems":[{"id":"ITEM-1","itemData":{"DOI":"10.35100/eurorad/case.17637","author":[{"dropping-particle":"","family":"Héber Samuel Colares Costa","given":"Pedro Neves","non-dropping-particle":"","parse-names":false,"suffix":""},{"dropping-particle":"","family":"Paiva de Castro, Nina Ventura, Lucas C. Leite","given":"Caio","non-dropping-particle":"","parse-names":false,"suffix":""},{"dropping-particle":"","family":"Tasso Oliveira Rego","given":"Roberto Queiroz dos Santos","non-dropping-particle":"","parse-names":false,"suffix":""},{"dropping-particle":"","family":"Dequitier Carvalho Machado","given":"Eduardo José Berardo","non-dropping-particle":"","parse-names":false,"suffix":""}],"container-title":"EuroRad","id":"ITEM-1","issued":{"date-parts":[["2022"]]},"title":"COVID-19-related Guillain-Barré Syndrome variant with multiple cranial neuropathies in a child","type":"article-journal"},"uris":["http://www.mendeley.com/documents/?uuid=b4468821-3574-456b-aa19-4c1b748ebac1"]}],"mendeley":{"formattedCitation":"(Héber Samuel Colares Costa et al. 2022)","plainTextFormattedCitation":"(Héber Samuel Colares Costa et al. 2022)","previouslyFormattedCitation":"(Héber Samuel Colares Costa et al. 2022)"},"properties":{"noteIndex":0},"schema":"https://github.com/citation-style-language/schema/raw/master/csl-citation.json"}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(Héber Samuel Colares Costa et al. 2022)</w:t>
            </w:r>
            <w:r w:rsidRPr="00C179E7">
              <w:rPr>
                <w:rFonts w:asciiTheme="majorBidi" w:eastAsia="Times New Roman" w:hAnsiTheme="majorBidi" w:cstheme="majorBidi"/>
                <w:bCs/>
                <w:sz w:val="20"/>
                <w:szCs w:val="20"/>
              </w:rPr>
              <w:fldChar w:fldCharType="end"/>
            </w:r>
          </w:p>
        </w:tc>
        <w:tc>
          <w:tcPr>
            <w:tcW w:w="975" w:type="dxa"/>
          </w:tcPr>
          <w:p w14:paraId="5AE750A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3</w:t>
            </w:r>
          </w:p>
        </w:tc>
        <w:tc>
          <w:tcPr>
            <w:tcW w:w="960" w:type="dxa"/>
          </w:tcPr>
          <w:p w14:paraId="770D488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53A3DED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 week</w:t>
            </w:r>
          </w:p>
        </w:tc>
        <w:tc>
          <w:tcPr>
            <w:tcW w:w="2595" w:type="dxa"/>
          </w:tcPr>
          <w:p w14:paraId="50A8FE1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(Flu-like)</w:t>
            </w:r>
          </w:p>
        </w:tc>
        <w:tc>
          <w:tcPr>
            <w:tcW w:w="2745" w:type="dxa"/>
          </w:tcPr>
          <w:p w14:paraId="7E281789" w14:textId="77777777" w:rsidR="005C31A1" w:rsidRPr="00C179E7" w:rsidRDefault="005C31A1" w:rsidP="00967B17">
            <w:pPr>
              <w:spacing w:before="240" w:line="276" w:lineRule="auto"/>
              <w:ind w:right="195"/>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improved after the second dose of IVIG.</w:t>
            </w:r>
          </w:p>
        </w:tc>
        <w:tc>
          <w:tcPr>
            <w:tcW w:w="4410" w:type="dxa"/>
          </w:tcPr>
          <w:p w14:paraId="631BCD8A"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lameness, ataxia, bilateral facial paralysis, ophthalmoplegia, and diplopia.</w:t>
            </w:r>
          </w:p>
        </w:tc>
      </w:tr>
      <w:tr w:rsidR="005C31A1" w:rsidRPr="00C179E7" w14:paraId="413E94CF" w14:textId="77777777" w:rsidTr="00967B17">
        <w:trPr>
          <w:trHeight w:val="3690"/>
        </w:trPr>
        <w:tc>
          <w:tcPr>
            <w:tcW w:w="1710" w:type="dxa"/>
          </w:tcPr>
          <w:p w14:paraId="3F6B2A8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{"citationItems":[{"id":"ITEM-1","itemData":{"DOI":"10.1542/peds.2020-015115","ISSN":"10984275","PMID":"33093141","abstract":"Guillain-Barré syndrome (GBS) is characterized by a monophasic, ascending, and symmetrical paralysis with areflexia that progresses over days to weeks. It is typically a postinfectious autoimmune process that leads to destruction of myelin. Severe acute respiratory syndrome coronavirus 2 (SARS-CoV-2), originated in Wuhan, China, in late 2019 and rapidly spread around the world, causing a pandemic of novel coronavirus disease 2019 (COVID-19). There have been scattered reports of adults with possible GBS and concurrent evidence of COVID-19, but no previous reports in children. The patient is an 8-year-old boy who presented to the emergency department with progressive, ascending weakness with areflexia. He was intubated for airway protection because of poor secretion control. MRI of the spine revealed abnormal enhancement of posterior nerve roots. A lumbar puncture revealed albuminocytologic dissociation with 1 nucleated cell per mm3 and a protein level of 620 mg/dL. Electrodiagnostic findings were compatible with sensorimotor demyelinating polyneuropathy. The lumbar puncture, MRI, and electrodiagnostics were all consistent with GBS. Results of SARS-CoV-2 nucleic acid amplification and SARS-CoV-2 immunoglobulin G antibody tests were positive. Treatment was initiated with intravenous immunoglobulin; he received a total of 2 g/kg. His neurologic examination revealed improvement in the subsequent days. He was extubated after 4 days of intubation. This case is the first reported case of a child with GBS in the setting of an acute COVID-19 infection. This case reveals the wide scope of presentations of COVID-19 and postinfectious processes. Clinicians should constantly have a high level of suspicion for COVID-19.","author":[{"dropping-particle":"","family":"Curtis","given":"Molly","non-dropping-particle":"","parse-names":false,"suffix":""},{"dropping-particle":"","family":"Bhumbra","given":"Samina","non-dropping-particle":"","parse-names":false,"suffix":""},{"dropping-particle":"V.","family":"Felker","given":"Marcia","non-dropping-particle":"","parse-names":false,"suffix":""},{"dropping-particle":"","family":"Jordan","given":"Brittany L.","non-dropping-particle":"","parse-names":false,"suffix":""},{"dropping-particle":"","family":"Kim","given":"Josephine","non-dropping-particle":"","parse-names":false,"suffix":""},{"dropping-particle":"","family":"Weber","given":"Michael","non-dropping-particle":"","parse-names":false,"suffix":""},{"dropping-particle":"","family":"Friedman","given":"Matthew L.","non-dropping-particle":"","parse-names":false,"suffix":""}],"container-title":"Pediatrics","id":"ITEM-1","issue":"4","issued":{"date-parts":[["2021"]]},"title":"Guillain-Barré syndrome in a child with COVID-19 infection","type":"article-journal","volume":"147"},"uris":["http://www.mendeley.com/documents/?uuid=1f55ddc1-463e-4fa4-80b6-55d5e01ee0a7"]}],"mendeley":{"formattedCitation":"(Curtis et al. 2021)","plainTextFormattedCitation":"(Curtis et al. 2021)","previouslyFormattedCitation":"(Curtis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(Curtis et al. 2021)</w:t>
            </w:r>
            <w:r w:rsidRPr="00C179E7">
              <w:rPr>
                <w:rFonts w:asciiTheme="majorBidi" w:eastAsia="Times New Roman" w:hAnsiTheme="majorBidi" w:cstheme="majorBidi"/>
                <w:bCs/>
                <w:sz w:val="20"/>
                <w:szCs w:val="20"/>
              </w:rPr>
              <w:fldChar w:fldCharType="end"/>
            </w:r>
          </w:p>
        </w:tc>
        <w:tc>
          <w:tcPr>
            <w:tcW w:w="975" w:type="dxa"/>
          </w:tcPr>
          <w:p w14:paraId="0D4B025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8</w:t>
            </w:r>
          </w:p>
        </w:tc>
        <w:tc>
          <w:tcPr>
            <w:tcW w:w="960" w:type="dxa"/>
          </w:tcPr>
          <w:p w14:paraId="11A67FA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Male </w:t>
            </w:r>
          </w:p>
        </w:tc>
        <w:tc>
          <w:tcPr>
            <w:tcW w:w="1890" w:type="dxa"/>
          </w:tcPr>
          <w:p w14:paraId="3B7C09A7"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COVID-19 infection. </w:t>
            </w:r>
          </w:p>
        </w:tc>
        <w:tc>
          <w:tcPr>
            <w:tcW w:w="2595" w:type="dxa"/>
          </w:tcPr>
          <w:p w14:paraId="208B194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Asymptomatic. </w:t>
            </w:r>
          </w:p>
        </w:tc>
        <w:tc>
          <w:tcPr>
            <w:tcW w:w="2745" w:type="dxa"/>
          </w:tcPr>
          <w:p w14:paraId="135632FB"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PICU admission, mechanical ventilation for 5 days. </w:t>
            </w:r>
          </w:p>
          <w:p w14:paraId="6CEE8DC3"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improved after IVIG.</w:t>
            </w:r>
          </w:p>
          <w:p w14:paraId="16C17617" w14:textId="77777777" w:rsidR="005C31A1" w:rsidRPr="00C179E7" w:rsidRDefault="005C31A1" w:rsidP="00967B17">
            <w:pPr>
              <w:ind w:left="720"/>
              <w:rPr>
                <w:rFonts w:asciiTheme="majorBidi" w:eastAsia="Times New Roman" w:hAnsiTheme="majorBidi" w:cstheme="majorBidi"/>
                <w:bCs/>
                <w:sz w:val="20"/>
                <w:szCs w:val="20"/>
              </w:rPr>
            </w:pPr>
          </w:p>
          <w:p w14:paraId="16DC1AC3" w14:textId="77777777" w:rsidR="005C31A1" w:rsidRPr="00C179E7" w:rsidRDefault="005C31A1" w:rsidP="005C31A1">
            <w:pPr>
              <w:numPr>
                <w:ilvl w:val="0"/>
                <w:numId w:val="19"/>
              </w:num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After 6 weeks, regained bilateral dorsiflexion and plantarflexion, the ability to sit independently and was working on ambulation. </w:t>
            </w:r>
          </w:p>
        </w:tc>
        <w:tc>
          <w:tcPr>
            <w:tcW w:w="4410" w:type="dxa"/>
          </w:tcPr>
          <w:p w14:paraId="14FB6C7B" w14:textId="77777777" w:rsidR="005C31A1" w:rsidRPr="00C179E7" w:rsidRDefault="005C31A1" w:rsidP="00967B17">
            <w:pPr>
              <w:rPr>
                <w:rFonts w:asciiTheme="majorBidi" w:eastAsia="Times New Roman" w:hAnsiTheme="majorBidi" w:cstheme="majorBidi"/>
                <w:bCs/>
                <w:color w:val="1A1A1A"/>
                <w:sz w:val="20"/>
                <w:szCs w:val="20"/>
              </w:rPr>
            </w:pPr>
            <w:r w:rsidRPr="00C179E7">
              <w:rPr>
                <w:rFonts w:asciiTheme="majorBidi" w:eastAsia="Times New Roman" w:hAnsiTheme="majorBidi" w:cstheme="majorBidi"/>
                <w:bCs/>
                <w:sz w:val="20"/>
                <w:szCs w:val="20"/>
              </w:rPr>
              <w:t xml:space="preserve">Patient presented with </w:t>
            </w:r>
            <w:r w:rsidRPr="00C179E7">
              <w:rPr>
                <w:rFonts w:asciiTheme="majorBidi" w:eastAsia="Times New Roman" w:hAnsiTheme="majorBidi" w:cstheme="majorBidi"/>
                <w:bCs/>
                <w:color w:val="1A1A1A"/>
                <w:sz w:val="20"/>
                <w:szCs w:val="20"/>
              </w:rPr>
              <w:t xml:space="preserve">bilateral lower extremity weakness that progressed to paralysis and the inability to walk which progressed to upper limbs and </w:t>
            </w:r>
            <w:proofErr w:type="spellStart"/>
            <w:r w:rsidRPr="00C179E7">
              <w:rPr>
                <w:rFonts w:asciiTheme="majorBidi" w:eastAsia="Times New Roman" w:hAnsiTheme="majorBidi" w:cstheme="majorBidi"/>
                <w:bCs/>
                <w:color w:val="1A1A1A"/>
                <w:sz w:val="20"/>
                <w:szCs w:val="20"/>
              </w:rPr>
              <w:t>dyspnea</w:t>
            </w:r>
            <w:proofErr w:type="spellEnd"/>
            <w:r w:rsidRPr="00C179E7">
              <w:rPr>
                <w:rFonts w:asciiTheme="majorBidi" w:eastAsia="Times New Roman" w:hAnsiTheme="majorBidi" w:cstheme="majorBidi"/>
                <w:bCs/>
                <w:color w:val="1A1A1A"/>
                <w:sz w:val="20"/>
                <w:szCs w:val="20"/>
              </w:rPr>
              <w:t xml:space="preserve"> later.</w:t>
            </w:r>
          </w:p>
          <w:p w14:paraId="0C7D62A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r>
      <w:tr w:rsidR="005C31A1" w:rsidRPr="00C179E7" w14:paraId="4A526D2D" w14:textId="77777777" w:rsidTr="00967B17">
        <w:trPr>
          <w:trHeight w:val="2940"/>
        </w:trPr>
        <w:tc>
          <w:tcPr>
            <w:tcW w:w="1710" w:type="dxa"/>
          </w:tcPr>
          <w:p w14:paraId="18DF918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{"citationItems":[{"id":"ITEM-1","itemData":{"DOI":"10.5005/jp-journals-10071-23685","ISSN":"1998359X","abstract":"Multisystem inflammatory syndrome in children (MIS-C) associated with severe acute respiratory syndrome coronavirus-2 (SARS-CoV-2) is a new entity affecting a small percentage of children during the coronavirus disease 2019 (COVID-19) pandemic. This hyperinflammatory syndrome usually presents with multiorgan dysfunction, predominantly affecting cardiovascular, mucocutaneous, and gastrointestinal systems. However, few children have mild neurological symptoms at admission. Till now, severe neurological manifestations as a part of this spectrum have hardly been reported. This case report describes an adolescent girl with severe MIS-C who presented with multiorgan failure and suffered dual neurological insult, involving both the central and peripheral nervous systems.","author":[{"dropping-particle":"","family":"Mehra","given":"Bharat","non-dropping-particle":"","parse-names":false,"suffix":""},{"dropping-particle":"","family":"Aggarwal","given":"Vyom","non-dropping-particle":"","parse-names":false,"suffix":""},{"dropping-particle":"","family":"Kumar","given":"Praveen","non-dropping-particle":"","parse-names":false,"suffix":""},{"dropping-particle":"","family":"Kundal","given":"Mohan","non-dropping-particle":"","parse-names":false,"suffix":""},{"dropping-particle":"","family":"Gupta","given":"Dhiren","non-dropping-particle":"","parse-names":false,"suffix":""},{"dropping-particle":"","family":"Kumar","given":"Arun","non-dropping-particle":"","parse-names":false,"suffix":""},{"dropping-particle":"","family":"Dugaya","given":"Sandeep K.","non-dropping-particle":"","parse-names":false,"suffix":""}],"container-title":"Indian Journal of Critical Care Medicine","id":"ITEM-1","issue":"12","issued":{"date-parts":[["2020"]]},"page":"1276-1278","title":"Covid-19 associated severe multisystem inflammatory syndrome in children with encephalopathy and neuropathy in an adolescent girl with the successful outcome: An unusual presentation","type":"article-journal","volume":"24"},"uris":["http://www.mendeley.com/documents/?uuid=ab3a6a7e-93af-41eb-b1c5-4aaf9ada0cb6"]}],"mendeley":{"formattedCitation":"(Mehra et al. 2020)","plainTextFormattedCitation":"(Mehra et al. 2020)","previouslyFormattedCitation":"(Mehra et al. 2020)"},"properties":{"noteIndex":0},"schema":"https://github.com/citation-style-language/schema/raw/master/csl-citation.json"}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(Mehra et al. 2020)</w:t>
            </w:r>
            <w:r w:rsidRPr="00C179E7">
              <w:rPr>
                <w:rFonts w:asciiTheme="majorBidi" w:eastAsia="Times New Roman" w:hAnsiTheme="majorBidi" w:cstheme="majorBidi"/>
                <w:bCs/>
                <w:sz w:val="20"/>
                <w:szCs w:val="20"/>
              </w:rPr>
              <w:fldChar w:fldCharType="end"/>
            </w:r>
          </w:p>
        </w:tc>
        <w:tc>
          <w:tcPr>
            <w:tcW w:w="975" w:type="dxa"/>
          </w:tcPr>
          <w:p w14:paraId="53DDE69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13</w:t>
            </w:r>
          </w:p>
        </w:tc>
        <w:tc>
          <w:tcPr>
            <w:tcW w:w="960" w:type="dxa"/>
          </w:tcPr>
          <w:p w14:paraId="02E3275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5F67EB5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 month</w:t>
            </w:r>
          </w:p>
        </w:tc>
        <w:tc>
          <w:tcPr>
            <w:tcW w:w="2595" w:type="dxa"/>
          </w:tcPr>
          <w:p w14:paraId="30BC938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Fever</w:t>
            </w:r>
          </w:p>
        </w:tc>
        <w:tc>
          <w:tcPr>
            <w:tcW w:w="2745" w:type="dxa"/>
          </w:tcPr>
          <w:p w14:paraId="4D742C28"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PICU admission and two weeks of ventilation. </w:t>
            </w:r>
          </w:p>
          <w:p w14:paraId="7CCEE85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28B58FA8"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complete neurological recovery and discharge after 6 weeks of hospitalisation, IVIG and plasmapheresis. </w:t>
            </w:r>
          </w:p>
        </w:tc>
        <w:tc>
          <w:tcPr>
            <w:tcW w:w="4410" w:type="dxa"/>
          </w:tcPr>
          <w:p w14:paraId="5854DF58"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presented with high grade fever, </w:t>
            </w:r>
            <w:proofErr w:type="gramStart"/>
            <w:r w:rsidRPr="00C179E7">
              <w:rPr>
                <w:rFonts w:asciiTheme="majorBidi" w:eastAsia="Times New Roman" w:hAnsiTheme="majorBidi" w:cstheme="majorBidi"/>
                <w:bCs/>
                <w:sz w:val="20"/>
                <w:szCs w:val="20"/>
              </w:rPr>
              <w:t>cough ,</w:t>
            </w:r>
            <w:proofErr w:type="gramEnd"/>
            <w:r w:rsidRPr="00C179E7">
              <w:rPr>
                <w:rFonts w:asciiTheme="majorBidi" w:eastAsia="Times New Roman" w:hAnsiTheme="majorBidi" w:cstheme="majorBidi"/>
                <w:bCs/>
                <w:sz w:val="20"/>
                <w:szCs w:val="20"/>
              </w:rPr>
              <w:t xml:space="preserve"> vomiting, progressive body rash complicating with shock. </w:t>
            </w:r>
          </w:p>
          <w:p w14:paraId="4B091F7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3808F2AB"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After 7 days, no response to painful stimuli or spontaneous eye opening, </w:t>
            </w:r>
            <w:proofErr w:type="spellStart"/>
            <w:r w:rsidRPr="00C179E7">
              <w:rPr>
                <w:rFonts w:asciiTheme="majorBidi" w:eastAsia="Times New Roman" w:hAnsiTheme="majorBidi" w:cstheme="majorBidi"/>
                <w:bCs/>
                <w:sz w:val="20"/>
                <w:szCs w:val="20"/>
              </w:rPr>
              <w:t>quadriparetic</w:t>
            </w:r>
            <w:proofErr w:type="spellEnd"/>
            <w:r w:rsidRPr="00C179E7">
              <w:rPr>
                <w:rFonts w:asciiTheme="majorBidi" w:eastAsia="Times New Roman" w:hAnsiTheme="majorBidi" w:cstheme="majorBidi"/>
                <w:bCs/>
                <w:sz w:val="20"/>
                <w:szCs w:val="20"/>
              </w:rPr>
              <w:t xml:space="preserve"> with facial weakness, weak diaphragmatic </w:t>
            </w:r>
            <w:proofErr w:type="gramStart"/>
            <w:r w:rsidRPr="00C179E7">
              <w:rPr>
                <w:rFonts w:asciiTheme="majorBidi" w:eastAsia="Times New Roman" w:hAnsiTheme="majorBidi" w:cstheme="majorBidi"/>
                <w:bCs/>
                <w:sz w:val="20"/>
                <w:szCs w:val="20"/>
              </w:rPr>
              <w:t>excursion</w:t>
            </w:r>
            <w:proofErr w:type="gramEnd"/>
            <w:r w:rsidRPr="00C179E7">
              <w:rPr>
                <w:rFonts w:asciiTheme="majorBidi" w:eastAsia="Times New Roman" w:hAnsiTheme="majorBidi" w:cstheme="majorBidi"/>
                <w:bCs/>
                <w:sz w:val="20"/>
                <w:szCs w:val="20"/>
              </w:rPr>
              <w:t xml:space="preserve"> and seizures. </w:t>
            </w:r>
          </w:p>
        </w:tc>
      </w:tr>
      <w:tr w:rsidR="005C31A1" w:rsidRPr="00C179E7" w14:paraId="0552FA89" w14:textId="77777777" w:rsidTr="00967B17">
        <w:trPr>
          <w:trHeight w:val="2850"/>
        </w:trPr>
        <w:tc>
          <w:tcPr>
            <w:tcW w:w="1710" w:type="dxa"/>
          </w:tcPr>
          <w:p w14:paraId="5733362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10.1097/INF.0000000000003124","ISSN":"0891-3668","author":[{"dropping-particle":"","family":"Khera","given":"Daisy","non-dropping-particle":"","parse-names":false,"suffix":""},{"dropping-particle":"","family":"Didel","given":"Siyaram","non-dropping-particle":"","parse-names":false,"suffix":""},{"dropping-particle":"","family":"Panda","given":"Samhita","non-dropping-particle":"","parse-names":false,"suffix":""},{"dropping-particle":"","family":"Tiwari","given":"Sarbesh","non-dropping-particle":"","parse-names":false,"suffix":""},{"dropping-particle":"","family":"Singh","given":"Kuldeep","non-dropping-particle":"","parse-names":false,"suffix":""}],"container-title":"Pediatric Infectious Disease Journal","id":"ITEM-1","issue":"6","issued":{"date-parts":[["2021","6","9"]]},"page":"e236-e239","title":"Concurrent Longitudinally Extensive Transverse Myelitis and Guillain-Barré Syndrome in a Child Secondary to COVID-19 Infection","type":"article-journal","volume":"40"},"uris":["http://www.mendeley.com/documents/?uuid=61c17498-db8f-47f6-94e1-0d20184e0bd8"]}],"mendeley":{"formattedCitation":"(Khera et al. 2021)","plainTextFormattedCitation":"(Khera et al. 2021)","previouslyFormattedCitation":"(Khera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(Khera et al. 2021)</w:t>
            </w:r>
            <w:r w:rsidRPr="00C179E7">
              <w:rPr>
                <w:rFonts w:asciiTheme="majorBidi" w:eastAsia="Times New Roman" w:hAnsiTheme="majorBidi" w:cstheme="majorBidi"/>
                <w:bCs/>
                <w:sz w:val="20"/>
                <w:szCs w:val="20"/>
              </w:rPr>
              <w:fldChar w:fldCharType="end"/>
            </w:r>
          </w:p>
        </w:tc>
        <w:tc>
          <w:tcPr>
            <w:tcW w:w="975" w:type="dxa"/>
          </w:tcPr>
          <w:p w14:paraId="62B0879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11</w:t>
            </w:r>
          </w:p>
        </w:tc>
        <w:tc>
          <w:tcPr>
            <w:tcW w:w="960" w:type="dxa"/>
          </w:tcPr>
          <w:p w14:paraId="294DE85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2CD75EE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Not specified </w:t>
            </w:r>
          </w:p>
        </w:tc>
        <w:tc>
          <w:tcPr>
            <w:tcW w:w="2595" w:type="dxa"/>
          </w:tcPr>
          <w:p w14:paraId="5D614D3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Fever</w:t>
            </w:r>
          </w:p>
        </w:tc>
        <w:tc>
          <w:tcPr>
            <w:tcW w:w="2745" w:type="dxa"/>
          </w:tcPr>
          <w:p w14:paraId="78DCFE44"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PICU admission and mechanical ventilation. </w:t>
            </w:r>
          </w:p>
          <w:p w14:paraId="5113602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6F5B9B57"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After 6 weeks of hospitalisation </w:t>
            </w:r>
            <w:proofErr w:type="gramStart"/>
            <w:r w:rsidRPr="00C179E7">
              <w:rPr>
                <w:rFonts w:asciiTheme="majorBidi" w:eastAsia="Times New Roman" w:hAnsiTheme="majorBidi" w:cstheme="majorBidi"/>
                <w:bCs/>
                <w:sz w:val="20"/>
                <w:szCs w:val="20"/>
              </w:rPr>
              <w:t>( IVIG</w:t>
            </w:r>
            <w:proofErr w:type="gramEnd"/>
            <w:r w:rsidRPr="00C179E7">
              <w:rPr>
                <w:rFonts w:asciiTheme="majorBidi" w:eastAsia="Times New Roman" w:hAnsiTheme="majorBidi" w:cstheme="majorBidi"/>
                <w:bCs/>
                <w:sz w:val="20"/>
                <w:szCs w:val="20"/>
              </w:rPr>
              <w:t xml:space="preserve">, plasmapheresis), the patient walks independently and has good bowel and urinary control. </w:t>
            </w:r>
          </w:p>
        </w:tc>
        <w:tc>
          <w:tcPr>
            <w:tcW w:w="4410" w:type="dxa"/>
          </w:tcPr>
          <w:p w14:paraId="28635224"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Patients presented with acute onset of flaccid paralysis and respiratory failure, bowel and bladder incontinence and lack of sensation. </w:t>
            </w:r>
          </w:p>
        </w:tc>
      </w:tr>
      <w:tr w:rsidR="005C31A1" w:rsidRPr="00C179E7" w14:paraId="57A9EF2E" w14:textId="77777777" w:rsidTr="00967B17">
        <w:trPr>
          <w:trHeight w:val="2340"/>
        </w:trPr>
        <w:tc>
          <w:tcPr>
            <w:tcW w:w="1710" w:type="dxa"/>
          </w:tcPr>
          <w:p w14:paraId="5B6209D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{"citationItems":[{"id":"ITEM-1","itemData":{"DOI":"10.1007/s12098-021-03684-x","ISSN":"0019-5456","author":[{"dropping-particle":"","family":"Das","given":"Kokil Y.","non-dropping-particle":"","parse-names":false,"suffix":""},{"dropping-particle":"","family":"Midhun Raj","given":"K. T.","non-dropping-particle":"","parse-names":false,"suffix":""},{"dropping-particle":"","family":"Samprathi","given":"Madhusudan","non-dropping-particle":"","parse-names":false,"suffix":""},{"dropping-particle":"","family":"Sridhar","given":"M.","non-dropping-particle":"","parse-names":false,"suffix":""},{"dropping-particle":"","family":"Adiga","given":"Rashmi","non-dropping-particle":"","parse-names":false,"suffix":""},{"dropping-particle":"","family":"Vemgal","given":"Prakash","non-dropping-particle":"","parse-names":false,"suffix":""}],"container-title":"Indian Journal of Pediatrics","id":"ITEM-1","issue":"5","issued":{"date-parts":[["2021","5","9"]]},"page":"479-479","title":"Guillain–Barré Syndrome Associated with SARS-CoV-2 Infection","type":"article-journal","volume":"88"},"uris":["http://www.mendeley.com/documents/?uuid=8a533979-5d5d-42ae-8872-3c8ef1dffc50"]}],"mendeley":{"formattedCitation":"(Das et al. 2021)","plainTextFormattedCitation":"(Das et al. 2021)","previouslyFormattedCitation":"(Das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(Das et al. 2021)</w:t>
            </w:r>
            <w:r w:rsidRPr="00C179E7">
              <w:rPr>
                <w:rFonts w:asciiTheme="majorBidi" w:eastAsia="Times New Roman" w:hAnsiTheme="majorBidi" w:cstheme="majorBidi"/>
                <w:bCs/>
                <w:sz w:val="20"/>
                <w:szCs w:val="20"/>
              </w:rPr>
              <w:fldChar w:fldCharType="end"/>
            </w:r>
          </w:p>
        </w:tc>
        <w:tc>
          <w:tcPr>
            <w:tcW w:w="975" w:type="dxa"/>
          </w:tcPr>
          <w:p w14:paraId="5B21A16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7</w:t>
            </w:r>
          </w:p>
        </w:tc>
        <w:tc>
          <w:tcPr>
            <w:tcW w:w="960" w:type="dxa"/>
          </w:tcPr>
          <w:p w14:paraId="3438D94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03F39CB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595" w:type="dxa"/>
          </w:tcPr>
          <w:p w14:paraId="33CF9C8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Asymptomatic </w:t>
            </w:r>
          </w:p>
        </w:tc>
        <w:tc>
          <w:tcPr>
            <w:tcW w:w="2745" w:type="dxa"/>
          </w:tcPr>
          <w:p w14:paraId="3EB4B98A"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PICU admission and mechanical ventilation. </w:t>
            </w:r>
          </w:p>
          <w:p w14:paraId="363EBC73"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Extubated after 3 days.</w:t>
            </w:r>
          </w:p>
          <w:p w14:paraId="1FD04F09"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Clinical improvement. </w:t>
            </w:r>
          </w:p>
        </w:tc>
        <w:tc>
          <w:tcPr>
            <w:tcW w:w="4410" w:type="dxa"/>
          </w:tcPr>
          <w:p w14:paraId="1574DC25"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presented </w:t>
            </w:r>
            <w:proofErr w:type="gramStart"/>
            <w:r w:rsidRPr="00C179E7">
              <w:rPr>
                <w:rFonts w:asciiTheme="majorBidi" w:eastAsia="Times New Roman" w:hAnsiTheme="majorBidi" w:cstheme="majorBidi"/>
                <w:bCs/>
                <w:sz w:val="20"/>
                <w:szCs w:val="20"/>
              </w:rPr>
              <w:t>with  bilateral</w:t>
            </w:r>
            <w:proofErr w:type="gramEnd"/>
            <w:r w:rsidRPr="00C179E7">
              <w:rPr>
                <w:rFonts w:asciiTheme="majorBidi" w:eastAsia="Times New Roman" w:hAnsiTheme="majorBidi" w:cstheme="majorBidi"/>
                <w:bCs/>
                <w:sz w:val="20"/>
                <w:szCs w:val="20"/>
              </w:rPr>
              <w:t xml:space="preserve">, symmetrical, lower-limb weakness and </w:t>
            </w:r>
            <w:proofErr w:type="spellStart"/>
            <w:r w:rsidRPr="00C179E7">
              <w:rPr>
                <w:rFonts w:asciiTheme="majorBidi" w:eastAsia="Times New Roman" w:hAnsiTheme="majorBidi" w:cstheme="majorBidi"/>
                <w:bCs/>
                <w:sz w:val="20"/>
                <w:szCs w:val="20"/>
              </w:rPr>
              <w:t>paresthesia</w:t>
            </w:r>
            <w:proofErr w:type="spellEnd"/>
            <w:r w:rsidRPr="00C179E7">
              <w:rPr>
                <w:rFonts w:asciiTheme="majorBidi" w:eastAsia="Times New Roman" w:hAnsiTheme="majorBidi" w:cstheme="majorBidi"/>
                <w:bCs/>
                <w:sz w:val="20"/>
                <w:szCs w:val="20"/>
              </w:rPr>
              <w:t xml:space="preserve"> for 8 d, with no antecedent viral illness. </w:t>
            </w:r>
          </w:p>
          <w:p w14:paraId="3F2E430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6CCEE166"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He had areflexia, poor gag reflex, and a single breath count of 8, requiring mechanical ventilation.</w:t>
            </w:r>
          </w:p>
        </w:tc>
      </w:tr>
      <w:tr w:rsidR="005C31A1" w:rsidRPr="00C179E7" w14:paraId="0FA9F8A6" w14:textId="77777777" w:rsidTr="00967B17">
        <w:trPr>
          <w:trHeight w:val="2145"/>
        </w:trPr>
        <w:tc>
          <w:tcPr>
            <w:tcW w:w="1710" w:type="dxa"/>
          </w:tcPr>
          <w:p w14:paraId="2D498B8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{"citationItems":[{"id":"ITEM-1","itemData":{"DOI":"10.1093/tropej/fmaa044","ISSN":"0142-6338","abstract":"We report the case of a 15-year-old male patient presenting frontal headaches with retro-orbital pain accompanied by fever evolving to weakness and pain of the lower limbs, which ascended to upper limbs. A COVID-19 rapid test (IgG and IgM) and nasopharyngeal swab polymerase chain reaction (PCR) was positive for SARS-CoV-2. The blood tests, cerebral spinal fluid (CSF) analysis and CSF aerobic culture revealed no abnormalities. PCR testing of the CSF was negative for the most prevalent etiologies as well as for SARS-CoV-2. Electroneurography study was compatible with the acute motor axonal neuropathy variant of Guillain–Barré syndrome. No cases involving young patients have been presented to date. Therefore, this is the first reported pediatric case of SARS-CoV-2 infection associated with GBS. Evidence reveals that SARS-CoV-2 infection is not limited to the respiratory tract. Neurotropism could explain this important neurologic manifestation of COVID-19 in children.","author":[{"dropping-particle":"","family":"Frank","given":"Carlos Henrique Michiles","non-dropping-particle":"","parse-names":false,"suffix":""},{"dropping-particle":"","family":"Almeida","given":"Taynná Vernalha Rocha","non-dropping-particle":"","parse-names":false,"suffix":""},{"dropping-particle":"","family":"Marques","given":"Elyana Almeida","non-dropping-particle":"","parse-names":false,"suffix":""},{"dropping-particle":"","family":"Sousa Monteiro","given":"Quezia","non-dropping-particle":"de","parse-names":false,"suffix":""},{"dropping-particle":"","family":"Feitoza","given":"Pablo Vinícius Silveira","non-dropping-particle":"","parse-names":false,"suffix":""},{"dropping-particle":"","family":"Borba","given":"Mayla Gabriela Silva","non-dropping-particle":"","parse-names":false,"suffix":""},{"dropping-particle":"","family":"Vasconcelos","given":"Heline Lira","non-dropping-particle":"","parse-names":false,"suffix":""},{"dropping-particle":"","family":"Souza Bastos","given":"Michele","non-dropping-particle":"de","parse-names":false,"suffix":""},{"dropping-particle":"","family":"Lacerda","given":"Marcus Vinicius Guimarães","non-dropping-particle":"","parse-names":false,"suffix":""}],"container-title":"Journal of Tropical Pediatrics","id":"ITEM-1","issue":"3","issued":{"date-parts":[["2021","7","2"]]},"title":"Guillain–Barré Syndrome Associated with SARS-CoV-2 Infection in a Pediatric Patient","type":"article-journal","volume":"67"},"uris":["http://www.mendeley.com/documents/?uuid=084c4f9d-4aa4-455a-8dc3-ee4195532614"]}],"mendeley":{"formattedCitation":"(Frank et al. 2021)","plainTextFormattedCitation":"(Frank et al. 2021)","previouslyFormattedCitation":"(Frank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(Frank et al. 2021)</w:t>
            </w:r>
            <w:r w:rsidRPr="00C179E7">
              <w:rPr>
                <w:rFonts w:asciiTheme="majorBidi" w:eastAsia="Times New Roman" w:hAnsiTheme="majorBidi" w:cstheme="majorBidi"/>
                <w:bCs/>
                <w:sz w:val="20"/>
                <w:szCs w:val="20"/>
              </w:rPr>
              <w:fldChar w:fldCharType="end"/>
            </w:r>
          </w:p>
        </w:tc>
        <w:tc>
          <w:tcPr>
            <w:tcW w:w="975" w:type="dxa"/>
          </w:tcPr>
          <w:p w14:paraId="797BAA3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15 </w:t>
            </w:r>
          </w:p>
        </w:tc>
        <w:tc>
          <w:tcPr>
            <w:tcW w:w="960" w:type="dxa"/>
          </w:tcPr>
          <w:p w14:paraId="183ED65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3DB12B35"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COVID-19 infection.</w:t>
            </w:r>
          </w:p>
        </w:tc>
        <w:tc>
          <w:tcPr>
            <w:tcW w:w="2595" w:type="dxa"/>
          </w:tcPr>
          <w:p w14:paraId="50D3702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(no respiratory symptoms)</w:t>
            </w:r>
          </w:p>
        </w:tc>
        <w:tc>
          <w:tcPr>
            <w:tcW w:w="2745" w:type="dxa"/>
          </w:tcPr>
          <w:p w14:paraId="5A82C1EA"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received </w:t>
            </w:r>
            <w:proofErr w:type="gramStart"/>
            <w:r w:rsidRPr="00C179E7">
              <w:rPr>
                <w:rFonts w:asciiTheme="majorBidi" w:eastAsia="Times New Roman" w:hAnsiTheme="majorBidi" w:cstheme="majorBidi"/>
                <w:bCs/>
                <w:sz w:val="20"/>
                <w:szCs w:val="20"/>
              </w:rPr>
              <w:t>IVIG ,</w:t>
            </w:r>
            <w:proofErr w:type="gramEnd"/>
            <w:r w:rsidRPr="00C179E7">
              <w:rPr>
                <w:rFonts w:asciiTheme="majorBidi" w:eastAsia="Times New Roman" w:hAnsiTheme="majorBidi" w:cstheme="majorBidi"/>
                <w:bCs/>
                <w:sz w:val="20"/>
                <w:szCs w:val="20"/>
              </w:rPr>
              <w:t xml:space="preserve"> however, improvement was mild and he was on physiotherapy. </w:t>
            </w:r>
          </w:p>
        </w:tc>
        <w:tc>
          <w:tcPr>
            <w:tcW w:w="4410" w:type="dxa"/>
          </w:tcPr>
          <w:p w14:paraId="655612DC"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presenting frontal headaches with retro-orbital pain</w:t>
            </w:r>
          </w:p>
          <w:p w14:paraId="321E6E7F"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accompanied by fever evolving to weakness and pain of the lower limbs, which ascended </w:t>
            </w:r>
            <w:proofErr w:type="gramStart"/>
            <w:r w:rsidRPr="00C179E7">
              <w:rPr>
                <w:rFonts w:asciiTheme="majorBidi" w:eastAsia="Times New Roman" w:hAnsiTheme="majorBidi" w:cstheme="majorBidi"/>
                <w:bCs/>
                <w:sz w:val="20"/>
                <w:szCs w:val="20"/>
              </w:rPr>
              <w:t>to</w:t>
            </w:r>
            <w:proofErr w:type="gramEnd"/>
            <w:r w:rsidRPr="00C179E7">
              <w:rPr>
                <w:rFonts w:asciiTheme="majorBidi" w:eastAsia="Times New Roman" w:hAnsiTheme="majorBidi" w:cstheme="majorBidi"/>
                <w:bCs/>
                <w:sz w:val="20"/>
                <w:szCs w:val="20"/>
              </w:rPr>
              <w:t xml:space="preserve"> upper</w:t>
            </w:r>
          </w:p>
          <w:p w14:paraId="5481B92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limbs.</w:t>
            </w:r>
          </w:p>
        </w:tc>
      </w:tr>
      <w:tr w:rsidR="005C31A1" w:rsidRPr="00C179E7" w14:paraId="792459D2" w14:textId="77777777" w:rsidTr="00967B17">
        <w:trPr>
          <w:trHeight w:val="2145"/>
        </w:trPr>
        <w:tc>
          <w:tcPr>
            <w:tcW w:w="1710" w:type="dxa"/>
          </w:tcPr>
          <w:p w14:paraId="06B4B11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10.1097/NRL.0000000000000291","ISSN":"2331-2637","author":[{"dropping-particle":"","family":"Paybast","given":"Sepideh","non-dropping-particle":"","parse-names":false,"suffix":""},{"dropping-particle":"","family":"Gorji","given":"Reza","non-dropping-particle":"","parse-names":false,"suffix":""},{"dropping-particle":"","family":"Mavandadi","given":"Shirin","non-dropping-particle":"","parse-names":false,"suffix":""}],"container-title":"The Neurologist","id":"ITEM-1","issue":"4","issued":{"date-parts":[["2020","7"]]},"page":"101-103","title":"Guillain-Barré Syndrome as a Neurological Complication of Novel COVID-19 Infection","type":"article-journal","volume":"25"},"uris":["http://www.mendeley.com/documents/?uuid=04297d7d-0f94-45db-ab7b-0442975e9228"]}],"mendeley":{"formattedCitation":"(Paybast, Gorji, and Mavandadi 2020)","plainTextFormattedCitation":"(Paybast, Gorji, and Mavandadi 2020)","previouslyFormattedCitation":"(Paybast, Gorji, and Mavandadi 2020)"},"properties":{"noteIndex":0},"schema":"https://github.com/citation-style-language/schema/raw/master/csl-citation.json"}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(Paybast, Gorji, and Mavandadi 2020)</w:t>
            </w:r>
            <w:r w:rsidRPr="00C179E7">
              <w:rPr>
                <w:rFonts w:asciiTheme="majorBidi" w:eastAsia="Times New Roman" w:hAnsiTheme="majorBidi" w:cstheme="majorBidi"/>
                <w:bCs/>
                <w:sz w:val="20"/>
                <w:szCs w:val="20"/>
              </w:rPr>
              <w:fldChar w:fldCharType="end"/>
            </w:r>
          </w:p>
        </w:tc>
        <w:tc>
          <w:tcPr>
            <w:tcW w:w="975" w:type="dxa"/>
          </w:tcPr>
          <w:p w14:paraId="5CFB002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14</w:t>
            </w:r>
          </w:p>
        </w:tc>
        <w:tc>
          <w:tcPr>
            <w:tcW w:w="960" w:type="dxa"/>
          </w:tcPr>
          <w:p w14:paraId="2441732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Female </w:t>
            </w:r>
          </w:p>
        </w:tc>
        <w:tc>
          <w:tcPr>
            <w:tcW w:w="1890" w:type="dxa"/>
          </w:tcPr>
          <w:p w14:paraId="7DEB14E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3 weeks</w:t>
            </w:r>
          </w:p>
        </w:tc>
        <w:tc>
          <w:tcPr>
            <w:tcW w:w="2595" w:type="dxa"/>
          </w:tcPr>
          <w:p w14:paraId="3E8DC02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Upper respiratory tract infection 3 weeks earlier.</w:t>
            </w:r>
          </w:p>
        </w:tc>
        <w:tc>
          <w:tcPr>
            <w:tcW w:w="2745" w:type="dxa"/>
          </w:tcPr>
          <w:p w14:paraId="5F126BAB"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Complete recovery after </w:t>
            </w:r>
            <w:proofErr w:type="gramStart"/>
            <w:r w:rsidRPr="00C179E7">
              <w:rPr>
                <w:rFonts w:asciiTheme="majorBidi" w:eastAsia="Times New Roman" w:hAnsiTheme="majorBidi" w:cstheme="majorBidi"/>
                <w:bCs/>
                <w:sz w:val="20"/>
                <w:szCs w:val="20"/>
              </w:rPr>
              <w:t>IVIG  except</w:t>
            </w:r>
            <w:proofErr w:type="gramEnd"/>
            <w:r w:rsidRPr="00C179E7">
              <w:rPr>
                <w:rFonts w:asciiTheme="majorBidi" w:eastAsia="Times New Roman" w:hAnsiTheme="majorBidi" w:cstheme="majorBidi"/>
                <w:bCs/>
                <w:sz w:val="20"/>
                <w:szCs w:val="20"/>
              </w:rPr>
              <w:t xml:space="preserve"> for general hyporeflexia and decreased light touch sensation in the distal limbs. </w:t>
            </w:r>
          </w:p>
        </w:tc>
        <w:tc>
          <w:tcPr>
            <w:tcW w:w="4410" w:type="dxa"/>
          </w:tcPr>
          <w:p w14:paraId="60B9597C"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presented with bilateral progressive limb weakness and </w:t>
            </w:r>
            <w:proofErr w:type="spellStart"/>
            <w:r w:rsidRPr="00C179E7">
              <w:rPr>
                <w:rFonts w:asciiTheme="majorBidi" w:eastAsia="Times New Roman" w:hAnsiTheme="majorBidi" w:cstheme="majorBidi"/>
                <w:bCs/>
                <w:sz w:val="20"/>
                <w:szCs w:val="20"/>
              </w:rPr>
              <w:t>quadri</w:t>
            </w:r>
            <w:proofErr w:type="spellEnd"/>
            <w:r w:rsidRPr="00C179E7">
              <w:rPr>
                <w:rFonts w:asciiTheme="majorBidi" w:eastAsia="Times New Roman" w:hAnsiTheme="majorBidi" w:cstheme="majorBidi"/>
                <w:bCs/>
                <w:sz w:val="20"/>
                <w:szCs w:val="20"/>
              </w:rPr>
              <w:t xml:space="preserve"> </w:t>
            </w:r>
            <w:proofErr w:type="spellStart"/>
            <w:r w:rsidRPr="00C179E7">
              <w:rPr>
                <w:rFonts w:asciiTheme="majorBidi" w:eastAsia="Times New Roman" w:hAnsiTheme="majorBidi" w:cstheme="majorBidi"/>
                <w:bCs/>
                <w:sz w:val="20"/>
                <w:szCs w:val="20"/>
              </w:rPr>
              <w:t>paresthesia</w:t>
            </w:r>
            <w:proofErr w:type="spellEnd"/>
            <w:r w:rsidRPr="00C179E7">
              <w:rPr>
                <w:rFonts w:asciiTheme="majorBidi" w:eastAsia="Times New Roman" w:hAnsiTheme="majorBidi" w:cstheme="majorBidi"/>
                <w:bCs/>
                <w:sz w:val="20"/>
                <w:szCs w:val="20"/>
              </w:rPr>
              <w:t xml:space="preserve">, headaches, dizziness, absent deep tendon reflexes. </w:t>
            </w:r>
          </w:p>
          <w:p w14:paraId="41AAC622" w14:textId="77777777" w:rsidR="005C31A1" w:rsidRPr="00C179E7" w:rsidRDefault="005C31A1" w:rsidP="00967B17">
            <w:pPr>
              <w:spacing w:before="240" w:after="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4F7FE942"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His father had the same symptoms.  </w:t>
            </w:r>
          </w:p>
        </w:tc>
      </w:tr>
      <w:tr w:rsidR="005C31A1" w:rsidRPr="00C179E7" w14:paraId="70F0D863" w14:textId="77777777" w:rsidTr="00967B17">
        <w:trPr>
          <w:trHeight w:val="3825"/>
        </w:trPr>
        <w:tc>
          <w:tcPr>
            <w:tcW w:w="1710" w:type="dxa"/>
          </w:tcPr>
          <w:p w14:paraId="0296CD1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{"citationItems":[{"id":"ITEM-1","itemData":{"DOI":"10.17712/nsj.2021.3.20210002","ISSN":"1658-3183","author":[{"dropping-particle":"","family":"Haboob","given":"Ali A.","non-dropping-particle":"Al","parse-names":false,"suffix":""}],"container-title":"Neurosciences","id":"ITEM-1","issue":"3","issued":{"date-parts":[["2021","7","5"]]},"page":"295-299","title":"Miller Fischer and posterior reversible encephalopathy syndromes post COVID-19 infection","type":"article-journal","volume":"26"},"uris":["http://www.mendeley.com/documents/?uuid=88fc680f-2963-4bbf-a957-125d62fb7c6f"]}],"mendeley":{"formattedCitation":"(Al Haboob 2021)","plainTextFormattedCitation":"(Al Haboob 2021)","previouslyFormattedCitation":"(Al Haboob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(Al Haboob 2021)</w:t>
            </w:r>
            <w:r w:rsidRPr="00C179E7">
              <w:rPr>
                <w:rFonts w:asciiTheme="majorBidi" w:eastAsia="Times New Roman" w:hAnsiTheme="majorBidi" w:cstheme="majorBidi"/>
                <w:bCs/>
                <w:sz w:val="20"/>
                <w:szCs w:val="20"/>
              </w:rPr>
              <w:fldChar w:fldCharType="end"/>
            </w:r>
          </w:p>
        </w:tc>
        <w:tc>
          <w:tcPr>
            <w:tcW w:w="975" w:type="dxa"/>
          </w:tcPr>
          <w:p w14:paraId="6E47CD3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11</w:t>
            </w:r>
          </w:p>
        </w:tc>
        <w:tc>
          <w:tcPr>
            <w:tcW w:w="960" w:type="dxa"/>
          </w:tcPr>
          <w:p w14:paraId="5399991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469308E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3 weeks</w:t>
            </w:r>
          </w:p>
        </w:tc>
        <w:tc>
          <w:tcPr>
            <w:tcW w:w="2595" w:type="dxa"/>
          </w:tcPr>
          <w:p w14:paraId="11C9884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Vomiting, diarrhoea, abdominal </w:t>
            </w:r>
            <w:proofErr w:type="gramStart"/>
            <w:r w:rsidRPr="00C179E7">
              <w:rPr>
                <w:rFonts w:asciiTheme="majorBidi" w:eastAsia="Times New Roman" w:hAnsiTheme="majorBidi" w:cstheme="majorBidi"/>
                <w:bCs/>
                <w:sz w:val="20"/>
                <w:szCs w:val="20"/>
              </w:rPr>
              <w:t>pain</w:t>
            </w:r>
            <w:proofErr w:type="gramEnd"/>
            <w:r w:rsidRPr="00C179E7">
              <w:rPr>
                <w:rFonts w:asciiTheme="majorBidi" w:eastAsia="Times New Roman" w:hAnsiTheme="majorBidi" w:cstheme="majorBidi"/>
                <w:bCs/>
                <w:sz w:val="20"/>
                <w:szCs w:val="20"/>
              </w:rPr>
              <w:t xml:space="preserve"> and headache for 3 weeks. </w:t>
            </w:r>
          </w:p>
        </w:tc>
        <w:tc>
          <w:tcPr>
            <w:tcW w:w="2745" w:type="dxa"/>
          </w:tcPr>
          <w:p w14:paraId="7B7E812E"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PICU admission and intubation. </w:t>
            </w:r>
          </w:p>
          <w:p w14:paraId="3F2EBD0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7F17283B"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Discharged after IVIG administration with normal conscious level, normal muscle tone, cranial nerve palsy, normal muscle </w:t>
            </w:r>
            <w:proofErr w:type="gramStart"/>
            <w:r w:rsidRPr="00C179E7">
              <w:rPr>
                <w:rFonts w:asciiTheme="majorBidi" w:eastAsia="Times New Roman" w:hAnsiTheme="majorBidi" w:cstheme="majorBidi"/>
                <w:bCs/>
                <w:sz w:val="20"/>
                <w:szCs w:val="20"/>
              </w:rPr>
              <w:t>tone ,</w:t>
            </w:r>
            <w:proofErr w:type="gramEnd"/>
            <w:r w:rsidRPr="00C179E7">
              <w:rPr>
                <w:rFonts w:asciiTheme="majorBidi" w:eastAsia="Times New Roman" w:hAnsiTheme="majorBidi" w:cstheme="majorBidi"/>
                <w:bCs/>
                <w:sz w:val="20"/>
                <w:szCs w:val="20"/>
              </w:rPr>
              <w:t xml:space="preserve">  grade 4 muscle power, normal gag and cough reflexes.</w:t>
            </w:r>
          </w:p>
        </w:tc>
        <w:tc>
          <w:tcPr>
            <w:tcW w:w="4410" w:type="dxa"/>
          </w:tcPr>
          <w:p w14:paraId="366F6C73"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was lethargic, </w:t>
            </w:r>
            <w:proofErr w:type="spellStart"/>
            <w:r w:rsidRPr="00C179E7">
              <w:rPr>
                <w:rFonts w:asciiTheme="majorBidi" w:eastAsia="Times New Roman" w:hAnsiTheme="majorBidi" w:cstheme="majorBidi"/>
                <w:bCs/>
                <w:sz w:val="20"/>
                <w:szCs w:val="20"/>
              </w:rPr>
              <w:t>tachypnic</w:t>
            </w:r>
            <w:proofErr w:type="spellEnd"/>
            <w:r w:rsidRPr="00C179E7">
              <w:rPr>
                <w:rFonts w:asciiTheme="majorBidi" w:eastAsia="Times New Roman" w:hAnsiTheme="majorBidi" w:cstheme="majorBidi"/>
                <w:bCs/>
                <w:sz w:val="20"/>
                <w:szCs w:val="20"/>
              </w:rPr>
              <w:t xml:space="preserve">, fatigued, no fever, bilateral sixth nerve palsy and double vision of lateral gaze.  </w:t>
            </w:r>
          </w:p>
          <w:p w14:paraId="6BA04BE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7F8D75E5"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The diagnosis of Miller Fischer syndrome (MFS) with posterior reversible encephalopathy syndrome in association with COVID-19 infection was made.</w:t>
            </w:r>
          </w:p>
        </w:tc>
      </w:tr>
      <w:tr w:rsidR="005C31A1" w:rsidRPr="00C179E7" w14:paraId="3BDA407D" w14:textId="77777777" w:rsidTr="00967B17">
        <w:trPr>
          <w:trHeight w:val="1230"/>
        </w:trPr>
        <w:tc>
          <w:tcPr>
            <w:tcW w:w="1710" w:type="dxa"/>
            <w:vMerge w:val="restart"/>
          </w:tcPr>
          <w:p w14:paraId="62AA341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{"citationItems":[{"id":"ITEM-1","itemData":{"DOI":"10.1007/s00381-021-05104-z","ISSN":"0256-7040","author":[{"dropping-particle":"","family":"Sánchez-Morales","given":"Areli Estela","non-dropping-particle":"","parse-names":false,"suffix":""},{"dropping-particle":"","family":"Urrutia-Osorio","given":"Marta","non-dropping-particle":"","parse-names":false,"suffix":""},{"dropping-particle":"","family":"Camacho-Mendoza","given":"Esteban","non-dropping-particle":"","parse-names":false,"suffix":""},{"dropping-particle":"","family":"Rosales-Pedraza","given":"Gustavo","non-dropping-particle":"","parse-names":false,"suffix":""},{"dropping-particle":"","family":"Dávila-Maldonado","given":"Luis","non-dropping-particle":"","parse-names":false,"suffix":""},{"dropping-particle":"","family":"González-Duarte","given":"Alejandra","non-dropping-particle":"","parse-names":false,"suffix":""},{"dropping-particle":"","family":"Herrera-Mora","given":"Patricia","non-dropping-particle":"","parse-names":false,"suffix":""},{"dropping-particle":"","family":"Ruiz-García","given":"Matilde","non-dropping-particle":"","parse-names":false,"suffix":""}],"container-title":"Child's Nervous System","id":"ITEM-1","issue":"7","issued":{"date-parts":[["2021","7","10"]]},"page":"2305-2312","title":"Neurological manifestations temporally associated with SARS-CoV-2 infection in pediatric patients in Mexico","type":"article-journal","volume":"37"},"uris":["http://www.mendeley.com/documents/?uuid=9e4b7c99-053d-44f2-a2b9-47ab3fb63533"]}],"mendeley":{"formattedCitation":"(Sánchez-Morales et al. 2021)","plainTextFormattedCitation":"(Sánchez-Morales et al. 2021)","previouslyFormattedCitation":"(Sánchez-Morales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(Sánchez-Morales et al. 2021)</w:t>
            </w:r>
            <w:r w:rsidRPr="00C179E7">
              <w:rPr>
                <w:rFonts w:asciiTheme="majorBidi" w:eastAsia="Times New Roman" w:hAnsiTheme="majorBidi" w:cstheme="majorBidi"/>
                <w:bCs/>
                <w:sz w:val="20"/>
                <w:szCs w:val="20"/>
              </w:rPr>
              <w:fldChar w:fldCharType="end"/>
            </w:r>
            <w:r w:rsidRPr="00C179E7">
              <w:rPr>
                <w:rFonts w:asciiTheme="majorBidi" w:eastAsia="Times New Roman" w:hAnsiTheme="majorBidi" w:cstheme="majorBidi"/>
                <w:bCs/>
                <w:sz w:val="20"/>
                <w:szCs w:val="20"/>
              </w:rPr>
              <w:t xml:space="preserve"> </w:t>
            </w:r>
          </w:p>
          <w:p w14:paraId="369D466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c>
          <w:tcPr>
            <w:tcW w:w="975" w:type="dxa"/>
          </w:tcPr>
          <w:p w14:paraId="4AA1998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9</w:t>
            </w:r>
          </w:p>
        </w:tc>
        <w:tc>
          <w:tcPr>
            <w:tcW w:w="960" w:type="dxa"/>
          </w:tcPr>
          <w:p w14:paraId="348CBDC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1658F89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595" w:type="dxa"/>
          </w:tcPr>
          <w:p w14:paraId="6E45CAB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Asymptomatic  </w:t>
            </w:r>
          </w:p>
        </w:tc>
        <w:tc>
          <w:tcPr>
            <w:tcW w:w="2745" w:type="dxa"/>
          </w:tcPr>
          <w:p w14:paraId="067FA79B"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recovered the ability to walk and run independently. </w:t>
            </w:r>
          </w:p>
        </w:tc>
        <w:tc>
          <w:tcPr>
            <w:tcW w:w="4410" w:type="dxa"/>
          </w:tcPr>
          <w:p w14:paraId="6A4D8AFF"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pain in lower limbs, ascending weakness, hypotonia, diminished muscle strength in lower limbs.</w:t>
            </w:r>
          </w:p>
        </w:tc>
      </w:tr>
      <w:tr w:rsidR="005C31A1" w:rsidRPr="00C179E7" w14:paraId="4B214F58" w14:textId="77777777" w:rsidTr="00967B17">
        <w:trPr>
          <w:trHeight w:val="1320"/>
        </w:trPr>
        <w:tc>
          <w:tcPr>
            <w:tcW w:w="1710" w:type="dxa"/>
            <w:vMerge/>
          </w:tcPr>
          <w:p w14:paraId="3EE8CBCF" w14:textId="77777777" w:rsidR="005C31A1" w:rsidRPr="00C179E7" w:rsidRDefault="005C31A1" w:rsidP="00967B17">
            <w:pPr>
              <w:rPr>
                <w:rFonts w:asciiTheme="majorBidi" w:eastAsia="Times New Roman" w:hAnsiTheme="majorBidi" w:cstheme="majorBidi"/>
                <w:bCs/>
                <w:sz w:val="20"/>
                <w:szCs w:val="20"/>
              </w:rPr>
            </w:pPr>
          </w:p>
        </w:tc>
        <w:tc>
          <w:tcPr>
            <w:tcW w:w="975" w:type="dxa"/>
          </w:tcPr>
          <w:p w14:paraId="03DF9A3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14</w:t>
            </w:r>
          </w:p>
        </w:tc>
        <w:tc>
          <w:tcPr>
            <w:tcW w:w="960" w:type="dxa"/>
          </w:tcPr>
          <w:p w14:paraId="342C1DE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1B83EC4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595" w:type="dxa"/>
          </w:tcPr>
          <w:p w14:paraId="2F0D277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Fever and </w:t>
            </w:r>
            <w:proofErr w:type="spellStart"/>
            <w:r w:rsidRPr="00C179E7">
              <w:rPr>
                <w:rFonts w:asciiTheme="majorBidi" w:eastAsia="Times New Roman" w:hAnsiTheme="majorBidi" w:cstheme="majorBidi"/>
                <w:bCs/>
                <w:sz w:val="20"/>
                <w:szCs w:val="20"/>
              </w:rPr>
              <w:t>rhinorrhea</w:t>
            </w:r>
            <w:proofErr w:type="spellEnd"/>
            <w:r w:rsidRPr="00C179E7">
              <w:rPr>
                <w:rFonts w:asciiTheme="majorBidi" w:eastAsia="Times New Roman" w:hAnsiTheme="majorBidi" w:cstheme="majorBidi"/>
                <w:bCs/>
                <w:sz w:val="20"/>
                <w:szCs w:val="20"/>
              </w:rPr>
              <w:t xml:space="preserve">. </w:t>
            </w:r>
          </w:p>
        </w:tc>
        <w:tc>
          <w:tcPr>
            <w:tcW w:w="2745" w:type="dxa"/>
          </w:tcPr>
          <w:p w14:paraId="26AF730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recovered the ability to walk and run independently.</w:t>
            </w:r>
          </w:p>
        </w:tc>
        <w:tc>
          <w:tcPr>
            <w:tcW w:w="4410" w:type="dxa"/>
          </w:tcPr>
          <w:p w14:paraId="33DD4809"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spellStart"/>
            <w:r w:rsidRPr="00C179E7">
              <w:rPr>
                <w:rFonts w:asciiTheme="majorBidi" w:eastAsia="Times New Roman" w:hAnsiTheme="majorBidi" w:cstheme="majorBidi"/>
                <w:bCs/>
                <w:sz w:val="20"/>
                <w:szCs w:val="20"/>
              </w:rPr>
              <w:t>Paresthesia</w:t>
            </w:r>
            <w:proofErr w:type="spellEnd"/>
            <w:r w:rsidRPr="00C179E7">
              <w:rPr>
                <w:rFonts w:asciiTheme="majorBidi" w:eastAsia="Times New Roman" w:hAnsiTheme="majorBidi" w:cstheme="majorBidi"/>
                <w:bCs/>
                <w:sz w:val="20"/>
                <w:szCs w:val="20"/>
              </w:rPr>
              <w:t xml:space="preserve"> in feet, ascending weakness, hypotonia, diminished tendon reflexes in the lower limbs.</w:t>
            </w:r>
          </w:p>
        </w:tc>
      </w:tr>
      <w:tr w:rsidR="005C31A1" w:rsidRPr="00C179E7" w14:paraId="72A7C2C6" w14:textId="77777777" w:rsidTr="00967B17">
        <w:trPr>
          <w:trHeight w:val="1365"/>
        </w:trPr>
        <w:tc>
          <w:tcPr>
            <w:tcW w:w="1710" w:type="dxa"/>
            <w:vMerge/>
          </w:tcPr>
          <w:p w14:paraId="57EDC726" w14:textId="77777777" w:rsidR="005C31A1" w:rsidRPr="00C179E7" w:rsidRDefault="005C31A1" w:rsidP="00967B17">
            <w:pPr>
              <w:rPr>
                <w:rFonts w:asciiTheme="majorBidi" w:eastAsia="Times New Roman" w:hAnsiTheme="majorBidi" w:cstheme="majorBidi"/>
                <w:bCs/>
                <w:sz w:val="20"/>
                <w:szCs w:val="20"/>
              </w:rPr>
            </w:pPr>
          </w:p>
        </w:tc>
        <w:tc>
          <w:tcPr>
            <w:tcW w:w="975" w:type="dxa"/>
          </w:tcPr>
          <w:p w14:paraId="57FDD10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12</w:t>
            </w:r>
          </w:p>
        </w:tc>
        <w:tc>
          <w:tcPr>
            <w:tcW w:w="960" w:type="dxa"/>
          </w:tcPr>
          <w:p w14:paraId="3F48B35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6313DFA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Not specified </w:t>
            </w:r>
          </w:p>
        </w:tc>
        <w:tc>
          <w:tcPr>
            <w:tcW w:w="2595" w:type="dxa"/>
          </w:tcPr>
          <w:p w14:paraId="0C76D59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745" w:type="dxa"/>
          </w:tcPr>
          <w:p w14:paraId="45EDD5BB"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recovered the ability to walk and run independently.</w:t>
            </w:r>
          </w:p>
        </w:tc>
        <w:tc>
          <w:tcPr>
            <w:tcW w:w="4410" w:type="dxa"/>
          </w:tcPr>
          <w:p w14:paraId="502D3DC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Dysphonia, hypotonia, ascending weakness, diminished tendon reflexes in upper limbs and absent reflexes in lower limbs.</w:t>
            </w:r>
          </w:p>
        </w:tc>
      </w:tr>
      <w:tr w:rsidR="005C31A1" w:rsidRPr="00C179E7" w14:paraId="7F33C51D" w14:textId="77777777" w:rsidTr="00967B17">
        <w:trPr>
          <w:trHeight w:val="2355"/>
        </w:trPr>
        <w:tc>
          <w:tcPr>
            <w:tcW w:w="1710" w:type="dxa"/>
            <w:vMerge w:val="restart"/>
          </w:tcPr>
          <w:p w14:paraId="28E80AB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{"citationItems":[{"id":"ITEM-1","itemData":{"DOI":"10.1007/s13365-021-01004-9","ISSN":"1355-0284","author":[{"dropping-particle":"","family":"Krueger","given":"Mariana Braatz","non-dropping-particle":"","parse-names":false,"suffix":""},{"dropping-particle":"","family":"Montenegro","given":"Raquel Carvalho","non-dropping-particle":"","parse-names":false,"suffix":""},{"dropping-particle":"","family":"Araújo Coimbra","given":"Pablo Picasso","non-dropping-particle":"de","parse-names":false,"suffix":""},{"dropping-particle":"","family":"Queiroz Lemos","given":"Luanna","non-dropping-particle":"de","parse-names":false,"suffix":""},{"dropping-particle":"","family":"Fiorenza","given":"Regiane Martins","non-dropping-particle":"","parse-names":false,"suffix":""},{"dropping-particle":"","family":"Silva Fernandes","given":"Carla Jéssica","non-dropping-particle":"da","parse-names":false,"suffix":""},{"dropping-particle":"","family":"Pessoa","given":"Mariana Santos Leite","non-dropping-particle":"","parse-names":false,"suffix":""},{"dropping-particle":"","family":"Rodrigues","given":"Cleonísio Leite","non-dropping-particle":"","parse-names":false,"suffix":""},{"dropping-particle":"","family":"Cruz","given":"Camilla Gomes","non-dropping-particle":"da","parse-names":false,"suffix":""},{"dropping-particle":"","family":"Araújo Verdiano","given":"Verlene","non-dropping-particle":"de","parse-names":false,"suffix":""},{"dropping-particle":"","family":"Carvalho Araújo","given":"Fernanda Montenegro","non-dropping-particle":"de","parse-names":false,"suffix":""},{"dropping-particle":"","family":"Braga-Neto","given":"Pedro","non-dropping-particle":"","parse-names":false,"suffix":""},{"dropping-particle":"","family":"Sobreira-Neto","given":"Manoel Alves","non-dropping-particle":"","parse-names":false,"suffix":""}],"container-title":"Journal of NeuroVirology","id":"ITEM-1","issue":"5","issued":{"date-parts":[["2021","10","26"]]},"page":"782-786","title":"A wide spectrum of neurological manifestations in pediatrics patients with the COVID-19 infection: a case series","type":"article-journal","volume":"27"},"uris":["http://www.mendeley.com/documents/?uuid=9a84cb99-6687-4787-b435-fdb8f2158dc2"]}],"mendeley":{"formattedCitation":"(Krueger et al. 2021)","plainTextFormattedCitation":"(Krueger et al. 2021)","previouslyFormattedCitation":"(Krueger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(Krueger et al. 2021)</w:t>
            </w:r>
            <w:r w:rsidRPr="00C179E7">
              <w:rPr>
                <w:rFonts w:asciiTheme="majorBidi" w:eastAsia="Times New Roman" w:hAnsiTheme="majorBidi" w:cstheme="majorBidi"/>
                <w:bCs/>
                <w:sz w:val="20"/>
                <w:szCs w:val="20"/>
              </w:rPr>
              <w:fldChar w:fldCharType="end"/>
            </w:r>
            <w:r w:rsidRPr="00C179E7">
              <w:rPr>
                <w:rFonts w:asciiTheme="majorBidi" w:eastAsia="Times New Roman" w:hAnsiTheme="majorBidi" w:cstheme="majorBidi"/>
                <w:bCs/>
                <w:sz w:val="20"/>
                <w:szCs w:val="20"/>
              </w:rPr>
              <w:t xml:space="preserve"> </w:t>
            </w:r>
          </w:p>
          <w:p w14:paraId="68EFA76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4CF7137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c>
          <w:tcPr>
            <w:tcW w:w="975" w:type="dxa"/>
          </w:tcPr>
          <w:p w14:paraId="3DB249F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16</w:t>
            </w:r>
          </w:p>
        </w:tc>
        <w:tc>
          <w:tcPr>
            <w:tcW w:w="960" w:type="dxa"/>
          </w:tcPr>
          <w:p w14:paraId="7BCB859A"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49D16A18"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COVID-19 infection.</w:t>
            </w:r>
          </w:p>
        </w:tc>
        <w:tc>
          <w:tcPr>
            <w:tcW w:w="2595" w:type="dxa"/>
          </w:tcPr>
          <w:p w14:paraId="01DFEC0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w:t>
            </w:r>
          </w:p>
        </w:tc>
        <w:tc>
          <w:tcPr>
            <w:tcW w:w="2745" w:type="dxa"/>
          </w:tcPr>
          <w:p w14:paraId="066E325E"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received acyclovir, IVIG and methylprednisolone. </w:t>
            </w:r>
          </w:p>
          <w:p w14:paraId="4C8EFC9E" w14:textId="77777777" w:rsidR="005C31A1" w:rsidRPr="00C179E7" w:rsidRDefault="005C31A1" w:rsidP="00967B17">
            <w:pPr>
              <w:rPr>
                <w:rFonts w:asciiTheme="majorBidi" w:eastAsia="Times New Roman" w:hAnsiTheme="majorBidi" w:cstheme="majorBidi"/>
                <w:bCs/>
                <w:sz w:val="20"/>
                <w:szCs w:val="20"/>
              </w:rPr>
            </w:pPr>
          </w:p>
          <w:p w14:paraId="247E1A4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After 15 days of hospitalisation, the patient was discharged after clinical improvement. </w:t>
            </w:r>
          </w:p>
        </w:tc>
        <w:tc>
          <w:tcPr>
            <w:tcW w:w="4410" w:type="dxa"/>
          </w:tcPr>
          <w:p w14:paraId="14C2B4AB"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diarrhoea and 5 days later with</w:t>
            </w:r>
          </w:p>
          <w:p w14:paraId="0C99B14E"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Paraesthesia and progressive difficulty to walk.</w:t>
            </w:r>
          </w:p>
        </w:tc>
      </w:tr>
      <w:tr w:rsidR="005C31A1" w:rsidRPr="00C179E7" w14:paraId="5044DFA8" w14:textId="77777777" w:rsidTr="00967B17">
        <w:trPr>
          <w:trHeight w:val="1110"/>
        </w:trPr>
        <w:tc>
          <w:tcPr>
            <w:tcW w:w="1710" w:type="dxa"/>
            <w:vMerge/>
          </w:tcPr>
          <w:p w14:paraId="001DEA31" w14:textId="77777777" w:rsidR="005C31A1" w:rsidRPr="00C179E7" w:rsidRDefault="005C31A1" w:rsidP="00967B17">
            <w:pPr>
              <w:rPr>
                <w:rFonts w:asciiTheme="majorBidi" w:eastAsia="Times New Roman" w:hAnsiTheme="majorBidi" w:cstheme="majorBidi"/>
                <w:bCs/>
                <w:sz w:val="20"/>
                <w:szCs w:val="20"/>
              </w:rPr>
            </w:pPr>
          </w:p>
        </w:tc>
        <w:tc>
          <w:tcPr>
            <w:tcW w:w="975" w:type="dxa"/>
          </w:tcPr>
          <w:p w14:paraId="16AE08A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15 </w:t>
            </w:r>
          </w:p>
        </w:tc>
        <w:tc>
          <w:tcPr>
            <w:tcW w:w="960" w:type="dxa"/>
          </w:tcPr>
          <w:p w14:paraId="2D8DF67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3A35CDC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15 days</w:t>
            </w:r>
          </w:p>
        </w:tc>
        <w:tc>
          <w:tcPr>
            <w:tcW w:w="2595" w:type="dxa"/>
          </w:tcPr>
          <w:p w14:paraId="3D23B8A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(no respiratory involvement)</w:t>
            </w:r>
          </w:p>
        </w:tc>
        <w:tc>
          <w:tcPr>
            <w:tcW w:w="2745" w:type="dxa"/>
          </w:tcPr>
          <w:p w14:paraId="1E6F164A"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received IVIG after which there was significant clinical improvement. </w:t>
            </w:r>
          </w:p>
        </w:tc>
        <w:tc>
          <w:tcPr>
            <w:tcW w:w="4410" w:type="dxa"/>
          </w:tcPr>
          <w:p w14:paraId="26B6DCE4"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pain, paraesthesia, and weakness in the lower limbs followed by the upper limb’s involvement, without respiratory impairment.</w:t>
            </w:r>
          </w:p>
        </w:tc>
      </w:tr>
      <w:tr w:rsidR="005C31A1" w:rsidRPr="00C179E7" w14:paraId="551C4AA8" w14:textId="77777777" w:rsidTr="00967B17">
        <w:trPr>
          <w:trHeight w:val="1485"/>
        </w:trPr>
        <w:tc>
          <w:tcPr>
            <w:tcW w:w="1710" w:type="dxa"/>
            <w:vMerge/>
          </w:tcPr>
          <w:p w14:paraId="7D451F26" w14:textId="77777777" w:rsidR="005C31A1" w:rsidRPr="00C179E7" w:rsidRDefault="005C31A1" w:rsidP="00967B17">
            <w:pPr>
              <w:rPr>
                <w:rFonts w:asciiTheme="majorBidi" w:eastAsia="Times New Roman" w:hAnsiTheme="majorBidi" w:cstheme="majorBidi"/>
                <w:bCs/>
                <w:sz w:val="20"/>
                <w:szCs w:val="20"/>
              </w:rPr>
            </w:pPr>
          </w:p>
        </w:tc>
        <w:tc>
          <w:tcPr>
            <w:tcW w:w="975" w:type="dxa"/>
          </w:tcPr>
          <w:p w14:paraId="5FC8DCF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5 </w:t>
            </w:r>
          </w:p>
        </w:tc>
        <w:tc>
          <w:tcPr>
            <w:tcW w:w="960" w:type="dxa"/>
          </w:tcPr>
          <w:p w14:paraId="37D1691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77B85E48"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the disease.</w:t>
            </w:r>
          </w:p>
        </w:tc>
        <w:tc>
          <w:tcPr>
            <w:tcW w:w="2595" w:type="dxa"/>
          </w:tcPr>
          <w:p w14:paraId="7705D75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(No respiratory involvement)</w:t>
            </w:r>
          </w:p>
        </w:tc>
        <w:tc>
          <w:tcPr>
            <w:tcW w:w="2745" w:type="dxa"/>
          </w:tcPr>
          <w:p w14:paraId="3622B65D"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Symptoms decreased after CSF withdrawal and Acetazolamide. </w:t>
            </w:r>
          </w:p>
        </w:tc>
        <w:tc>
          <w:tcPr>
            <w:tcW w:w="4410" w:type="dxa"/>
          </w:tcPr>
          <w:p w14:paraId="6CBAE992"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intense headache, fever, vomiting, and horizontal diplopia.</w:t>
            </w:r>
          </w:p>
          <w:p w14:paraId="599F736F"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High CSF pressure (70 cmH2O) and normal analysis. </w:t>
            </w:r>
          </w:p>
        </w:tc>
      </w:tr>
      <w:tr w:rsidR="005C31A1" w:rsidRPr="00C179E7" w14:paraId="5C6B7E35" w14:textId="77777777" w:rsidTr="00967B17">
        <w:trPr>
          <w:trHeight w:val="3030"/>
        </w:trPr>
        <w:tc>
          <w:tcPr>
            <w:tcW w:w="1710" w:type="dxa"/>
            <w:vMerge/>
          </w:tcPr>
          <w:p w14:paraId="3968E6FF" w14:textId="77777777" w:rsidR="005C31A1" w:rsidRPr="00C179E7" w:rsidRDefault="005C31A1" w:rsidP="00967B17">
            <w:pPr>
              <w:rPr>
                <w:rFonts w:asciiTheme="majorBidi" w:eastAsia="Times New Roman" w:hAnsiTheme="majorBidi" w:cstheme="majorBidi"/>
                <w:bCs/>
                <w:sz w:val="20"/>
                <w:szCs w:val="20"/>
              </w:rPr>
            </w:pPr>
          </w:p>
        </w:tc>
        <w:tc>
          <w:tcPr>
            <w:tcW w:w="975" w:type="dxa"/>
          </w:tcPr>
          <w:p w14:paraId="0872A7E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0.2</w:t>
            </w:r>
          </w:p>
        </w:tc>
        <w:tc>
          <w:tcPr>
            <w:tcW w:w="960" w:type="dxa"/>
          </w:tcPr>
          <w:p w14:paraId="31A0AFB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7C812AE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15 days</w:t>
            </w:r>
          </w:p>
        </w:tc>
        <w:tc>
          <w:tcPr>
            <w:tcW w:w="2595" w:type="dxa"/>
          </w:tcPr>
          <w:p w14:paraId="02571D89"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Dry cough, fever, and diarrhoea.</w:t>
            </w:r>
          </w:p>
          <w:p w14:paraId="6314C6F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15 days later, symptoms developed into dyspnoea and hypoxemia requiring mechanical ventilation.</w:t>
            </w:r>
          </w:p>
        </w:tc>
        <w:tc>
          <w:tcPr>
            <w:tcW w:w="2745" w:type="dxa"/>
          </w:tcPr>
          <w:p w14:paraId="2F20F1E8"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He was treated with intravenous phenobarbital with an improvement of the epileptic events and was discharged after 25 days of hospitalisation </w:t>
            </w:r>
          </w:p>
          <w:p w14:paraId="1DED2068" w14:textId="77777777" w:rsidR="005C31A1" w:rsidRPr="00C179E7" w:rsidRDefault="005C31A1" w:rsidP="00967B17">
            <w:pPr>
              <w:ind w:left="1080" w:hanging="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roofErr w:type="gramStart"/>
            <w:r w:rsidRPr="00C179E7">
              <w:rPr>
                <w:rFonts w:asciiTheme="majorBidi" w:eastAsia="Times New Roman" w:hAnsiTheme="majorBidi" w:cstheme="majorBidi"/>
                <w:bCs/>
                <w:sz w:val="20"/>
                <w:szCs w:val="20"/>
              </w:rPr>
              <w:t>without</w:t>
            </w:r>
            <w:proofErr w:type="gramEnd"/>
            <w:r w:rsidRPr="00C179E7">
              <w:rPr>
                <w:rFonts w:asciiTheme="majorBidi" w:eastAsia="Times New Roman" w:hAnsiTheme="majorBidi" w:cstheme="majorBidi"/>
                <w:bCs/>
                <w:sz w:val="20"/>
                <w:szCs w:val="20"/>
              </w:rPr>
              <w:t xml:space="preserve"> any apparent neurologic deficits.</w:t>
            </w:r>
          </w:p>
        </w:tc>
        <w:tc>
          <w:tcPr>
            <w:tcW w:w="4410" w:type="dxa"/>
          </w:tcPr>
          <w:p w14:paraId="2D01086E"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Three days after being mechanically ventilated, patient presented with the deviation of the eyes and automatic</w:t>
            </w:r>
          </w:p>
          <w:p w14:paraId="1BAD24DA"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masticatory movements.</w:t>
            </w:r>
          </w:p>
        </w:tc>
      </w:tr>
      <w:tr w:rsidR="005C31A1" w:rsidRPr="00C179E7" w14:paraId="1D51CE13" w14:textId="77777777" w:rsidTr="00967B17">
        <w:trPr>
          <w:trHeight w:val="3260"/>
        </w:trPr>
        <w:tc>
          <w:tcPr>
            <w:tcW w:w="1710" w:type="dxa"/>
          </w:tcPr>
          <w:p w14:paraId="22D5AE3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10.1007/s12098-021-03792-8","ISSN":"0019-5456","author":[{"dropping-particle":"","family":"Krishnakumar","given":"Aparna","non-dropping-particle":"","parse-names":false,"suffix":""},{"dropping-particle":"","family":"Kewalramani","given":"Deepti","non-dropping-particle":"","parse-names":false,"suffix":""},{"dropping-particle":"","family":"Mahalingam","given":"Harshvardhan","non-dropping-particle":"","parse-names":false,"suffix":""},{"dropping-particle":"","family":"Manokaran","given":"Ranjith Kumar","non-dropping-particle":"","parse-names":false,"suffix":""}],"container-title":"Indian Journal of Pediatrics","id":"ITEM-1","issue":"8","issued":{"date-parts":[["2021","8","26"]]},"page":"831-832","title":"Guillain–Barré Syndrome with Preserved Reflexes in a Child after COVID-19 Infection","type":"article-journal","volume":"88"},"uris":["http://www.mendeley.com/documents/?uuid=341f4fef-c668-434b-916a-198ac1fa86f6"]}],"mendeley":{"formattedCitation":"(Krishnakumar et al. 2021)","plainTextFormattedCitation":"(Krishnakumar et al. 2021)","previouslyFormattedCitation":"(Krishnakumar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(Krishnakumar et al. 2021)</w:t>
            </w:r>
            <w:r w:rsidRPr="00C179E7">
              <w:rPr>
                <w:rFonts w:asciiTheme="majorBidi" w:eastAsia="Times New Roman" w:hAnsiTheme="majorBidi" w:cstheme="majorBidi"/>
                <w:bCs/>
                <w:sz w:val="20"/>
                <w:szCs w:val="20"/>
              </w:rPr>
              <w:fldChar w:fldCharType="end"/>
            </w:r>
          </w:p>
        </w:tc>
        <w:tc>
          <w:tcPr>
            <w:tcW w:w="975" w:type="dxa"/>
          </w:tcPr>
          <w:p w14:paraId="7A8A451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Adolescent (age is not specified)</w:t>
            </w:r>
          </w:p>
        </w:tc>
        <w:tc>
          <w:tcPr>
            <w:tcW w:w="960" w:type="dxa"/>
          </w:tcPr>
          <w:p w14:paraId="2589183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1771B01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2 weeks</w:t>
            </w:r>
          </w:p>
        </w:tc>
        <w:tc>
          <w:tcPr>
            <w:tcW w:w="2595" w:type="dxa"/>
          </w:tcPr>
          <w:p w14:paraId="7F7D6D9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Fever.</w:t>
            </w:r>
          </w:p>
        </w:tc>
        <w:tc>
          <w:tcPr>
            <w:tcW w:w="2745" w:type="dxa"/>
          </w:tcPr>
          <w:p w14:paraId="09E1669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4410" w:type="dxa"/>
          </w:tcPr>
          <w:p w14:paraId="272A502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progressive proximal weakness of the bilateral lower limbs without bladder or bowel involvement.</w:t>
            </w:r>
          </w:p>
        </w:tc>
      </w:tr>
      <w:tr w:rsidR="005C31A1" w:rsidRPr="00C179E7" w14:paraId="3D99ABFA" w14:textId="77777777" w:rsidTr="00967B17">
        <w:trPr>
          <w:trHeight w:val="3255"/>
        </w:trPr>
        <w:tc>
          <w:tcPr>
            <w:tcW w:w="1710" w:type="dxa"/>
          </w:tcPr>
          <w:p w14:paraId="665B639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{"citationItems":[{"id":"ITEM-1","itemData":{"DOI":"10.1016/j.pediatrneurol.2021.07.016","ISSN":"08878994","author":[{"dropping-particle":"","family":"Michael","given":"Shruthi N.","non-dropping-particle":"","parse-names":false,"suffix":""},{"dropping-particle":"","family":"Madaan","given":"Priyanka","non-dropping-particle":"","parse-names":false,"suffix":""},{"dropping-particle":"","family":"Shekhar","given":"Mithun","non-dropping-particle":"","parse-names":false,"suffix":""}],"container-title":"Pediatric Neurology","id":"ITEM-1","issued":{"date-parts":[["2021","11"]]},"page":"13-14","title":"An Unusual Descending Presentation of Pediatric Guillain-Barre Syndrome Following COVID-19: Expanding the Spectrum","type":"article-journal","volume":"124"},"uris":["http://www.mendeley.com/documents/?uuid=4275b61c-9884-4f85-8c36-5f6bf9fc401d"]}],"mendeley":{"formattedCitation":"(Michael, Madaan, and Shekhar 2021)","plainTextFormattedCitation":"(Michael, Madaan, and Shekhar 2021)","previouslyFormattedCitation":"(Michael, Madaan, and Shekhar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(Michael, Madaan, and Shekhar 2021)</w:t>
            </w:r>
            <w:r w:rsidRPr="00C179E7">
              <w:rPr>
                <w:rFonts w:asciiTheme="majorBidi" w:eastAsia="Times New Roman" w:hAnsiTheme="majorBidi" w:cstheme="majorBidi"/>
                <w:bCs/>
                <w:sz w:val="20"/>
                <w:szCs w:val="20"/>
              </w:rPr>
              <w:fldChar w:fldCharType="end"/>
            </w:r>
          </w:p>
        </w:tc>
        <w:tc>
          <w:tcPr>
            <w:tcW w:w="975" w:type="dxa"/>
          </w:tcPr>
          <w:p w14:paraId="5B07F2D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4</w:t>
            </w:r>
          </w:p>
        </w:tc>
        <w:tc>
          <w:tcPr>
            <w:tcW w:w="960" w:type="dxa"/>
          </w:tcPr>
          <w:p w14:paraId="5AFC0649"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1189F2B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2 weeks</w:t>
            </w:r>
          </w:p>
        </w:tc>
        <w:tc>
          <w:tcPr>
            <w:tcW w:w="2595" w:type="dxa"/>
          </w:tcPr>
          <w:p w14:paraId="74321CCA"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Fever.</w:t>
            </w:r>
          </w:p>
        </w:tc>
        <w:tc>
          <w:tcPr>
            <w:tcW w:w="2745" w:type="dxa"/>
          </w:tcPr>
          <w:p w14:paraId="4187734F"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Muscle weakness involved respiratory muscles requiring mechanical ventilation.</w:t>
            </w:r>
          </w:p>
          <w:p w14:paraId="045F7658"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Patient received IVIG, showed clinical improvement and was discharged at day 10 of hospitalisation.</w:t>
            </w:r>
          </w:p>
        </w:tc>
        <w:tc>
          <w:tcPr>
            <w:tcW w:w="4410" w:type="dxa"/>
          </w:tcPr>
          <w:p w14:paraId="5D4BBCD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a two-day history of pain in the neck, neck floppiness, change in voice, drooling, and bilateral arm weakness.</w:t>
            </w:r>
          </w:p>
        </w:tc>
      </w:tr>
      <w:tr w:rsidR="005C31A1" w:rsidRPr="00C179E7" w14:paraId="0BCE62F7" w14:textId="77777777" w:rsidTr="00967B17">
        <w:trPr>
          <w:trHeight w:val="2595"/>
        </w:trPr>
        <w:tc>
          <w:tcPr>
            <w:tcW w:w="1710" w:type="dxa"/>
          </w:tcPr>
          <w:p w14:paraId="4B675E0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10.3892/etm.2022.11389","ISSN":"1792-0981","author":[{"dropping-particle":"","family":"Mussinatto","given":"Ilaria","non-dropping-particle":"","parse-names":false,"suffix":""},{"dropping-particle":"","family":"Benevenuta","given":"Chiara","non-dropping-particle":"","parse-names":false,"suffix":""},{"dropping-particle":"","family":"Caci","given":"Anna","non-dropping-particle":"","parse-names":false,"suffix":""},{"dropping-particle":"","family":"Calvo","given":"Mario","non-dropping-particle":"","parse-names":false,"suffix":""},{"dropping-particle":"","family":"Impastato","given":"Maria","non-dropping-particle":"","parse-names":false,"suffix":""},{"dropping-particle":"","family":"Barra","given":"Massimo","non-dropping-particle":"","parse-names":false,"suffix":""},{"dropping-particle":"","family":"Genovese","given":"Egidio","non-dropping-particle":"","parse-names":false,"suffix":""},{"dropping-particle":"","family":"Timeus","given":"Fabio","non-dropping-particle":"","parse-names":false,"suffix":""}],"container-title":"Experimental and Therapeutic Medicine","id":"ITEM-1","issue":"1","issued":{"date-parts":[["2022","5","23"]]},"page":"462","title":"Possible association between Guillain‑Barré syndrome and SARS‑CoV‑2 infection in children: A case report and literature review","type":"article-journal","volume":"24"},"uris":["http://www.mendeley.com/documents/?uuid=d82e9e8e-17c6-49d6-960f-061c6a0e788e"]}],"mendeley":{"formattedCitation":"(Mussinatto et al. 2022)","plainTextFormattedCitation":"(Mussinatto et al. 2022)","previouslyFormattedCitation":"(Mussinatto et al. 2022)"},"properties":{"noteIndex":0},"schema":"https://github.com/citation-style-language/schema/raw/master/csl-citation.json"}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(Mussinatto et al. 2022)</w:t>
            </w:r>
            <w:r w:rsidRPr="00C179E7">
              <w:rPr>
                <w:rFonts w:asciiTheme="majorBidi" w:eastAsia="Times New Roman" w:hAnsiTheme="majorBidi" w:cstheme="majorBidi"/>
                <w:bCs/>
                <w:sz w:val="20"/>
                <w:szCs w:val="20"/>
              </w:rPr>
              <w:fldChar w:fldCharType="end"/>
            </w:r>
          </w:p>
        </w:tc>
        <w:tc>
          <w:tcPr>
            <w:tcW w:w="975" w:type="dxa"/>
          </w:tcPr>
          <w:p w14:paraId="578FF67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9</w:t>
            </w:r>
          </w:p>
        </w:tc>
        <w:tc>
          <w:tcPr>
            <w:tcW w:w="960" w:type="dxa"/>
          </w:tcPr>
          <w:p w14:paraId="48EEC94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0BABD24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595" w:type="dxa"/>
          </w:tcPr>
          <w:p w14:paraId="59ADC2F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Not specified</w:t>
            </w:r>
          </w:p>
        </w:tc>
        <w:tc>
          <w:tcPr>
            <w:tcW w:w="2745" w:type="dxa"/>
          </w:tcPr>
          <w:p w14:paraId="7A1D057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She received </w:t>
            </w:r>
            <w:proofErr w:type="gramStart"/>
            <w:r w:rsidRPr="00C179E7">
              <w:rPr>
                <w:rFonts w:asciiTheme="majorBidi" w:eastAsia="Times New Roman" w:hAnsiTheme="majorBidi" w:cstheme="majorBidi"/>
                <w:bCs/>
                <w:sz w:val="20"/>
                <w:szCs w:val="20"/>
              </w:rPr>
              <w:t>IVIG  with</w:t>
            </w:r>
            <w:proofErr w:type="gramEnd"/>
            <w:r w:rsidRPr="00C179E7">
              <w:rPr>
                <w:rFonts w:asciiTheme="majorBidi" w:eastAsia="Times New Roman" w:hAnsiTheme="majorBidi" w:cstheme="majorBidi"/>
                <w:bCs/>
                <w:sz w:val="20"/>
                <w:szCs w:val="20"/>
              </w:rPr>
              <w:t xml:space="preserve"> mild improvement and was discharged after 15 days of hospitalisation.</w:t>
            </w:r>
          </w:p>
          <w:p w14:paraId="4666DB74"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  She’s</w:t>
            </w:r>
            <w:proofErr w:type="gramEnd"/>
            <w:r w:rsidRPr="00C179E7">
              <w:rPr>
                <w:rFonts w:asciiTheme="majorBidi" w:eastAsia="Times New Roman" w:hAnsiTheme="majorBidi" w:cstheme="majorBidi"/>
                <w:bCs/>
                <w:sz w:val="20"/>
                <w:szCs w:val="20"/>
              </w:rPr>
              <w:t xml:space="preserve"> on strict neurological follow and physiotherapy.  </w:t>
            </w:r>
          </w:p>
        </w:tc>
        <w:tc>
          <w:tcPr>
            <w:tcW w:w="4410" w:type="dxa"/>
          </w:tcPr>
          <w:p w14:paraId="72FDC07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progressive weakness and gait instability over the last month.</w:t>
            </w:r>
          </w:p>
        </w:tc>
      </w:tr>
      <w:tr w:rsidR="005C31A1" w:rsidRPr="00C179E7" w14:paraId="25A04417" w14:textId="77777777" w:rsidTr="00967B17">
        <w:trPr>
          <w:trHeight w:val="3090"/>
        </w:trPr>
        <w:tc>
          <w:tcPr>
            <w:tcW w:w="1710" w:type="dxa"/>
          </w:tcPr>
          <w:p w14:paraId="07B75269" w14:textId="77777777" w:rsidR="005C31A1" w:rsidRPr="00C179E7" w:rsidRDefault="005C31A1" w:rsidP="00967B17">
            <w:pPr>
              <w:spacing w:line="480"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{"citationItems":[{"id":"ITEM-1","itemData":{"DOI":"10.47895/amp.vi0.3814","ISSN":"00016071","abstract":"The novel coronavirus disease 2019 (COVID-19) has created a global health impact to millions of people. There have been studies of COVID-19 patients manifesting with neurologic symptoms. Although the number of adult COVID-19 infections diagnosed with Guillain-Barré Syndrome (GBS) is increasing, the occurrence of cases in pediatric population remains limited or perhaps underreported. We report a rare case of an asymptomatic COVID-19 infection manifesting as acute progressive ascending polyneuropathy and hyporeflexia in a 16-year-old teen. The diagnosis of COVID-19 infection was confirmed by reverse transcription polymerase chain reaction for SARS-CoV-2 of oropharyngeal and nasopharyngeal swab specimens. Magnetic resonance imaging of the spine revealed abnormal enhancement of the cauda equina, including the dorsal and ventral roots. Electromyography and nerve conduction studies were compatible with an acute inflammatory demyelinating polyneuropathy subtype of GBS. Although lumbar puncture was not done, the clinical findings and electrodiagnostic tests were both consistent with GBS. The patient had improvement of both motor and sensory functions after completing the treatment of intravenous immunoglobulins. Neurologic manifestations of systemic illness especially in children during this time of pandemic warrants scrutiny, as these may mask a potentially dangerous and infectious ongoing COVID infection.","author":[{"dropping-particle":"","family":"Terencio","given":"Bernadette B","non-dropping-particle":"","parse-names":false,"suffix":""},{"dropping-particle":"","family":"Patiño","given":"Rachelle F","non-dropping-particle":"","parse-names":false,"suffix":""},{"dropping-particle":"","family":"Jamora","given":"Roland Dominic G","non-dropping-particle":"","parse-names":false,"suffix":""}],"container-title":"Acta Medica Philippina","id":"ITEM-1","issue":"17","issued":{"date-parts":[["2021"]]},"title":"Guillain-Barré Syndrome in a Pediatric Patient with COVID-19: A Case Report and Review of Literature","type":"article-journal","volume":"56"},"uris":["http://www.mendeley.com/documents/?uuid=4e04924e-cb10-4757-98f1-2ceaae783c73"]}],"mendeley":{"formattedCitation":"(Terencio, Patiño, and Jamora 2021)","plainTextFormattedCitation":"(Terencio, Patiño, and Jamora 2021)","previouslyFormattedCitation":"(Terencio, Patiño, and Jamora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(Terencio, Patiño, and Jamora 2021)</w:t>
            </w:r>
            <w:r w:rsidRPr="00C179E7">
              <w:rPr>
                <w:rFonts w:asciiTheme="majorBidi" w:eastAsia="Times New Roman" w:hAnsiTheme="majorBidi" w:cstheme="majorBidi"/>
                <w:bCs/>
                <w:sz w:val="20"/>
                <w:szCs w:val="20"/>
              </w:rPr>
              <w:fldChar w:fldCharType="end"/>
            </w:r>
          </w:p>
        </w:tc>
        <w:tc>
          <w:tcPr>
            <w:tcW w:w="975" w:type="dxa"/>
          </w:tcPr>
          <w:p w14:paraId="1EE12DD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16</w:t>
            </w:r>
          </w:p>
        </w:tc>
        <w:tc>
          <w:tcPr>
            <w:tcW w:w="960" w:type="dxa"/>
          </w:tcPr>
          <w:p w14:paraId="3FA90EB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53A73CE1"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COVID-19 infection.</w:t>
            </w:r>
          </w:p>
        </w:tc>
        <w:tc>
          <w:tcPr>
            <w:tcW w:w="2595" w:type="dxa"/>
          </w:tcPr>
          <w:p w14:paraId="51D763D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Asymptomatic</w:t>
            </w:r>
          </w:p>
        </w:tc>
        <w:tc>
          <w:tcPr>
            <w:tcW w:w="2745" w:type="dxa"/>
          </w:tcPr>
          <w:p w14:paraId="4F1F3D9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received IVIG 1gm/kg/day and showed significant improvement.</w:t>
            </w:r>
          </w:p>
          <w:p w14:paraId="7C8A08E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5684008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She was discharged after 5 days with a steppage gait but able to walk independently.</w:t>
            </w:r>
          </w:p>
        </w:tc>
        <w:tc>
          <w:tcPr>
            <w:tcW w:w="4410" w:type="dxa"/>
          </w:tcPr>
          <w:p w14:paraId="2114EB86"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She presented a seven-day history of progressive symmetric ascending quadriparesis and paraesthesia.</w:t>
            </w:r>
          </w:p>
          <w:p w14:paraId="3A9C3B29"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The patient developed urinary incontinence and constipation on the 9</w:t>
            </w:r>
            <w:r w:rsidRPr="00C179E7">
              <w:rPr>
                <w:rFonts w:asciiTheme="majorBidi" w:eastAsia="Times New Roman" w:hAnsiTheme="majorBidi" w:cstheme="majorBidi"/>
                <w:bCs/>
                <w:sz w:val="20"/>
                <w:szCs w:val="20"/>
                <w:vertAlign w:val="superscript"/>
              </w:rPr>
              <w:t>th</w:t>
            </w:r>
            <w:r w:rsidRPr="00C179E7">
              <w:rPr>
                <w:rFonts w:asciiTheme="majorBidi" w:eastAsia="Times New Roman" w:hAnsiTheme="majorBidi" w:cstheme="majorBidi"/>
                <w:bCs/>
                <w:sz w:val="20"/>
                <w:szCs w:val="20"/>
              </w:rPr>
              <w:t xml:space="preserve"> day of illness.</w:t>
            </w:r>
          </w:p>
          <w:p w14:paraId="169678A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r>
      <w:tr w:rsidR="005C31A1" w:rsidRPr="00C179E7" w14:paraId="4AF3BC15" w14:textId="77777777" w:rsidTr="00967B17">
        <w:trPr>
          <w:trHeight w:val="3154"/>
        </w:trPr>
        <w:tc>
          <w:tcPr>
            <w:tcW w:w="1710" w:type="dxa"/>
          </w:tcPr>
          <w:p w14:paraId="1060E58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{"citationItems":[{"id":"ITEM-1","itemData":{"DOI":"10.1136/bcr-2021-245455","ISSN":"1757-790X","abstract":"A 9-year-old boy presented with unbalanced gait, back pain and lower limb weakness. His physical examination revealed almost absent lower limbs reflexes and cerebro-spinal fluid (CSF) showed albuminocytologic dissociation. The brain and spine MRI with contrast illustrated abnormal enhancement—suggestive of Guillain-Barré syndrome.","author":[{"dropping-particle":"","family":"Kanou","given":"Samir","non-dropping-particle":"","parse-names":false,"suffix":""},{"dropping-particle":"","family":"Wardeh","given":"Lama","non-dropping-particle":"","parse-names":false,"suffix":""},{"dropping-particle":"","family":"Govindarajan","given":"Sandhya","non-dropping-particle":"","parse-names":false,"suffix":""},{"dropping-particle":"","family":"Macnay","given":"Kayleigh","non-dropping-particle":"","parse-names":false,"suffix":""}],"container-title":"BMJ Case Reports","id":"ITEM-1","issue":"3","issued":{"date-parts":[["2022","3","10"]]},"page":"e245455","title":"Guillain-Barre syndrome (GBS) associated with COVID-19 infection that resolved without treatment in a child","type":"article-journal","volume":"15"},"uris":["http://www.mendeley.com/documents/?uuid=6ef41a68-369e-476a-9113-06c320e9df0d"]}],"mendeley":{"formattedCitation":"(Kanou et al. 2022)","plainTextFormattedCitation":"(Kanou et al. 2022)","previouslyFormattedCitation":"(Kanou et al. 2022)"},"properties":{"noteIndex":0},"schema":"https://github.com/citation-style-language/schema/raw/master/csl-citation.json"}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(Kanou et al. 2022)</w:t>
            </w:r>
            <w:r w:rsidRPr="00C179E7">
              <w:rPr>
                <w:rFonts w:asciiTheme="majorBidi" w:eastAsia="Times New Roman" w:hAnsiTheme="majorBidi" w:cstheme="majorBidi"/>
                <w:bCs/>
                <w:sz w:val="20"/>
                <w:szCs w:val="20"/>
              </w:rPr>
              <w:fldChar w:fldCharType="end"/>
            </w:r>
          </w:p>
        </w:tc>
        <w:tc>
          <w:tcPr>
            <w:tcW w:w="975" w:type="dxa"/>
          </w:tcPr>
          <w:p w14:paraId="7051FDE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9</w:t>
            </w:r>
          </w:p>
        </w:tc>
        <w:tc>
          <w:tcPr>
            <w:tcW w:w="960" w:type="dxa"/>
          </w:tcPr>
          <w:p w14:paraId="14855D0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5B4FC477"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COVID-19 infection.</w:t>
            </w:r>
          </w:p>
        </w:tc>
        <w:tc>
          <w:tcPr>
            <w:tcW w:w="2595" w:type="dxa"/>
          </w:tcPr>
          <w:p w14:paraId="1E30F60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Asymptomatic</w:t>
            </w:r>
          </w:p>
        </w:tc>
        <w:tc>
          <w:tcPr>
            <w:tcW w:w="2745" w:type="dxa"/>
          </w:tcPr>
          <w:p w14:paraId="575B3A7E"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Patient received analgesics only for his back pain, however, he didn’t receive IVIG.</w:t>
            </w:r>
          </w:p>
          <w:p w14:paraId="61DFC658" w14:textId="77777777" w:rsidR="005C31A1" w:rsidRPr="00C179E7" w:rsidRDefault="005C31A1" w:rsidP="00967B17">
            <w:pPr>
              <w:spacing w:before="240"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Patient showed gradual but promising improvement after a few months of conservative treatment.</w:t>
            </w:r>
          </w:p>
          <w:p w14:paraId="60C8FE4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c>
          <w:tcPr>
            <w:tcW w:w="4410" w:type="dxa"/>
          </w:tcPr>
          <w:p w14:paraId="19CEC6C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Presented </w:t>
            </w:r>
            <w:proofErr w:type="gramStart"/>
            <w:r w:rsidRPr="00C179E7">
              <w:rPr>
                <w:rFonts w:asciiTheme="majorBidi" w:eastAsia="Times New Roman" w:hAnsiTheme="majorBidi" w:cstheme="majorBidi"/>
                <w:bCs/>
                <w:sz w:val="20"/>
                <w:szCs w:val="20"/>
              </w:rPr>
              <w:t>with  unbalanced</w:t>
            </w:r>
            <w:proofErr w:type="gramEnd"/>
            <w:r w:rsidRPr="00C179E7">
              <w:rPr>
                <w:rFonts w:asciiTheme="majorBidi" w:eastAsia="Times New Roman" w:hAnsiTheme="majorBidi" w:cstheme="majorBidi"/>
                <w:bCs/>
                <w:sz w:val="20"/>
                <w:szCs w:val="20"/>
              </w:rPr>
              <w:t xml:space="preserve"> gait, back</w:t>
            </w:r>
          </w:p>
          <w:p w14:paraId="2CAB840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pain and lower limb we0000akness.</w:t>
            </w:r>
          </w:p>
        </w:tc>
      </w:tr>
      <w:tr w:rsidR="005C31A1" w:rsidRPr="00C179E7" w14:paraId="7CA3E0B8" w14:textId="77777777" w:rsidTr="00967B17">
        <w:trPr>
          <w:trHeight w:val="3740"/>
        </w:trPr>
        <w:tc>
          <w:tcPr>
            <w:tcW w:w="1710" w:type="dxa"/>
          </w:tcPr>
          <w:p w14:paraId="0383416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10.1002/jmv.27018","ISSN":"0146-6615","author":[{"dropping-particle":"","family":"Akçay","given":"Nihal","non-dropping-particle":"","parse-names":false,"suffix":""},{"dropping-particle":"","family":"Menentoğlu","given":"Mehmet Emin","non-dropping-particle":"","parse-names":false,"suffix":""},{"dropping-particle":"","family":"Bektaş","given":"Gonca","non-dropping-particle":"","parse-names":false,"suffix":""},{"dropping-particle":"","family":"Şevketoğlu","given":"Esra","non-dropping-particle":"","parse-names":false,"suffix":""}],"container-title":"Journal of Medical Virology","id":"ITEM-1","issue":"9","issued":{"date-parts":[["2021","9","23"]]},"page":"5599-5602","title":"Axonal Guillain‐Barre syndrome associated with SARS‐CoV‐2 infection in a child","type":"article-journal","volume":"93"},"uris":["http://www.mendeley.com/documents/?uuid=503453cf-435f-44c7-967c-e99c8f2d84a6"]}],"mendeley":{"formattedCitation":"(Akçay et al. 2021)","plainTextFormattedCitation":"(Akçay et al. 2021)","previouslyFormattedCitation":"(Akçay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(Akçay et al. 2021)</w:t>
            </w:r>
            <w:r w:rsidRPr="00C179E7">
              <w:rPr>
                <w:rFonts w:asciiTheme="majorBidi" w:eastAsia="Times New Roman" w:hAnsiTheme="majorBidi" w:cstheme="majorBidi"/>
                <w:bCs/>
                <w:sz w:val="20"/>
                <w:szCs w:val="20"/>
              </w:rPr>
              <w:fldChar w:fldCharType="end"/>
            </w:r>
          </w:p>
        </w:tc>
        <w:tc>
          <w:tcPr>
            <w:tcW w:w="975" w:type="dxa"/>
          </w:tcPr>
          <w:p w14:paraId="5D71DD9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6</w:t>
            </w:r>
          </w:p>
        </w:tc>
        <w:tc>
          <w:tcPr>
            <w:tcW w:w="960" w:type="dxa"/>
          </w:tcPr>
          <w:p w14:paraId="744EF8B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14A979C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 week</w:t>
            </w:r>
          </w:p>
        </w:tc>
        <w:tc>
          <w:tcPr>
            <w:tcW w:w="2595" w:type="dxa"/>
          </w:tcPr>
          <w:p w14:paraId="44B1785F"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Two days of fever followed by severe respiratory muscle weakness requiring mechanical ventilation.</w:t>
            </w:r>
          </w:p>
        </w:tc>
        <w:tc>
          <w:tcPr>
            <w:tcW w:w="2745" w:type="dxa"/>
          </w:tcPr>
          <w:p w14:paraId="6763AD6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received plasma exchange sessions with 5% albumin, Methylprednisolone, IVIG.</w:t>
            </w:r>
          </w:p>
          <w:p w14:paraId="75FF260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He was discharged at day 60 of hospitalisation with absent reflexes, weakness in upper and lower limbs and on home ventilation.</w:t>
            </w:r>
          </w:p>
        </w:tc>
        <w:tc>
          <w:tcPr>
            <w:tcW w:w="4410" w:type="dxa"/>
          </w:tcPr>
          <w:p w14:paraId="586382F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She presented with symmetric ascending paralysis.</w:t>
            </w:r>
          </w:p>
        </w:tc>
      </w:tr>
      <w:tr w:rsidR="005C31A1" w:rsidRPr="00C179E7" w14:paraId="4971BAA0" w14:textId="77777777" w:rsidTr="00967B17">
        <w:trPr>
          <w:trHeight w:val="2190"/>
        </w:trPr>
        <w:tc>
          <w:tcPr>
            <w:tcW w:w="1710" w:type="dxa"/>
          </w:tcPr>
          <w:p w14:paraId="35F0EC6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{"citationItems":[{"id":"ITEM-1","itemData":{"DOI":"10.11604/pamj.supp.2020.35.2.25003","ISSN":"19378688","PMID":"33282073","abstract":"We are reporting a case of Acute Post-Infectious Flaccid paralysis also commonly known as Guillain-Barré Syndrome (GBS) in a patient with confirmed COVID-19 infection. GBS often occurs following an infectious trigger which induces autoimmune reaction causing damage to peripheral nerves. So far, only 8 cases have been described in association with COVID-19. This is the first to be described in Tanzania in an African Child, and probably the first in the continent. This report is presented for clinicians to be aware and for the medical fraternity to look into this unusual presentation which may shed some more light on possible pathways of the pathogenesis and clinical manifestations. We recommend that the presentation of GBS with acute respiratory distress should warrant extra precaution and a testing for COVID-19 especially when the symptoms of COVID-19 are protean.","author":[{"dropping-particle":"","family":"Manji","given":"Hussein Karim","non-dropping-particle":"","parse-names":false,"suffix":""},{"dropping-particle":"","family":"George","given":"Upendo","non-dropping-particle":"","parse-names":false,"suffix":""},{"dropping-particle":"","family":"Mkopi","given":"Namala Patrick","non-dropping-particle":"","parse-names":false,"suffix":""},{"dropping-particle":"","family":"Manji","given":"Karim Premji","non-dropping-particle":"","parse-names":false,"suffix":""}],"container-title":"The Pan African medical journal","id":"ITEM-1","issue":"Supp 2","issued":{"date-parts":[["2020"]]},"page":"118","title":"Guillain-Barré syndrome associated with COVID-19 infection","type":"article-journal","volume":"35"},"uris":["http://www.mendeley.com/documents/?uuid=b19065c8-2560-420c-bb28-b67da7acd6db"]}],"mendeley":{"formattedCitation":"(Manji et al. 2020)","plainTextFormattedCitation":"(Manji et al. 2020)","previouslyFormattedCitation":"(Manji et al. 2020)"},"properties":{"noteIndex":0},"schema":"https://github.com/citation-style-language/schema/raw/master/csl-citation.json"}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(Manji et al. 2020)</w:t>
            </w:r>
            <w:r w:rsidRPr="00C179E7">
              <w:rPr>
                <w:rFonts w:asciiTheme="majorBidi" w:eastAsia="Times New Roman" w:hAnsiTheme="majorBidi" w:cstheme="majorBidi"/>
                <w:bCs/>
                <w:sz w:val="20"/>
                <w:szCs w:val="20"/>
              </w:rPr>
              <w:fldChar w:fldCharType="end"/>
            </w:r>
          </w:p>
        </w:tc>
        <w:tc>
          <w:tcPr>
            <w:tcW w:w="975" w:type="dxa"/>
          </w:tcPr>
          <w:p w14:paraId="76A910B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12</w:t>
            </w:r>
          </w:p>
        </w:tc>
        <w:tc>
          <w:tcPr>
            <w:tcW w:w="960" w:type="dxa"/>
          </w:tcPr>
          <w:p w14:paraId="4EF22CC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3BAC4CB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 week</w:t>
            </w:r>
          </w:p>
        </w:tc>
        <w:tc>
          <w:tcPr>
            <w:tcW w:w="2595" w:type="dxa"/>
          </w:tcPr>
          <w:p w14:paraId="5C080FC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Mild and treated symptomatically at home.</w:t>
            </w:r>
          </w:p>
        </w:tc>
        <w:tc>
          <w:tcPr>
            <w:tcW w:w="2745" w:type="dxa"/>
          </w:tcPr>
          <w:p w14:paraId="3C5306F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was admitted to </w:t>
            </w:r>
            <w:proofErr w:type="gramStart"/>
            <w:r w:rsidRPr="00C179E7">
              <w:rPr>
                <w:rFonts w:asciiTheme="majorBidi" w:eastAsia="Times New Roman" w:hAnsiTheme="majorBidi" w:cstheme="majorBidi"/>
                <w:bCs/>
                <w:sz w:val="20"/>
                <w:szCs w:val="20"/>
              </w:rPr>
              <w:t>PICU,</w:t>
            </w:r>
            <w:proofErr w:type="gramEnd"/>
            <w:r w:rsidRPr="00C179E7">
              <w:rPr>
                <w:rFonts w:asciiTheme="majorBidi" w:eastAsia="Times New Roman" w:hAnsiTheme="majorBidi" w:cstheme="majorBidi"/>
                <w:bCs/>
                <w:sz w:val="20"/>
                <w:szCs w:val="20"/>
              </w:rPr>
              <w:t xml:space="preserve"> however, he extubated accidentally on day five in PICU and died despite resuscitation attempts.</w:t>
            </w:r>
          </w:p>
        </w:tc>
        <w:tc>
          <w:tcPr>
            <w:tcW w:w="4410" w:type="dxa"/>
          </w:tcPr>
          <w:p w14:paraId="583EDCE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Patient presented </w:t>
            </w:r>
            <w:proofErr w:type="gramStart"/>
            <w:r w:rsidRPr="00C179E7">
              <w:rPr>
                <w:rFonts w:asciiTheme="majorBidi" w:eastAsia="Times New Roman" w:hAnsiTheme="majorBidi" w:cstheme="majorBidi"/>
                <w:bCs/>
                <w:sz w:val="20"/>
                <w:szCs w:val="20"/>
              </w:rPr>
              <w:t>with  acute</w:t>
            </w:r>
            <w:proofErr w:type="gramEnd"/>
            <w:r w:rsidRPr="00C179E7">
              <w:rPr>
                <w:rFonts w:asciiTheme="majorBidi" w:eastAsia="Times New Roman" w:hAnsiTheme="majorBidi" w:cstheme="majorBidi"/>
                <w:bCs/>
                <w:sz w:val="20"/>
                <w:szCs w:val="20"/>
              </w:rPr>
              <w:t xml:space="preserve"> progressive symmetric ascending quadriparesis</w:t>
            </w:r>
          </w:p>
          <w:p w14:paraId="7EACE24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with bilateral facial paresis.</w:t>
            </w:r>
          </w:p>
        </w:tc>
      </w:tr>
      <w:tr w:rsidR="005C31A1" w:rsidRPr="00C179E7" w14:paraId="6FBC3919" w14:textId="77777777" w:rsidTr="00967B17">
        <w:trPr>
          <w:trHeight w:val="3389"/>
        </w:trPr>
        <w:tc>
          <w:tcPr>
            <w:tcW w:w="1710" w:type="dxa"/>
          </w:tcPr>
          <w:p w14:paraId="2B115748"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{"citationItems":[{"id":"ITEM-1","itemData":{"DOI":"10.1093/JPIDS/PIAA086","ISSN":"20487207","PMID":"32652520","abstract":"Coronavirus disease (COVID-19) is caused by infection with severe acute respiratory syndrome coronavirus 2 (SARS-CoV-2). Physicians in China reported what is believed to be the first adult case of a SARS-CoV-2 infection associated with acute Guillain-Barreì syndrome (GBS), followed by 5 adult Italian patients and another case in the United States. In the current report, we present one of the first descriptions of an association of GBS and SARS-CoV-2 infection in a child. In our facility, an 11-year-old boy presented with typical features of GBS and, after 5 days, a morbilliform skin rash over the palms of both hands. Three weeks before the start of the neurological symptoms, the boy had experienced an episode of mild febrile illness with mild respiratory manifestations and a persistent cough. The diagnosis of SARS-CoV-2 infection was confirmed by oropharyngeal swab on reverse-transcription polymerase chain reaction assay. The disease course of our patient strongly suggests a possible relationship between the development of GBS and SARS-CoV-2 infection. The case is discussed in view of previous case reports regarding the association of GBS and COVID-19.","author":[{"dropping-particle":"","family":"Khalifa","given":"Maher","non-dropping-particle":"","parse-names":false,"suffix":""},{"dropping-particle":"","family":"Zakaria","given":"Fairouz","non-dropping-particle":"","parse-names":false,"suffix":""},{"dropping-particle":"","family":"Ragab","given":"Yasser","non-dropping-particle":"","parse-names":false,"suffix":""},{"dropping-particle":"","family":"Saad","given":"Ahmed","non-dropping-particle":"","parse-names":false,"suffix":""},{"dropping-particle":"","family":"Bamaga","given":"Ahmed","non-dropping-particle":"","parse-names":false,"suffix":""},{"dropping-particle":"","family":"Emad","given":"Yasser","non-dropping-particle":"","parse-names":false,"suffix":""},{"dropping-particle":"","family":"Rasker","given":"Johannes J.","non-dropping-particle":"","parse-names":false,"suffix":""}],"container-title":"Journal of the Pediatric Infectious Diseases Society","id":"ITEM-1","issue":"4","issued":{"date-parts":[["2020"]]},"page":"510-513","title":"Guillain-Barré syndrome associated with severe acute respiratory syndrome coronavirus 2 detection and coronavirus disease 2019 in a child","type":"article-journal","volume":"9"},"uris":["http://www.mendeley.com/documents/?uuid=218895e7-72c9-4b0f-a3aa-4ca3d17711fb"]}],"mendeley":{"formattedCitation":"(Khalifa et al. 2020)","plainTextFormattedCitation":"(Khalifa et al. 2020)","previouslyFormattedCitation":"(Khalifa et al. 2020)"},"properties":{"noteIndex":0},"schema":"https://github.com/citation-style-language/schema/raw/master/csl-citation.json"}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(Khalifa et al. 2020)</w:t>
            </w:r>
            <w:r w:rsidRPr="00C179E7">
              <w:rPr>
                <w:rFonts w:asciiTheme="majorBidi" w:eastAsia="Times New Roman" w:hAnsiTheme="majorBidi" w:cstheme="majorBidi"/>
                <w:bCs/>
                <w:sz w:val="20"/>
                <w:szCs w:val="20"/>
              </w:rPr>
              <w:fldChar w:fldCharType="end"/>
            </w:r>
          </w:p>
        </w:tc>
        <w:tc>
          <w:tcPr>
            <w:tcW w:w="975" w:type="dxa"/>
          </w:tcPr>
          <w:p w14:paraId="534E1FC0"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11</w:t>
            </w:r>
          </w:p>
        </w:tc>
        <w:tc>
          <w:tcPr>
            <w:tcW w:w="960" w:type="dxa"/>
          </w:tcPr>
          <w:p w14:paraId="7724E43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Male</w:t>
            </w:r>
          </w:p>
        </w:tc>
        <w:tc>
          <w:tcPr>
            <w:tcW w:w="1890" w:type="dxa"/>
          </w:tcPr>
          <w:p w14:paraId="5D54C9AE"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20 days</w:t>
            </w:r>
          </w:p>
        </w:tc>
        <w:tc>
          <w:tcPr>
            <w:tcW w:w="2595" w:type="dxa"/>
          </w:tcPr>
          <w:p w14:paraId="18CA0A08" w14:textId="77777777" w:rsidR="005C31A1" w:rsidRPr="00C179E7" w:rsidRDefault="005C31A1" w:rsidP="00967B17">
            <w:pPr>
              <w:spacing w:line="276" w:lineRule="auto"/>
              <w:ind w:left="36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An acute upper respiratory tract infection with low-grade fever treated at home with acetaminophen and azithromycin.</w:t>
            </w:r>
          </w:p>
          <w:p w14:paraId="19EF8503" w14:textId="77777777" w:rsidR="005C31A1" w:rsidRPr="00C179E7" w:rsidRDefault="005C31A1" w:rsidP="00967B17">
            <w:pPr>
              <w:spacing w:line="276" w:lineRule="auto"/>
              <w:ind w:left="360"/>
              <w:jc w:val="both"/>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Chest CT </w:t>
            </w:r>
            <w:proofErr w:type="gramStart"/>
            <w:r w:rsidRPr="00C179E7">
              <w:rPr>
                <w:rFonts w:asciiTheme="majorBidi" w:eastAsia="Times New Roman" w:hAnsiTheme="majorBidi" w:cstheme="majorBidi"/>
                <w:bCs/>
                <w:sz w:val="20"/>
                <w:szCs w:val="20"/>
              </w:rPr>
              <w:t>showed  patchy</w:t>
            </w:r>
            <w:proofErr w:type="gramEnd"/>
          </w:p>
          <w:p w14:paraId="14CE8F19" w14:textId="77777777" w:rsidR="005C31A1" w:rsidRPr="00C179E7" w:rsidRDefault="005C31A1" w:rsidP="00967B17">
            <w:pPr>
              <w:spacing w:before="240" w:line="276" w:lineRule="auto"/>
              <w:jc w:val="both"/>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subsegmental faint opacifications with an atelectasis in the lingula</w:t>
            </w:r>
          </w:p>
        </w:tc>
        <w:tc>
          <w:tcPr>
            <w:tcW w:w="2745" w:type="dxa"/>
          </w:tcPr>
          <w:p w14:paraId="53545EBD"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received IVIG and clinically improved.</w:t>
            </w:r>
          </w:p>
        </w:tc>
        <w:tc>
          <w:tcPr>
            <w:tcW w:w="4410" w:type="dxa"/>
          </w:tcPr>
          <w:p w14:paraId="66C35C6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acute onset of un-steady gait and the inability to walk or climb stairs associated with tingling sensation felt in both the legs and feet of 1-day duration.</w:t>
            </w:r>
          </w:p>
        </w:tc>
      </w:tr>
      <w:tr w:rsidR="005C31A1" w:rsidRPr="00C179E7" w14:paraId="3863CC16" w14:textId="77777777" w:rsidTr="00967B17">
        <w:trPr>
          <w:trHeight w:val="2115"/>
        </w:trPr>
        <w:tc>
          <w:tcPr>
            <w:tcW w:w="1710" w:type="dxa"/>
          </w:tcPr>
          <w:p w14:paraId="22E76CF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sidRPr="00C179E7">
              <w:rPr>
                <w:rFonts w:asciiTheme="majorBidi" w:eastAsia="Times New Roman" w:hAnsiTheme="majorBidi" w:cstheme="majorBidi"/>
                <w:bCs/>
                <w:sz w:val="20"/>
                <w:szCs w:val="20"/>
              </w:rPr>
              <w:instrText>ADDIN CSL_CITATION {"citationItems":[{"id":"ITEM-1","itemData":{"DOI":"10.1007/s12098-022-04097-0","ISSN":"0019-5456","author":[{"dropping-particle":"","family":"Qamar","given":"Tooba","non-dropping-particle":"","parse-names":false,"suffix":""},{"dropping-particle":"","family":"Kumar","given":"Sunil","non-dropping-particle":"","parse-names":false,"suffix":""},{"dropping-particle":"","family":"Gupta","given":"Sarika","non-dropping-particle":"","parse-names":false,"suffix":""},{"dropping-particle":"","family":"Awasthi","given":"Shally","non-dropping-particle":"","parse-names":false,"suffix":""}],"container-title":"Indian Journal of Pediatrics","id":"ITEM-1","issue":"6","issued":{"date-parts":[["2022","6","15"]]},"page":"631-631","title":"Guillain–Barré Syndrome with Normal Nerve Conduction Study Associated with COVID-19 Infection in a Child","type":"article-journal","volume":"89"},"uris":["http://www.mendeley.com/documents/?uuid=8dba5e3c-721c-4009-9f0f-035faddca75e"]}],"mendeley":{"formattedCitation":"(Qamar et al. 2022)","plainTextFormattedCitation":"(Qamar et al. 2022)","previouslyFormattedCitation":"(Qamar et al. 2022)"},"properties":{"noteIndex":0},"schema":"https://github.com/citation-style-language/schema/raw/master/csl-citation.json"}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(Qamar et al. 2022)</w:t>
            </w:r>
            <w:r w:rsidRPr="00C179E7">
              <w:rPr>
                <w:rFonts w:asciiTheme="majorBidi" w:eastAsia="Times New Roman" w:hAnsiTheme="majorBidi" w:cstheme="majorBidi"/>
                <w:bCs/>
                <w:sz w:val="20"/>
                <w:szCs w:val="20"/>
              </w:rPr>
              <w:fldChar w:fldCharType="end"/>
            </w:r>
          </w:p>
        </w:tc>
        <w:tc>
          <w:tcPr>
            <w:tcW w:w="975" w:type="dxa"/>
          </w:tcPr>
          <w:p w14:paraId="234B32F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6</w:t>
            </w:r>
          </w:p>
        </w:tc>
        <w:tc>
          <w:tcPr>
            <w:tcW w:w="960" w:type="dxa"/>
          </w:tcPr>
          <w:p w14:paraId="16EE15C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46C63F0C"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 month</w:t>
            </w:r>
          </w:p>
        </w:tc>
        <w:tc>
          <w:tcPr>
            <w:tcW w:w="2595" w:type="dxa"/>
          </w:tcPr>
          <w:p w14:paraId="3E6D7B5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Asymptomatic</w:t>
            </w:r>
          </w:p>
        </w:tc>
        <w:tc>
          <w:tcPr>
            <w:tcW w:w="2745" w:type="dxa"/>
          </w:tcPr>
          <w:p w14:paraId="0921732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received IVIG over the course of two days and was discharged after clinical improvement.</w:t>
            </w:r>
          </w:p>
        </w:tc>
        <w:tc>
          <w:tcPr>
            <w:tcW w:w="4410" w:type="dxa"/>
          </w:tcPr>
          <w:p w14:paraId="634A6724"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acute, progressive weakness of lower limbs with no history of recent infection.</w:t>
            </w:r>
          </w:p>
        </w:tc>
      </w:tr>
      <w:tr w:rsidR="005C31A1" w:rsidRPr="00C179E7" w14:paraId="02F0FBFE" w14:textId="77777777" w:rsidTr="00967B17">
        <w:trPr>
          <w:trHeight w:val="2460"/>
        </w:trPr>
        <w:tc>
          <w:tcPr>
            <w:tcW w:w="1710" w:type="dxa"/>
          </w:tcPr>
          <w:p w14:paraId="6799331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lastRenderedPageBreak/>
              <w:fldChar w:fldCharType="begin" w:fldLock="1"/>
            </w:r>
            <w:r w:rsidRPr="00C179E7">
              <w:rPr>
                <w:rFonts w:asciiTheme="majorBidi" w:eastAsia="Times New Roman" w:hAnsiTheme="majorBidi" w:cstheme="majorBidi"/>
                <w:bCs/>
                <w:sz w:val="20"/>
                <w:szCs w:val="20"/>
              </w:rPr>
              <w:instrText>ADDIN CSL_CITATION {"citationItems":[{"id":"ITEM-1","itemData":{"DOI":"10.1097/INF.0000000000003146","ISSN":"0891-3668","author":[{"dropping-particle":"","family":"Araújo","given":"Naiana Mota","non-dropping-particle":"","parse-names":false,"suffix":""},{"dropping-particle":"","family":"Ferreira","given":"Lis Campos","non-dropping-particle":"","parse-names":false,"suffix":""},{"dropping-particle":"","family":"Dantas","given":"Débora Paraíso","non-dropping-particle":"","parse-names":false,"suffix":""},{"dropping-particle":"","family":"Silva","given":"Denison Santos","non-dropping-particle":"","parse-names":false,"suffix":""},{"dropping-particle":"","family":"Santos","given":"Cliomar Alves","non-dropping-particle":"dos","parse-names":false,"suffix":""},{"dropping-particle":"","family":"Cipolotti","given":"Rosana","non-dropping-particle":"","parse-names":false,"suffix":""},{"dropping-particle":"","family":"Martins-Filho","given":"Paulo Ricardo","non-dropping-particle":"","parse-names":false,"suffix":""}],"container-title":"Pediatric Infectious Disease Journal","id":"ITEM-1","issue":"7","issued":{"date-parts":[["2021","7","7"]]},"page":"e274-e276","title":"First Report of SARS-CoV-2 Detection in Cerebrospinal Fluid in a Child With Guillain-Barré Syndrome","type":"article-journal","volume":"40"},"uris":["http://www.mendeley.com/documents/?uuid=c76ad13d-018c-4f35-94fa-758b48cef24c"]}],"mendeley":{"formattedCitation":"(Araújo et al. 2021)","plainTextFormattedCitation":"(Araújo et al. 2021)","previouslyFormattedCitation":"(Araújo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(Araújo et al. 2021)</w:t>
            </w:r>
            <w:r w:rsidRPr="00C179E7">
              <w:rPr>
                <w:rFonts w:asciiTheme="majorBidi" w:eastAsia="Times New Roman" w:hAnsiTheme="majorBidi" w:cstheme="majorBidi"/>
                <w:bCs/>
                <w:sz w:val="20"/>
                <w:szCs w:val="20"/>
              </w:rPr>
              <w:fldChar w:fldCharType="end"/>
            </w:r>
          </w:p>
        </w:tc>
        <w:tc>
          <w:tcPr>
            <w:tcW w:w="975" w:type="dxa"/>
          </w:tcPr>
          <w:p w14:paraId="7B49138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17</w:t>
            </w:r>
          </w:p>
        </w:tc>
        <w:tc>
          <w:tcPr>
            <w:tcW w:w="960" w:type="dxa"/>
          </w:tcPr>
          <w:p w14:paraId="3D7F01A7"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Female</w:t>
            </w:r>
          </w:p>
        </w:tc>
        <w:tc>
          <w:tcPr>
            <w:tcW w:w="1890" w:type="dxa"/>
          </w:tcPr>
          <w:p w14:paraId="4C6F34D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8 days</w:t>
            </w:r>
          </w:p>
        </w:tc>
        <w:tc>
          <w:tcPr>
            <w:tcW w:w="2595" w:type="dxa"/>
          </w:tcPr>
          <w:p w14:paraId="614A04E6"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Fever, nausea, severe </w:t>
            </w:r>
            <w:proofErr w:type="gramStart"/>
            <w:r w:rsidRPr="00C179E7">
              <w:rPr>
                <w:rFonts w:asciiTheme="majorBidi" w:eastAsia="Times New Roman" w:hAnsiTheme="majorBidi" w:cstheme="majorBidi"/>
                <w:bCs/>
                <w:sz w:val="20"/>
                <w:szCs w:val="20"/>
              </w:rPr>
              <w:t>vomiting</w:t>
            </w:r>
            <w:proofErr w:type="gramEnd"/>
            <w:r w:rsidRPr="00C179E7">
              <w:rPr>
                <w:rFonts w:asciiTheme="majorBidi" w:eastAsia="Times New Roman" w:hAnsiTheme="majorBidi" w:cstheme="majorBidi"/>
                <w:bCs/>
                <w:sz w:val="20"/>
                <w:szCs w:val="20"/>
              </w:rPr>
              <w:t xml:space="preserve"> and diarrhoea. </w:t>
            </w:r>
          </w:p>
        </w:tc>
        <w:tc>
          <w:tcPr>
            <w:tcW w:w="2745" w:type="dxa"/>
          </w:tcPr>
          <w:p w14:paraId="6FAAD6A0" w14:textId="77777777" w:rsidR="005C31A1" w:rsidRPr="00C179E7" w:rsidRDefault="005C31A1" w:rsidP="00967B17">
            <w:pPr>
              <w:ind w:left="720"/>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Clinical improvement after IVIG administration. </w:t>
            </w:r>
          </w:p>
        </w:tc>
        <w:tc>
          <w:tcPr>
            <w:tcW w:w="4410" w:type="dxa"/>
          </w:tcPr>
          <w:p w14:paraId="07F8A79F"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Patient presented with severe low back pain that had anteriorized to the groin area, followed by weakness of extremities with loss of ambulation.</w:t>
            </w:r>
          </w:p>
          <w:p w14:paraId="69433D06" w14:textId="77777777" w:rsidR="005C31A1" w:rsidRPr="00C179E7" w:rsidRDefault="005C31A1" w:rsidP="00967B17">
            <w:pPr>
              <w:spacing w:before="240" w:after="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p w14:paraId="53890D35"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Acute </w:t>
            </w:r>
            <w:proofErr w:type="spellStart"/>
            <w:r w:rsidRPr="00C179E7">
              <w:rPr>
                <w:rFonts w:asciiTheme="majorBidi" w:eastAsia="Times New Roman" w:hAnsiTheme="majorBidi" w:cstheme="majorBidi"/>
                <w:bCs/>
                <w:sz w:val="20"/>
                <w:szCs w:val="20"/>
              </w:rPr>
              <w:t>flacci</w:t>
            </w:r>
            <w:proofErr w:type="spellEnd"/>
            <w:r w:rsidRPr="00C179E7">
              <w:rPr>
                <w:rFonts w:asciiTheme="majorBidi" w:eastAsia="Times New Roman" w:hAnsiTheme="majorBidi" w:cstheme="majorBidi"/>
                <w:bCs/>
                <w:sz w:val="20"/>
                <w:szCs w:val="20"/>
              </w:rPr>
              <w:t xml:space="preserve"> </w:t>
            </w:r>
            <w:proofErr w:type="spellStart"/>
            <w:r w:rsidRPr="00C179E7">
              <w:rPr>
                <w:rFonts w:asciiTheme="majorBidi" w:eastAsia="Times New Roman" w:hAnsiTheme="majorBidi" w:cstheme="majorBidi"/>
                <w:bCs/>
                <w:sz w:val="20"/>
                <w:szCs w:val="20"/>
              </w:rPr>
              <w:t>tetraparesis</w:t>
            </w:r>
            <w:proofErr w:type="spellEnd"/>
            <w:r w:rsidRPr="00C179E7">
              <w:rPr>
                <w:rFonts w:asciiTheme="majorBidi" w:eastAsia="Times New Roman" w:hAnsiTheme="majorBidi" w:cstheme="majorBidi"/>
                <w:bCs/>
                <w:sz w:val="20"/>
                <w:szCs w:val="20"/>
              </w:rPr>
              <w:t xml:space="preserve"> worse in the lower limbs with areflexia </w:t>
            </w:r>
            <w:proofErr w:type="gramStart"/>
            <w:r w:rsidRPr="00C179E7">
              <w:rPr>
                <w:rFonts w:asciiTheme="majorBidi" w:eastAsia="Times New Roman" w:hAnsiTheme="majorBidi" w:cstheme="majorBidi"/>
                <w:bCs/>
                <w:sz w:val="20"/>
                <w:szCs w:val="20"/>
              </w:rPr>
              <w:t>in  patella</w:t>
            </w:r>
            <w:proofErr w:type="gramEnd"/>
            <w:r w:rsidRPr="00C179E7">
              <w:rPr>
                <w:rFonts w:asciiTheme="majorBidi" w:eastAsia="Times New Roman" w:hAnsiTheme="majorBidi" w:cstheme="majorBidi"/>
                <w:bCs/>
                <w:sz w:val="20"/>
                <w:szCs w:val="20"/>
              </w:rPr>
              <w:t xml:space="preserve">  and tendon </w:t>
            </w:r>
            <w:proofErr w:type="spellStart"/>
            <w:r w:rsidRPr="00C179E7">
              <w:rPr>
                <w:rFonts w:asciiTheme="majorBidi" w:eastAsia="Times New Roman" w:hAnsiTheme="majorBidi" w:cstheme="majorBidi"/>
                <w:bCs/>
                <w:sz w:val="20"/>
                <w:szCs w:val="20"/>
              </w:rPr>
              <w:t>achilles</w:t>
            </w:r>
            <w:proofErr w:type="spellEnd"/>
            <w:r w:rsidRPr="00C179E7">
              <w:rPr>
                <w:rFonts w:asciiTheme="majorBidi" w:eastAsia="Times New Roman" w:hAnsiTheme="majorBidi" w:cstheme="majorBidi"/>
                <w:bCs/>
                <w:sz w:val="20"/>
                <w:szCs w:val="20"/>
              </w:rPr>
              <w:t>, hyporeflexia in upper limbs.</w:t>
            </w:r>
          </w:p>
          <w:p w14:paraId="4BCC9806"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 </w:t>
            </w:r>
          </w:p>
        </w:tc>
      </w:tr>
      <w:tr w:rsidR="005C31A1" w:rsidRPr="007C3899" w14:paraId="0F5B3D88" w14:textId="77777777" w:rsidTr="00967B17">
        <w:trPr>
          <w:trHeight w:val="2565"/>
        </w:trPr>
        <w:tc>
          <w:tcPr>
            <w:tcW w:w="1710" w:type="dxa"/>
          </w:tcPr>
          <w:p w14:paraId="720002A2"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10.1177/0883073821989164","ISSN":"0883-0738","author":[{"dropping-particle":"","family":"Sandoval","given":"Francisca","non-dropping-particle":"","parse-names":false,"suffix":""},{"dropping-particle":"","family":"Julio","given":"Katherine","non-dropping-particle":"","parse-names":false,"suffix":""},{"dropping-particle":"","family":"Méndez","given":"Gastón","non-dropping-particle":"","parse-names":false,"suffix":""},{"dropping-particle":"","family":"Valderas","given":"Carolina","non-dropping-particle":"","parse-names":false,"suffix":""},{"dropping-particle":"","family":"Echeverría","given":"Alejandra C.","non-dropping-particle":"","parse-names":false,"suffix":""},{"dropping-particle":"","family":"Perinetti","given":"María José","non-dropping-particle":"","parse-names":false,"suffix":""},{"dropping-particle":"","family":"Suarez","given":"N. Mario","non-dropping-particle":"","parse-names":false,"suffix":""},{"dropping-particle":"","family":"Barraza","given":"Gonzalo","non-dropping-particle":"","parse-names":false,"suffix":""},{"dropping-particle":"","family":"Piñera","given":"Cecilia","non-dropping-particle":"","parse-names":false,"suffix":""},{"dropping-particle":"","family":"Alarcón","given":"Macarena","non-dropping-particle":"","parse-names":false,"suffix":""},{"dropping-particle":"","family":"Samaniego","given":"Fernando","non-dropping-particle":"","parse-names":false,"suffix":""},{"dropping-particle":"","family":"Quesada-Rios","given":"Pía","non-dropping-particle":"","parse-names":false,"suffix":""},{"dropping-particle":"","family":"Robles","given":"Carlos","non-dropping-particle":"","parse-names":false,"suffix":""},{"dropping-particle":"","family":"Izquierdo","given":"Giannina","non-dropping-particle":"","parse-names":false,"suffix":""}],"container-title":"Journal of Child Neurology","id":"ITEM-1","issue":"10","issued":{"date-parts":[["2021","9","1"]]},"page":"853-866","title":"Neurologic Features Associated With SARS-CoV-2 Infection in Children: A Case Series Report","type":"article-journal","volume":"36"},"uris":["http://www.mendeley.com/documents/?uuid=1824dfed-52f9-4522-9c19-73ade87ce161"]}],"mendeley":{"formattedCitation":"(Sandoval et al. 2021)","plainTextFormattedCitation":"(Sandoval et al. 2021)","previouslyFormattedCitation":"(Sandoval et al. 2021)"},"properties":{"noteIndex":0},"schema":"https://github.com/citation-style-language/schema/raw/master/csl-citation.json"}</w:instrText>
            </w:r>
            <w:r w:rsidRPr="00C179E7">
              <w:rPr>
                <w:rFonts w:asciiTheme="majorBidi" w:eastAsia="Times New Roman" w:hAnsiTheme="majorBidi" w:cstheme="majorBidi"/>
                <w:bCs/>
                <w:sz w:val="20"/>
                <w:szCs w:val="20"/>
              </w:rPr>
              <w:fldChar w:fldCharType="separate"/>
            </w:r>
            <w:r w:rsidRPr="00C179E7">
              <w:rPr>
                <w:rFonts w:asciiTheme="majorBidi" w:eastAsia="Times New Roman" w:hAnsiTheme="majorBidi" w:cstheme="majorBidi"/>
                <w:bCs/>
                <w:noProof/>
                <w:sz w:val="20"/>
                <w:szCs w:val="20"/>
              </w:rPr>
              <w:t>(Sandoval et al. 2021)</w:t>
            </w:r>
            <w:r w:rsidRPr="00C179E7">
              <w:rPr>
                <w:rFonts w:asciiTheme="majorBidi" w:eastAsia="Times New Roman" w:hAnsiTheme="majorBidi" w:cstheme="majorBidi"/>
                <w:bCs/>
                <w:sz w:val="20"/>
                <w:szCs w:val="20"/>
              </w:rPr>
              <w:fldChar w:fldCharType="end"/>
            </w:r>
          </w:p>
        </w:tc>
        <w:tc>
          <w:tcPr>
            <w:tcW w:w="975" w:type="dxa"/>
          </w:tcPr>
          <w:p w14:paraId="0571E603"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8</w:t>
            </w:r>
          </w:p>
        </w:tc>
        <w:tc>
          <w:tcPr>
            <w:tcW w:w="960" w:type="dxa"/>
          </w:tcPr>
          <w:p w14:paraId="7D91AD85"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Male </w:t>
            </w:r>
          </w:p>
        </w:tc>
        <w:tc>
          <w:tcPr>
            <w:tcW w:w="1890" w:type="dxa"/>
          </w:tcPr>
          <w:p w14:paraId="58BABC81" w14:textId="77777777" w:rsidR="005C31A1" w:rsidRPr="00C179E7" w:rsidRDefault="005C31A1" w:rsidP="00967B17">
            <w:pPr>
              <w:spacing w:before="240" w:line="276" w:lineRule="auto"/>
              <w:rPr>
                <w:rFonts w:asciiTheme="majorBidi" w:eastAsia="Times New Roman" w:hAnsiTheme="majorBidi" w:cstheme="majorBidi"/>
                <w:bCs/>
                <w:sz w:val="20"/>
                <w:szCs w:val="20"/>
              </w:rPr>
            </w:pPr>
            <w:proofErr w:type="gramStart"/>
            <w:r w:rsidRPr="00C179E7">
              <w:rPr>
                <w:rFonts w:asciiTheme="majorBidi" w:eastAsia="Times New Roman" w:hAnsiTheme="majorBidi" w:cstheme="majorBidi"/>
                <w:bCs/>
                <w:sz w:val="20"/>
                <w:szCs w:val="20"/>
              </w:rPr>
              <w:t>During the course of</w:t>
            </w:r>
            <w:proofErr w:type="gramEnd"/>
            <w:r w:rsidRPr="00C179E7">
              <w:rPr>
                <w:rFonts w:asciiTheme="majorBidi" w:eastAsia="Times New Roman" w:hAnsiTheme="majorBidi" w:cstheme="majorBidi"/>
                <w:bCs/>
                <w:sz w:val="20"/>
                <w:szCs w:val="20"/>
              </w:rPr>
              <w:t xml:space="preserve"> Covid</w:t>
            </w:r>
          </w:p>
        </w:tc>
        <w:tc>
          <w:tcPr>
            <w:tcW w:w="2595" w:type="dxa"/>
          </w:tcPr>
          <w:p w14:paraId="0EDE7E01" w14:textId="77777777" w:rsidR="005C31A1" w:rsidRPr="00C179E7" w:rsidRDefault="005C31A1" w:rsidP="00967B17">
            <w:pPr>
              <w:spacing w:before="240" w:line="276" w:lineRule="auto"/>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Asymptomatic</w:t>
            </w:r>
          </w:p>
        </w:tc>
        <w:tc>
          <w:tcPr>
            <w:tcW w:w="2745" w:type="dxa"/>
          </w:tcPr>
          <w:p w14:paraId="08949760" w14:textId="77777777" w:rsidR="005C31A1" w:rsidRPr="00C179E7" w:rsidRDefault="005C31A1" w:rsidP="00967B17">
            <w:p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Discharged after 18 d; moderate improvement in facial diparesis, </w:t>
            </w:r>
            <w:proofErr w:type="spellStart"/>
            <w:r w:rsidRPr="00C179E7">
              <w:rPr>
                <w:rFonts w:asciiTheme="majorBidi" w:eastAsia="Times New Roman" w:hAnsiTheme="majorBidi" w:cstheme="majorBidi"/>
                <w:bCs/>
                <w:sz w:val="20"/>
                <w:szCs w:val="20"/>
              </w:rPr>
              <w:t>ophthalmoparesis</w:t>
            </w:r>
            <w:proofErr w:type="spellEnd"/>
            <w:r w:rsidRPr="00C179E7">
              <w:rPr>
                <w:rFonts w:asciiTheme="majorBidi" w:eastAsia="Times New Roman" w:hAnsiTheme="majorBidi" w:cstheme="majorBidi"/>
                <w:bCs/>
                <w:sz w:val="20"/>
                <w:szCs w:val="20"/>
              </w:rPr>
              <w:t>, and strength; walking with aids</w:t>
            </w:r>
          </w:p>
        </w:tc>
        <w:tc>
          <w:tcPr>
            <w:tcW w:w="4410" w:type="dxa"/>
          </w:tcPr>
          <w:p w14:paraId="477FFB64" w14:textId="77777777" w:rsidR="005C31A1" w:rsidRPr="00C179E7" w:rsidRDefault="005C31A1" w:rsidP="005C31A1">
            <w:pPr>
              <w:numPr>
                <w:ilvl w:val="0"/>
                <w:numId w:val="18"/>
              </w:num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 xml:space="preserve">On admission the patient presented with </w:t>
            </w:r>
            <w:proofErr w:type="spellStart"/>
            <w:r w:rsidRPr="00C179E7">
              <w:rPr>
                <w:rFonts w:asciiTheme="majorBidi" w:eastAsia="Times New Roman" w:hAnsiTheme="majorBidi" w:cstheme="majorBidi"/>
                <w:bCs/>
                <w:sz w:val="20"/>
                <w:szCs w:val="20"/>
              </w:rPr>
              <w:t>ophthalmoparesis</w:t>
            </w:r>
            <w:proofErr w:type="spellEnd"/>
            <w:r w:rsidRPr="00C179E7">
              <w:rPr>
                <w:rFonts w:asciiTheme="majorBidi" w:eastAsia="Times New Roman" w:hAnsiTheme="majorBidi" w:cstheme="majorBidi"/>
                <w:bCs/>
                <w:sz w:val="20"/>
                <w:szCs w:val="20"/>
              </w:rPr>
              <w:t xml:space="preserve">, facial diparesis, acute progressive ascending flaccid </w:t>
            </w:r>
            <w:proofErr w:type="spellStart"/>
            <w:r w:rsidRPr="00C179E7">
              <w:rPr>
                <w:rFonts w:asciiTheme="majorBidi" w:eastAsia="Times New Roman" w:hAnsiTheme="majorBidi" w:cstheme="majorBidi"/>
                <w:bCs/>
                <w:sz w:val="20"/>
                <w:szCs w:val="20"/>
              </w:rPr>
              <w:t>tetraparesis</w:t>
            </w:r>
            <w:proofErr w:type="spellEnd"/>
            <w:r w:rsidRPr="00C179E7">
              <w:rPr>
                <w:rFonts w:asciiTheme="majorBidi" w:eastAsia="Times New Roman" w:hAnsiTheme="majorBidi" w:cstheme="majorBidi"/>
                <w:bCs/>
                <w:sz w:val="20"/>
                <w:szCs w:val="20"/>
              </w:rPr>
              <w:t>, areflexia, headache.</w:t>
            </w:r>
          </w:p>
          <w:p w14:paraId="13DC0A0A" w14:textId="77777777" w:rsidR="005C31A1" w:rsidRPr="00C179E7" w:rsidRDefault="005C31A1" w:rsidP="005C31A1">
            <w:pPr>
              <w:numPr>
                <w:ilvl w:val="0"/>
                <w:numId w:val="18"/>
              </w:num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EMG/NCS: moderate acute motor axonal neuropathy (AMAN) with incipient signs of reinnervation</w:t>
            </w:r>
          </w:p>
          <w:p w14:paraId="7B79EBE2" w14:textId="77777777" w:rsidR="005C31A1" w:rsidRPr="00C179E7" w:rsidRDefault="005C31A1" w:rsidP="005C31A1">
            <w:pPr>
              <w:numPr>
                <w:ilvl w:val="0"/>
                <w:numId w:val="18"/>
              </w:numPr>
              <w:rPr>
                <w:rFonts w:asciiTheme="majorBidi" w:eastAsia="Times New Roman" w:hAnsiTheme="majorBidi" w:cstheme="majorBidi"/>
                <w:bCs/>
                <w:sz w:val="20"/>
                <w:szCs w:val="20"/>
              </w:rPr>
            </w:pPr>
            <w:r w:rsidRPr="00C179E7">
              <w:rPr>
                <w:rFonts w:asciiTheme="majorBidi" w:eastAsia="Times New Roman" w:hAnsiTheme="majorBidi" w:cstheme="majorBidi"/>
                <w:bCs/>
                <w:sz w:val="20"/>
                <w:szCs w:val="20"/>
              </w:rPr>
              <w:t>Guillain-</w:t>
            </w:r>
            <w:proofErr w:type="spellStart"/>
            <w:r w:rsidRPr="00C179E7">
              <w:rPr>
                <w:rFonts w:asciiTheme="majorBidi" w:eastAsia="Times New Roman" w:hAnsiTheme="majorBidi" w:cstheme="majorBidi"/>
                <w:bCs/>
                <w:sz w:val="20"/>
                <w:szCs w:val="20"/>
              </w:rPr>
              <w:t>Barr´e</w:t>
            </w:r>
            <w:proofErr w:type="spellEnd"/>
            <w:r w:rsidRPr="00C179E7">
              <w:rPr>
                <w:rFonts w:asciiTheme="majorBidi" w:eastAsia="Times New Roman" w:hAnsiTheme="majorBidi" w:cstheme="majorBidi"/>
                <w:bCs/>
                <w:sz w:val="20"/>
                <w:szCs w:val="20"/>
              </w:rPr>
              <w:t xml:space="preserve"> syndrome AMAN variant with multiple cranial nerve impairment </w:t>
            </w:r>
          </w:p>
        </w:tc>
      </w:tr>
    </w:tbl>
    <w:p w14:paraId="3A544AC5" w14:textId="77777777" w:rsidR="005C31A1" w:rsidRPr="007C3899" w:rsidRDefault="005C31A1" w:rsidP="005C31A1">
      <w:pPr>
        <w:spacing w:line="240" w:lineRule="auto"/>
        <w:rPr>
          <w:rFonts w:asciiTheme="majorBidi" w:eastAsia="Times New Roman" w:hAnsiTheme="majorBidi" w:cstheme="majorBidi"/>
          <w:bCs/>
          <w:sz w:val="20"/>
          <w:szCs w:val="20"/>
        </w:rPr>
      </w:pPr>
    </w:p>
    <w:p w14:paraId="4EC54287" w14:textId="77777777" w:rsidR="005C31A1" w:rsidRPr="007C3899" w:rsidRDefault="005C31A1" w:rsidP="005C31A1">
      <w:pPr>
        <w:spacing w:line="240" w:lineRule="auto"/>
        <w:rPr>
          <w:rFonts w:asciiTheme="majorBidi" w:eastAsia="Times New Roman" w:hAnsiTheme="majorBidi" w:cstheme="majorBidi"/>
          <w:bCs/>
          <w:sz w:val="20"/>
          <w:szCs w:val="20"/>
        </w:rPr>
      </w:pPr>
    </w:p>
    <w:p w14:paraId="00962284" w14:textId="77777777" w:rsidR="005C31A1" w:rsidRPr="00C179E7" w:rsidRDefault="005C31A1" w:rsidP="005C31A1">
      <w:pPr>
        <w:spacing w:line="240" w:lineRule="auto"/>
        <w:rPr>
          <w:rFonts w:asciiTheme="majorBidi" w:eastAsia="Times New Roman" w:hAnsiTheme="majorBidi" w:cstheme="majorBidi"/>
          <w:b/>
          <w:sz w:val="20"/>
          <w:szCs w:val="20"/>
        </w:rPr>
      </w:pPr>
      <w:r w:rsidRPr="00C179E7">
        <w:rPr>
          <w:rFonts w:asciiTheme="majorBidi" w:eastAsia="Times New Roman" w:hAnsiTheme="majorBidi" w:cstheme="majorBidi"/>
          <w:b/>
          <w:sz w:val="20"/>
          <w:szCs w:val="20"/>
        </w:rPr>
        <w:t>Abbreviations:</w:t>
      </w:r>
    </w:p>
    <w:p w14:paraId="1AB6E3E5" w14:textId="77777777" w:rsidR="005C31A1" w:rsidRPr="007C3899" w:rsidRDefault="005C31A1" w:rsidP="005C31A1">
      <w:pPr>
        <w:spacing w:line="240" w:lineRule="auto"/>
        <w:rPr>
          <w:rFonts w:asciiTheme="majorBidi" w:eastAsia="Times New Roman" w:hAnsiTheme="majorBidi" w:cstheme="majorBidi"/>
          <w:bCs/>
          <w:sz w:val="20"/>
          <w:szCs w:val="20"/>
        </w:rPr>
      </w:pPr>
      <w:r w:rsidRPr="007C3899">
        <w:rPr>
          <w:rFonts w:asciiTheme="majorBidi" w:eastAsia="Times New Roman" w:hAnsiTheme="majorBidi" w:cstheme="majorBidi"/>
          <w:bCs/>
          <w:sz w:val="20"/>
          <w:szCs w:val="20"/>
        </w:rPr>
        <w:t>GBS: Guillain-Barré Syndrome</w:t>
      </w:r>
    </w:p>
    <w:p w14:paraId="755175AC" w14:textId="77777777" w:rsidR="005C31A1" w:rsidRPr="007C3899" w:rsidRDefault="005C31A1" w:rsidP="005C31A1">
      <w:pPr>
        <w:spacing w:line="240" w:lineRule="auto"/>
        <w:rPr>
          <w:rFonts w:asciiTheme="majorBidi" w:eastAsia="Times New Roman" w:hAnsiTheme="majorBidi" w:cstheme="majorBidi"/>
          <w:bCs/>
          <w:sz w:val="20"/>
          <w:szCs w:val="20"/>
        </w:rPr>
      </w:pPr>
      <w:r w:rsidRPr="007C3899">
        <w:rPr>
          <w:rFonts w:asciiTheme="majorBidi" w:eastAsia="Times New Roman" w:hAnsiTheme="majorBidi" w:cstheme="majorBidi"/>
          <w:bCs/>
          <w:sz w:val="20"/>
          <w:szCs w:val="20"/>
        </w:rPr>
        <w:t>PICU: Paediatric Intensive Care Unit</w:t>
      </w:r>
    </w:p>
    <w:p w14:paraId="511C36A4" w14:textId="77777777" w:rsidR="005C31A1" w:rsidRPr="007C3899" w:rsidRDefault="005C31A1" w:rsidP="005C31A1">
      <w:pPr>
        <w:spacing w:line="240" w:lineRule="auto"/>
        <w:rPr>
          <w:rFonts w:asciiTheme="majorBidi" w:eastAsia="Times New Roman" w:hAnsiTheme="majorBidi" w:cstheme="majorBidi"/>
          <w:bCs/>
          <w:sz w:val="20"/>
          <w:szCs w:val="20"/>
        </w:rPr>
      </w:pPr>
      <w:r w:rsidRPr="007C3899">
        <w:rPr>
          <w:rFonts w:asciiTheme="majorBidi" w:eastAsia="Times New Roman" w:hAnsiTheme="majorBidi" w:cstheme="majorBidi"/>
          <w:bCs/>
          <w:sz w:val="20"/>
          <w:szCs w:val="20"/>
        </w:rPr>
        <w:t>IVIG: Intravenous immune globulin</w:t>
      </w:r>
    </w:p>
    <w:p w14:paraId="42690A12" w14:textId="77777777" w:rsidR="005C31A1" w:rsidRDefault="005C31A1" w:rsidP="005C31A1">
      <w:pPr>
        <w:rPr>
          <w:rFonts w:asciiTheme="majorBidi" w:eastAsia="Times New Roman" w:hAnsiTheme="majorBidi" w:cstheme="majorBidi"/>
          <w:bCs/>
          <w:sz w:val="20"/>
          <w:szCs w:val="20"/>
        </w:rPr>
      </w:pPr>
      <w:r w:rsidRPr="00C179E7">
        <w:rPr>
          <w:rFonts w:asciiTheme="majorBidi" w:eastAsia="Times New Roman" w:hAnsiTheme="majorBidi" w:cstheme="majorBidi"/>
          <w:b/>
          <w:sz w:val="20"/>
          <w:szCs w:val="20"/>
        </w:rPr>
        <w:t>References:</w:t>
      </w:r>
      <w:r>
        <w:rPr>
          <w:rFonts w:asciiTheme="majorBidi" w:eastAsia="Times New Roman" w:hAnsiTheme="majorBidi" w:cstheme="majorBidi"/>
          <w:bCs/>
          <w:sz w:val="20"/>
          <w:szCs w:val="20"/>
        </w:rPr>
        <w:t xml:space="preserve"> (in text </w:t>
      </w:r>
      <w:r>
        <w:rPr>
          <w:rFonts w:asciiTheme="majorBidi" w:hAnsiTheme="majorBidi" w:cstheme="majorBidi"/>
        </w:rPr>
        <w:fldChar w:fldCharType="begin" w:fldLock="1"/>
      </w:r>
      <w:r>
        <w:rPr>
          <w:rFonts w:asciiTheme="majorBidi" w:hAnsiTheme="majorBidi" w:cstheme="majorBidi"/>
        </w:rPr>
        <w:instrText>ADDIN CSL_CITATION {"citationItems":[{"id":"ITEM-1","itemData":{"DOI":"10.47895/amp.vi0.3814","ISSN":"00016071","abstract":"The novel coronavirus disease 2019 (COVID-19) has created a global health impact to millions of people. There have been studies of COVID-19 patients manifesting with neurologic symptoms. Although the number of adult COVID-19 infections diagnosed with Guillain-Barré Syndrome (GBS) is increasing, the occurrence of cases in pediatric population remains limited or perhaps underreported. We report a rare case of an asymptomatic COVID-19 infection manifesting as acute progressive ascending polyneuropathy and hyporeflexia in a 16-year-old teen. The diagnosis of COVID-19 infection was confirmed by reverse transcription polymerase chain reaction for SARS-CoV-2 of oropharyngeal and nasopharyngeal swab specimens. Magnetic resonance imaging of the spine revealed abnormal enhancement of the cauda equina, including the dorsal and ventral roots. Electromyography and nerve conduction studies were compatible with an acute inflammatory demyelinating polyneuropathy subtype of GBS. Although lumbar puncture was not done, the clinical findings and electrodiagnostic tests were both consistent with GBS. The patient had improvement of both motor and sensory functions after completing the treatment of intravenous immunoglobulins. Neurologic manifestations of systemic illness especially in children during this time of pandemic warrants scrutiny, as these may mask a potentially dangerous and infectious ongoing COVID infection.","author":[{"dropping-particle":"","family":"Terencio","given":"Bernadette B","non-dropping-particle":"","parse-names":false,"suffix":""},{"dropping-particle":"","family":"Patiño","given":"Rachelle F","non-dropping-particle":"","parse-names":false,"suffix":""},{"dropping-particle":"","family":"Jamora","given":"Roland Dominic G","non-dropping-particle":"","parse-names":false,"suffix":""}],"container-title":"Acta Medica Philippina","id":"ITEM-1","issue":"17","issued":{"date-parts":[["2021"]]},"title":"Guillain-Barré Syndrome in a Pediatric Patient with COVID-19: A Case Report and Review of Literature","type":"article-journal","volume":"56"},"uris":["http://www.mendeley.com/documents/?uuid=4e04924e-cb10-4757-98f1-2ceaae783c73"]},{"id":"ITEM-2","itemData":{"DOI":"10.1177/0883073821989164","ISSN":"0883-0738","author":[{"dropping-particle":"","family":"Sandoval","given":"Francisca","non-dropping-particle":"","parse-names":false,"suffix":""},{"dropping-particle":"","family":"Julio","given":"Katherine","non-dropping-particle":"","parse-names":false,"suffix":""},{"dropping-particle":"","family":"Méndez","given":"Gastón","non-dropping-particle":"","parse-names":false,"suffix":""},{"dropping-particle":"","family":"Valderas","given":"Carolina","non-dropping-particle":"","parse-names":false,"suffix":""},{"dropping-particle":"","family":"Echeverría","given":"Alejandra C.","non-dropping-particle":"","parse-names":false,"suffix":""},{"dropping-particle":"","family":"Perinetti","given":"María José","non-dropping-particle":"","parse-names":false,"suffix":""},{"dropping-particle":"","family":"Suarez","given":"N. Mario","non-dropping-particle":"","parse-names":false,"suffix":""},{"dropping-particle":"","family":"Barraza","given":"Gonzalo","non-dropping-particle":"","parse-names":false,"suffix":""},{"dropping-particle":"","family":"Piñera","given":"Cecilia","non-dropping-particle":"","parse-names":false,"suffix":""},{"dropping-particle":"","family":"Alarcón","given":"Macarena","non-dropping-particle":"","parse-names":false,"suffix":""},{"dropping-particle":"","family":"Samaniego","given":"Fernando","non-dropping-particle":"","parse-names":false,"suffix":""},{"dropping-particle":"","family":"Quesada-Rios","given":"Pía","non-dropping-particle":"","parse-names":false,"suffix":""},{"dropping-particle":"","family":"Robles","given":"Carlos","non-dropping-particle":"","parse-names":false,"suffix":""},{"dropping-particle":"","family":"Izquierdo","given":"Giannina","non-dropping-particle":"","parse-names":false,"suffix":""}],"container-title":"Journal of Child Neurology","id":"ITEM-2","issue":"10","issued":{"date-parts":[["2021","9","1"]]},"page":"853-866","title":"Neurologic Features Associated With SARS-CoV-2 Infection in Children: A Case Series Report","type":"article-journal","volume":"36"},"uris":["http://www.mendeley.com/documents/?uuid=1824dfed-52f9-4522-9c19-73ade87ce161"]},{"id":"ITEM-3","itemData":{"DOI":"10.1007/s00381-021-05104-z","ISSN":"0256-7040","author":[{"dropping-particle":"","family":"Sánchez-Morales","given":"Areli Estela","non-dropping-particle":"","parse-names":false,"suffix":""},{"dropping-particle":"","family":"Urrutia-Osorio","given":"Marta","non-dropping-particle":"","parse-names":false,"suffix":""},{"dropping-particle":"","family":"Camacho-Mendoza","given":"Esteban","non-dropping-particle":"","parse-names":false,"suffix":""},{"dropping-particle":"","family":"Rosales-Pedraza","given":"Gustavo","non-dropping-particle":"","parse-names":false,"suffix":""},{"dropping-particle":"","family":"Dávila-Maldonado","given":"Luis","non-dropping-particle":"","parse-names":false,"suffix":""},{"dropping-particle":"","family":"González-Duarte","given":"Alejandra","non-dropping-particle":"","parse-names":false,"suffix":""},{"dropping-particle":"","family":"Herrera-Mora","given":"Patricia","non-dropping-particle":"","parse-names":false,"suffix":""},{"dropping-particle":"","family":"Ruiz-García","given":"Matilde","non-dropping-particle":"","parse-names":false,"suffix":""}],"container-title":"Child's Nervous System","id":"ITEM-3","issue":"7","issued":{"date-parts":[["2021","7","10"]]},"page":"2305-2312","title":"Neurological manifestations temporally associated with SARS-CoV-2 infection in pediatric patients in Mexico","type":"article-journal","volume":"37"},"uris":["http://www.mendeley.com/documents/?uuid=9e4b7c99-053d-44f2-a2b9-47ab3fb63533"]},{"id":"ITEM-4","itemData":{"DOI":"10.1007/s12098-022-04097-0","ISSN":"0019-5456","author":[{"dropping-particle":"","family":"Qamar","given":"Tooba","non-dropping-particle":"","parse-names":false,"suffix":""},{"dropping-particle":"","family":"Kumar","given":"Sunil","non-dropping-particle":"","parse-names":false,"suffix":""},{"dropping-particle":"","family":"Gupta","given":"Sarika","non-dropping-particle":"","parse-names":false,"suffix":""},{"dropping-particle":"","family":"Awasthi","given":"Shally","non-dropping-particle":"","parse-names":false,"suffix":""}],"container-title":"Indian Journal of Pediatrics","id":"ITEM-4","issue":"6","issued":{"date-parts":[["2022","6","15"]]},"page":"631-631","title":"Guillain–Barré Syndrome with Normal Nerve Conduction Study Associated with COVID-19 Infection in a Child","type":"article-journal","volume":"89"},"uris":["http://www.mendeley.com/documents/?uuid=8dba5e3c-721c-4009-9f0f-035faddca75e"]},{"id":"ITEM-5","itemData":{"DOI":"10.1097/NRL.0000000000000291","ISSN":"2331-2637","author":[{"dropping-particle":"","family":"Paybast","given":"Sepideh","non-dropping-particle":"","parse-names":false,"suffix":""},{"dropping-particle":"","family":"Gorji","given":"Reza","non-dropping-particle":"","parse-names":false,"suffix":""},{"dropping-particle":"","family":"Mavandadi","given":"Shirin","non-dropping-particle":"","parse-names":false,"suffix":""}],"container-title":"The Neurologist","id":"ITEM-5","issue":"4","issued":{"date-parts":[["2020","7"]]},"page":"101-103","title":"Guillain-Barré Syndrome as a Neurological Complication of Novel COVID-19 Infection","type":"article-journal","volume":"25"},"uris":["http://www.mendeley.com/documents/?uuid=04297d7d-0f94-45db-ab7b-0442975e9228"]},{"id":"ITEM-6","itemData":{"DOI":"10.3892/etm.2022.11389","ISSN":"1792-0981","author":[{"dropping-particle":"","family":"Mussinatto","given":"Ilaria","non-dropping-particle":"","parse-names":false,"suffix":""},{"dropping-particle":"","family":"Benevenuta","given":"Chiara","non-dropping-particle":"","parse-names":false,"suffix":""},{"dropping-particle":"","family":"Caci","given":"Anna","non-dropping-particle":"","parse-names":false,"suffix":""},{"dropping-particle":"","family":"Calvo","given":"Mario","non-dropping-particle":"","parse-names":false,"suffix":""},{"dropping-particle":"","family":"Impastato","given":"Maria","non-dropping-particle":"","parse-names":false,"suffix":""},{"dropping-particle":"","family":"Barra","given":"Massimo","non-dropping-particle":"","parse-names":false,"suffix":""},{"dropping-particle":"","family":"Genovese","given":"Egidio","non-dropping-particle":"","parse-names":false,"suffix":""},{"dropping-particle":"","family":"Timeus","given":"Fabio","non-dropping-particle":"","parse-names":false,"suffix":""}],"container-title":"Experimental and Therapeutic Medicine","id":"ITEM-6","issue":"1","issued":{"date-parts":[["2022","5","23"]]},"page":"462","title":"Possible association between Guillain‑Barré syndrome and SARS‑CoV‑2 infection in children: A case report and literature review","type":"article-journal","volume":"24"},"uris":["http://www.mendeley.com/documents/?uuid=d82e9e8e-17c6-49d6-960f-061c6a0e788e"]},{"id":"ITEM-7","itemData":{"DOI":"10.1016/j.pediatrneurol.2021.07.016","ISSN":"08878994","author":[{"dropping-particle":"","family":"Michael","given":"Shruthi N.","non-dropping-particle":"","parse-names":false,"suffix":""},{"dropping-particle":"","family":"Madaan","given":"Priyanka","non-dropping-particle":"","parse-names":false,"suffix":""},{"dropping-particle":"","family":"Shekhar","given":"Mithun","non-dropping-particle":"","parse-names":false,"suffix":""}],"container-title":"Pediatric Neurology","id":"ITEM-7","issued":{"date-parts":[["2021","11"]]},"page":"13-14","title":"An Unusual Descending Presentation of Pediatric Guillain-Barre Syndrome Following COVID-19: Expanding the Spectrum","type":"article-journal","volume":"124"},"uris":["http://www.mendeley.com/documents/?uuid=4275b61c-9884-4f85-8c36-5f6bf9fc401d"]},{"id":"ITEM-8","itemData":{"DOI":"10.5005/jp-journals-10071-23685","ISSN":"1998359X","abstract":"Multisystem inflammatory syndrome in children (MIS-C) associated with severe acute respiratory syndrome coronavirus-2 (SARS-CoV-2) is a new entity affecting a small percentage of children during the coronavirus disease 2019 (COVID-19) pandemic. This hyperinflammatory syndrome usually presents with multiorgan dysfunction, predominantly affecting cardiovascular, mucocutaneous, and gastrointestinal systems. However, few children have mild neurological symptoms at admission. Till now, severe neurological manifestations as a part of this spectrum have hardly been reported. This case report describes an adolescent girl with severe MIS-C who presented with multiorgan failure and suffered dual neurological insult, involving both the central and peripheral nervous systems.","author":[{"dropping-particle":"","family":"Mehra","given":"Bharat","non-dropping-particle":"","parse-names":false,"suffix":""},{"dropping-particle":"","family":"Aggarwal","given":"Vyom","non-dropping-particle":"","parse-names":false,"suffix":""},{"dropping-particle":"","family":"Kumar","given":"Praveen","non-dropping-particle":"","parse-names":false,"suffix":""},{"dropping-particle":"","family":"Kundal","given":"Mohan","non-dropping-particle":"","parse-names":false,"suffix":""},{"dropping-particle":"","family":"Gupta","given":"Dhiren","non-dropping-particle":"","parse-names":false,"suffix":""},{"dropping-particle":"","family":"Kumar","given":"Arun","non-dropping-particle":"","parse-names":false,"suffix":""},{"dropping-particle":"","family":"Dugaya","given":"Sandeep K.","non-dropping-particle":"","parse-names":false,"suffix":""}],"container-title":"Indian Journal of Critical Care Medicine","id":"ITEM-8","issue":"12","issued":{"date-parts":[["2020"]]},"page":"1276-1278","title":"Covid-19 associated severe multisystem inflammatory syndrome in children with encephalopathy and neuropathy in an adolescent girl with the successful outcome: An unusual presentation","type":"article-journal","volume":"24"},"uris":["http://www.mendeley.com/documents/?uuid=ab3a6a7e-93af-41eb-b1c5-4aaf9ada0cb6"]},{"id":"ITEM-9","itemData":{"DOI":"10.11604/pamj.supp.2020.35.2.25003","ISSN":"19378688","PMID":"33282073","abstract":"We are reporting a case of Acute Post-Infectious Flaccid paralysis also commonly known as Guillain-Barré Syndrome (GBS) in a patient with confirmed COVID-19 infection. GBS often occurs following an infectious trigger which induces autoimmune reaction causing damage to peripheral nerves. So far, only 8 cases have been described in association with COVID-19. This is the first to be described in Tanzania in an African Child, and probably the first in the continent. This report is presented for clinicians to be aware and for the medical fraternity to look into this unusual presentation which may shed some more light on possible pathways of the pathogenesis and clinical manifestations. We recommend that the presentation of GBS with acute respiratory distress should warrant extra precaution and a testing for COVID-19 especially when the symptoms of COVID-19 are protean.","author":[{"dropping-particle":"","family":"Manji","given":"Hussein Karim","non-dropping-particle":"","parse-names":false,"suffix":""},{"dropping-particle":"","family":"George","given":"Upendo","non-dropping-particle":"","parse-names":false,"suffix":""},{"dropping-particle":"","family":"Mkopi","given":"Namala Patrick","non-dropping-particle":"","parse-names":false,"suffix":""},{"dropping-particle":"","family":"Manji","given":"Karim Premji","non-dropping-particle":"","parse-names":false,"suffix":""}],"container-title":"The Pan African medical journal","id":"ITEM-9","issue":"Supp 2","issued":{"date-parts":[["2020"]]},"page":"118","title":"Guillain-Barré syndrome associated with COVID-19 infection","type":"article-journal","volume":"35"},"uris":["http://www.mendeley.com/documents/?uuid=b19065c8-2560-420c-bb28-b67da7acd6db"]},{"id":"ITEM-10","itemData":{"DOI":"10.1007/s13365-021-01004-9","ISSN":"1355-0284","author":[{"dropping-particle":"","family":"Krueger","given":"Mariana Braatz","non-dropping-particle":"","parse-names":false,"suffix":""},{"dropping-particle":"","family":"Montenegro","given":"Raquel Carvalho","non-dropping-particle":"","parse-names":false,"suffix":""},{"dropping-particle":"","family":"Araújo Coimbra","given":"Pablo Picasso","non-dropping-particle":"de","parse-names":false,"suffix":""},{"dropping-particle":"","family":"Queiroz Lemos","given":"Luanna","non-dropping-particle":"de","parse-names":false,"suffix":""},{"dropping-particle":"","family":"Fiorenza","given":"Regiane Martins","non-dropping-particle":"","parse-names":false,"suffix":""},{"dropping-particle":"","family":"Silva Fernandes","given":"Carla Jéssica","non-dropping-particle":"da","parse-names":false,"suffix":""},{"dropping-particle":"","family":"Pessoa","given":"Mariana Santos Leite","non-dropping-particle":"","parse-names":false,"suffix":""},{"dropping-particle":"","family":"Rodrigues","given":"Cleonísio Leite","non-dropping-particle":"","parse-names":false,"suffix":""},{"dropping-particle":"","family":"Cruz","given":"Camilla Gomes","non-dropping-particle":"da","parse-names":false,"suffix":""},{"dropping-particle":"","family":"Araújo Verdiano","given":"Verlene","non-dropping-particle":"de","parse-names":false,"suffix":""},{"dropping-particle":"","family":"Carvalho Araújo","given":"Fernanda Montenegro","non-dropping-particle":"de","parse-names":false,"suffix":""},{"dropping-particle":"","family":"Braga-Neto","given":"Pedro","non-dropping-particle":"","parse-names":false,"suffix":""},{"dropping-particle":"","family":"Sobreira-Neto","given":"Manoel Alves","non-dropping-particle":"","parse-names":false,"suffix":""}],"container-title":"Journal of NeuroVirology","id":"ITEM-10","issue":"5","issued":{"date-parts":[["2021","10","26"]]},"page":"782-786","title":"A wide spectrum of neurological manifestations in pediatrics patients with the COVID-19 infection: a case series","type":"article-journal","volume":"27"},"uris":["http://www.mendeley.com/documents/?uuid=9a84cb99-6687-4787-b435-fdb8f2158dc2"]},{"id":"ITEM-11","itemData":{"DOI":"10.1007/s12098-021-03792-8","ISSN":"0019-5456","author":[{"dropping-particle":"","family":"Krishnakumar","given":"Aparna","non-dropping-particle":"","parse-names":false,"suffix":""},{"dropping-particle":"","family":"Kewalramani","given":"Deepti","non-dropping-particle":"","parse-names":false,"suffix":""},{"dropping-particle":"","family":"Mahalingam","given":"Harshvardhan","non-dropping-particle":"","parse-names":false,"suffix":""},{"dropping-particle":"","family":"Manokaran","given":"Ranjith Kumar","non-dropping-particle":"","parse-names":false,"suffix":""}],"container-title":"Indian Journal of Pediatrics","id":"ITEM-11","issue":"8","issued":{"date-parts":[["2021","8","26"]]},"page":"831-832","title":"Guillain–Barré Syndrome with Preserved Reflexes in a Child after COVID-19 Infection","type":"article-journal","volume":"88"},"uris":["http://www.mendeley.com/documents/?uuid=341f4fef-c668-434b-916a-198ac1fa86f6"]},{"id":"ITEM-12","itemData":{"DOI":"10.1097/INF.0000000000003124","ISSN":"0891-3668","author":[{"dropping-particle":"","family":"Khera","given":"Daisy","non-dropping-particle":"","parse-names":false,"suffix":""},{"dropping-particle":"","family":"Didel","given":"Siyaram","non-dropping-particle":"","parse-names":false,"suffix":""},{"dropping-particle":"","family":"Panda","given":"Samhita","non-dropping-particle":"","parse-names":false,"suffix":""},{"dropping-particle":"","family":"Tiwari","given":"Sarbesh","non-dropping-particle":"","parse-names":false,"suffix":""},{"dropping-particle":"","family":"Singh","given":"Kuldeep","non-dropping-particle":"","parse-names":false,"suffix":""}],"container-title":"Pediatric Infectious Disease Journal","id":"ITEM-12","issue":"6","issued":{"date-parts":[["2021","6","9"]]},"page":"e236-e239","title":"Concurrent Longitudinally Extensive Transverse Myelitis and Guillain-Barré Syndrome in a Child Secondary to COVID-19 Infection","type":"article-journal","volume":"40"},"uris":["http://www.mendeley.com/documents/?uuid=61c17498-db8f-47f6-94e1-0d20184e0bd8"]},{"id":"ITEM-13","itemData":{"DOI":"10.1093/JPIDS/PIAA086","ISSN":"20487207","PMID":"32652520","abstract":"Coronavirus disease (COVID-19) is caused by infection with severe acute respiratory syndrome coronavirus 2 (SARS-CoV-2). Physicians in China reported what is believed to be the first adult case of a SARS-CoV-2 infection associated with acute Guillain-Barreì syndrome (GBS), followed by 5 adult Italian patients and another case in the United States. In the current report, we present one of the first descriptions of an association of GBS and SARS-CoV-2 infection in a child. In our facility, an 11-year-old boy presented with typical features of GBS and, after 5 days, a morbilliform skin rash over the palms of both hands. Three weeks before the start of the neurological symptoms, the boy had experienced an episode of mild febrile illness with mild respiratory manifestations and a persistent cough. The diagnosis of SARS-CoV-2 infection was confirmed by oropharyngeal swab on reverse-transcription polymerase chain reaction assay. The disease course of our patient strongly suggests a possible relationship between the development of GBS and SARS-CoV-2 infection. The case is discussed in view of previous case reports regarding the association of GBS and COVID-19.","author":[{"dropping-particle":"","family":"Khalifa","given":"Maher","non-dropping-particle":"","parse-names":false,"suffix":""},{"dropping-particle":"","family":"Zakaria","given":"Fairouz","non-dropping-particle":"","parse-names":false,"suffix":""},{"dropping-particle":"","family":"Ragab","given":"Yasser","non-dropping-particle":"","parse-names":false,"suffix":""},{"dropping-particle":"","family":"Saad","given":"Ahmed","non-dropping-particle":"","parse-names":false,"suffix":""},{"dropping-particle":"","family":"Bamaga","given":"Ahmed","non-dropping-particle":"","parse-names":false,"suffix":""},{"dropping-particle":"","family":"Emad","given":"Yasser","non-dropping-particle":"","parse-names":false,"suffix":""},{"dropping-particle":"","family":"Rasker","given":"Johannes J.","non-dropping-particle":"","parse-names":false,"suffix":""}],"container-title":"Journal of the Pediatric Infectious Diseases Society","id":"ITEM-13","issue":"4","issued":{"date-parts":[["2020"]]},"page":"510-513","title":"Guillain-Barré syndrome associated with severe acute respiratory syndrome coronavirus 2 detection and coronavirus disease 2019 in a child","type":"article-journal","volume":"9"},"uris":["http://www.mendeley.com/documents/?uuid=218895e7-72c9-4b0f-a3aa-4ca3d17711fb"]},{"id":"ITEM-14","itemData":{"DOI":"10.1136/bcr-2021-245455","ISSN":"1757-790X","abstract":"A 9-year-old boy presented with unbalanced gait, back pain and lower limb weakness. His physical examination revealed almost absent lower limbs reflexes and cerebro-spinal fluid (CSF) showed albuminocytologic dissociation. The brain and spine MRI with contrast illustrated abnormal enhancement—suggestive of Guillain-Barré syndrome.","author":[{"dropping-particle":"","family":"Kanou","given":"Samir","non-dropping-particle":"","parse-names":false,"suffix":""},{"dropping-particle":"","family":"Wardeh","given":"Lama","non-dropping-particle":"","parse-names":false,"suffix":""},{"dropping-particle":"","family":"Govindarajan","given":"Sandhya","non-dropping-particle":"","parse-names":false,"suffix":""},{"dropping-particle":"","family":"Macnay","given":"Kayleigh","non-dropping-particle":"","parse-names":false,"suffix":""}],"container-title":"BMJ Case Reports","id":"ITEM-14","issue":"3","issued":{"date-parts":[["2022","3","10"]]},"page":"e245455","title":"Guillain-Barre syndrome (GBS) associated with COVID-19 infection that resolved without treatment in a child","type":"article-journal","volume":"15"},"uris":["http://www.mendeley.com/documents/?uuid=6ef41a68-369e-476a-9113-06c320e9df0d"]},{"id":"ITEM-15","itemData":{"DOI":"10.35100/eurorad/case.17637","author":[{"dropping-particle":"","family":"Héber Samuel Colares Costa","given":"Pedro Neves","non-dropping-particle":"","parse-names":false,"suffix":""},{"dropping-particle":"","family":"Paiva de Castro, Nina Ventura, Lucas C. Leite","given":"Caio","non-dropping-particle":"","parse-names":false,"suffix":""},{"dropping-particle":"","family":"Tasso Oliveira Rego","given":"Roberto Queiroz dos Santos","non-dropping-particle":"","parse-names":false,"suffix":""},{"dropping-particle":"","family":"Dequitier Carvalho Machado","given":"Eduardo José Berardo","non-dropping-particle":"","parse-names":false,"suffix":""}],"container-title":"EuroRad","id":"ITEM-15","issued":{"date-parts":[["2022"]]},"title":"COVID-19-related Guillain-Barré Syndrome variant with multiple cranial neuropathies in a child","type":"article-journal"},"uris":["http://www.mendeley.com/documents/?uuid=b4468821-3574-456b-aa19-4c1b748ebac1"]},{"id":"ITEM-16","itemData":{"DOI":"10.1093/tropej/fmaa044","ISSN":"0142-6338","abstract":"We report the case of a 15-year-old male patient presenting frontal headaches with retro-orbital pain accompanied by fever evolving to weakness and pain of the lower limbs, which ascended to upper limbs. A COVID-19 rapid test (IgG and IgM) and nasopharyngeal swab polymerase chain reaction (PCR) was positive for SARS-CoV-2. The blood tests, cerebral spinal fluid (CSF) analysis and CSF aerobic culture revealed no abnormalities. PCR testing of the CSF was negative for the most prevalent etiologies as well as for SARS-CoV-2. Electroneurography study was compatible with the acute motor axonal neuropathy variant of Guillain–Barré syndrome. No cases involving young patients have been presented to date. Therefore, this is the first reported pediatric case of SARS-CoV-2 infection associated with GBS. Evidence reveals that SARS-CoV-2 infection is not limited to the respiratory tract. Neurotropism could explain this important neurologic manifestation of COVID-19 in children.","author":[{"dropping-particle":"","family":"Frank","given":"Carlos Henrique Michiles","non-dropping-particle":"","parse-names":false,"suffix":""},{"dropping-particle":"","family":"Almeida","given":"Taynná Vernalha Rocha","non-dropping-particle":"","parse-names":false,"suffix":""},{"dropping-particle":"","family":"Marques","given":"Elyana Almeida","non-dropping-particle":"","parse-names":false,"suffix":""},{"dropping-particle":"","family":"Sousa Monteiro","given":"Quezia","non-dropping-particle":"de","parse-names":false,"suffix":""},{"dropping-particle":"","family":"Feitoza","given":"Pablo Vinícius Silveira","non-dropping-particle":"","parse-names":false,"suffix":""},{"dropping-particle":"","family":"Borba","given":"Mayla Gabriela Silva","non-dropping-particle":"","parse-names":false,"suffix":""},{"dropping-particle":"","family":"Vasconcelos","given":"Heline Lira","non-dropping-particle":"","parse-names":false,"suffix":""},{"dropping-particle":"","family":"Souza Bastos","given":"Michele","non-dropping-particle":"de","parse-names":false,"suffix":""},{"dropping-particle":"","family":"Lacerda","given":"Marcus Vinicius Guimarães","non-dropping-particle":"","parse-names":false,"suffix":""}],"container-title":"Journal of Tropical Pediatrics","id":"ITEM-16","issue":"3","issued":{"date-parts":[["2021","7","2"]]},"title":"Guillain–Barré Syndrome Associated with SARS-CoV-2 Infection in a Pediatric Patient","type":"article-journal","volume":"67"},"uris":["http://www.mendeley.com/documents/?uuid=084c4f9d-4aa4-455a-8dc3-ee4195532614"]},{"id":"ITEM-17","itemData":{"DOI":"10.1016/j.amsu.2021.102524","ISSN":"20490801","author":[{"dropping-particle":"","family":"Mezzeoui","given":"Sanae","non-dropping-particle":"El","parse-names":false,"suffix":""},{"dropping-particle":"","family":"Aftiss","given":"Fatima zahra","non-dropping-particle":"","parse-names":false,"suffix":""},{"dropping-particle":"","family":"Aabdi","given":"Mohammed","non-dropping-particle":"","parse-names":false,"suffix":""},{"dropping-particle":"","family":"Bkiyar","given":"Houssam","non-dropping-particle":"","parse-names":false,"suffix":""},{"dropping-particle":"","family":"Housni","given":"Brahim","non-dropping-particle":"","parse-names":false,"suffix":""}],"container-title":"Annals of Medicine and Surgery","id":"ITEM-17","issued":{"date-parts":[["2021","7"]]},"page":"102524","title":"Guillan barre syndrome in post Covid-19 infection in children","type":"article-journal","volume":"67"},"uris":["http://www.mendeley.com/documents/?uuid=b50bc1b8-9ced-4987-aa1a-bcaf6f41c576"]},{"id":"ITEM-18","itemData":{"DOI":"10.1007/s12098-021-03684-x","ISSN":"0019-5456","author":[{"dropping-particle":"","family":"Das","given":"Kokil Y.","non-dropping-particle":"","parse-names":false,"suffix":""},{"dropping-particle":"","family":"Midhun Raj","given":"K. T.","non-dropping-particle":"","parse-names":false,"suffix":""},{"dropping-particle":"","family":"Samprathi","given":"Madhusudan","non-dropping-particle":"","parse-names":false,"suffix":""},{"dropping-particle":"","family":"Sridhar","given":"M.","non-dropping-particle":"","parse-names":false,"suffix":""},{"dropping-particle":"","family":"Adiga","given":"Rashmi","non-dropping-particle":"","parse-names":false,"suffix":""},{"dropping-particle":"","family":"Vemgal","given":"Prakash","non-dropping-particle":"","parse-names":false,"suffix":""}],"container-title":"Indian Journal of Pediatrics","id":"ITEM-18","issue":"5","issued":{"date-parts":[["2021","5","9"]]},"page":"479-479","title":"Guillain–Barré Syndrome Associated with SARS-CoV-2 Infection","type":"article-journal","volume":"88"},"uris":["http://www.mendeley.com/documents/?uuid=8a533979-5d5d-42ae-8872-3c8ef1dffc50"]},{"id":"ITEM-19","itemData":{"DOI":"10.1542/peds.2020-015115","ISSN":"10984275","PMID":"33093141","abstract":"Guillain-Barré syndrome (GBS) is characterized by a monophasic, ascending, and symmetrical paralysis with areflexia that progresses over days to weeks. It is typically a postinfectious autoimmune process that leads to destruction of myelin. Severe acute respiratory syndrome coronavirus 2 (SARS-CoV-2), originated in Wuhan, China, in late 2019 and rapidly spread around the world, causing a pandemic of novel coronavirus disease 2019 (COVID-19). There have been scattered reports of adults with possible GBS and concurrent evidence of COVID-19, but no previous reports in children. The patient is an 8-year-old boy who presented to the emergency department with progressive, ascending weakness with areflexia. He was intubated for airway protection because of poor secretion control. MRI of the spine revealed abnormal enhancement of posterior nerve roots. A lumbar puncture revealed albuminocytologic dissociation with 1 nucleated cell per mm3 and a protein level of 620 mg/dL. Electrodiagnostic findings were compatible with sensorimotor demyelinating polyneuropathy. The lumbar puncture, MRI, and electrodiagnostics were all consistent with GBS. Results of SARS-CoV-2 nucleic acid amplification and SARS-CoV-2 immunoglobulin G antibody tests were positive. Treatment was initiated with intravenous immunoglobulin; he received a total of 2 g/kg. His neurologic examination revealed improvement in the subsequent days. He was extubated after 4 days of intubation. This case is the first reported case of a child with GBS in the setting of an acute COVID-19 infection. This case reveals the wide scope of presentations of COVID-19 and postinfectious processes. Clinicians should constantly have a high level of suspicion for COVID-19.","author":[{"dropping-particle":"","family":"Curtis","given":"Molly","non-dropping-particle":"","parse-names":false,"suffix":""},{"dropping-particle":"","family":"Bhumbra","given":"Samina","non-dropping-particle":"","parse-names":false,"suffix":""},{"dropping-particle":"V.","family":"Felker","given":"Marcia","non-dropping-particle":"","parse-names":false,"suffix":""},{"dropping-particle":"","family":"Jordan","given":"Brittany L.","non-dropping-particle":"","parse-names":false,"suffix":""},{"dropping-particle":"","family":"Kim","given":"Josephine","non-dropping-particle":"","parse-names":false,"suffix":""},{"dropping-particle":"","family":"Weber","given":"Michael","non-dropping-particle":"","parse-names":false,"suffix":""},{"dropping-particle":"","family":"Friedman","given":"Matthew L.","non-dropping-particle":"","parse-names":false,"suffix":""}],"container-title":"Pediatrics","id":"ITEM-19","issue":"4","issued":{"date-parts":[["2021"]]},"title":"Guillain-Barré syndrome in a child with COVID-19 infection","type":"article-journal","volume":"147"},"uris":["http://www.mendeley.com/documents/?uuid=1f55ddc1-463e-4fa4-80b6-55d5e01ee0a7"]},{"id":"ITEM-20","itemData":{"DOI":"10.1097/INF.0000000000003146","ISSN":"0891-3668","author":[{"dropping-particle":"","family":"Araújo","given":"Naiana Mota","non-dropping-particle":"","parse-names":false,"suffix":""},{"dropping-particle":"","family":"Ferreira","given":"Lis Campos","non-dropping-particle":"","parse-names":false,"suffix":""},{"dropping-particle":"","family":"Dantas","given":"Débora Paraíso","non-dropping-particle":"","parse-names":false,"suffix":""},{"dropping-particle":"","family":"Silva","given":"Denison Santos","non-dropping-particle":"","parse-names":false,"suffix":""},{"dropping-particle":"","family":"Santos","given":"Cliomar Alves","non-dropping-particle":"dos","parse-names":false,"suffix":""},{"dropping-particle":"","family":"Cipolotti","given":"Rosana","non-dropping-particle":"","parse-names":false,"suffix":""},{"dropping-particle":"","family":"Martins-Filho","given":"Paulo Ricardo","non-dropping-particle":"","parse-names":false,"suffix":""}],"container-title":"Pediatric Infectious Disease Journal","id":"ITEM-20","issue":"7","issued":{"date-parts":[["2021","7","7"]]},"page":"e274-e276","title":"First Report of SARS-CoV-2 Detection in Cerebrospinal Fluid in a Child With Guillain-Barré Syndrome","type":"article-journal","volume":"40"},"uris":["http://www.mendeley.com/documents/?uuid=c76ad13d-018c-4f35-94fa-758b48cef24c"]},{"id":"ITEM-21","itemData":{"DOI":"10.17712/nsj.2021.3.20210002","ISSN":"1658-3183","author":[{"dropping-particle":"","family":"Haboob","given":"Ali A.","non-dropping-particle":"Al","parse-names":false,"suffix":""}],"container-title":"Neurosciences","id":"ITEM-21","issue":"3","issued":{"date-parts":[["2021","7","5"]]},"page":"295-299","title":"Miller Fischer and posterior reversible encephalopathy syndromes post COVID-19 infection","type":"article-journal","volume":"26"},"uris":["http://www.mendeley.com/documents/?uuid=88fc680f-2963-4bbf-a957-125d62fb7c6f"]},{"id":"ITEM-22","itemData":{"DOI":"10.1002/jmv.27018","ISSN":"0146-6615","author":[{"dropping-particle":"","family":"Akçay","given":"Nihal","non-dropping-particle":"","parse-names":false,"suffix":""},{"dropping-particle":"","family":"Menentoğlu","given":"Mehmet Emin","non-dropping-particle":"","parse-names":false,"suffix":""},{"dropping-particle":"","family":"Bektaş","given":"Gonca","non-dropping-particle":"","parse-names":false,"suffix":""},{"dropping-particle":"","family":"Şevketoğlu","given":"Esra","non-dropping-particle":"","parse-names":false,"suffix":""}],"container-title":"Journal of Medical Virology","id":"ITEM-22","issue":"9","issued":{"date-parts":[["2021","9","23"]]},"page":"5599-5602","title":"Axonal Guillain‐Barre syndrome associated with SARS‐CoV‐2 infection in a child","type":"article-journal","volume":"93"},"uris":["http://www.mendeley.com/documents/?uuid=503453cf-435f-44c7-967c-e99c8f2d84a6"]}],"mendeley":{"formattedCitation":"&lt;sup&gt;23,28,30–49&lt;/sup&gt;","plainTextFormattedCitation":"23,28,30–49","previouslyFormattedCitation":"&lt;sup&gt;23,28,30–49&lt;/sup&gt;"},"properties":{"noteIndex":0},"schema":"https://github.com/citation-style-language/schema/raw/master/csl-citation.json"}</w:instrText>
      </w:r>
      <w:r>
        <w:rPr>
          <w:rFonts w:asciiTheme="majorBidi" w:hAnsiTheme="majorBidi" w:cstheme="majorBidi"/>
        </w:rPr>
        <w:fldChar w:fldCharType="separate"/>
      </w:r>
      <w:r w:rsidRPr="00310C3A">
        <w:rPr>
          <w:rFonts w:asciiTheme="majorBidi" w:hAnsiTheme="majorBidi" w:cstheme="majorBidi"/>
          <w:noProof/>
          <w:vertAlign w:val="superscript"/>
        </w:rPr>
        <w:t>23,28,30–49</w:t>
      </w:r>
      <w:r>
        <w:rPr>
          <w:rFonts w:asciiTheme="majorBidi" w:hAnsiTheme="majorBidi" w:cstheme="majorBidi"/>
        </w:rPr>
        <w:fldChar w:fldCharType="end"/>
      </w:r>
      <w:r>
        <w:rPr>
          <w:rFonts w:asciiTheme="majorBidi" w:hAnsiTheme="majorBidi" w:cstheme="majorBidi"/>
        </w:rPr>
        <w:t>)</w:t>
      </w:r>
    </w:p>
    <w:p w14:paraId="52B41BDF"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 xml:space="preserve">ADDIN Mendeley Bibliography CSL_BIBLIOGRAPHY </w:instrText>
      </w:r>
      <w:r>
        <w:rPr>
          <w:rFonts w:asciiTheme="majorBidi" w:eastAsia="Times New Roman" w:hAnsiTheme="majorBidi" w:cstheme="majorBidi"/>
          <w:bCs/>
          <w:sz w:val="20"/>
          <w:szCs w:val="20"/>
        </w:rPr>
        <w:fldChar w:fldCharType="separate"/>
      </w:r>
      <w:r w:rsidRPr="00C179E7">
        <w:rPr>
          <w:rFonts w:ascii="Times New Roman" w:hAnsi="Times New Roman" w:cs="Times New Roman"/>
          <w:noProof/>
          <w:sz w:val="20"/>
          <w:szCs w:val="24"/>
        </w:rPr>
        <w:t xml:space="preserve">Akçay, Nihal, Mehmet Emin Menentoğlu, Gonca Bektaş, and Esra Şevketoğlu. 2021. “Axonal Guillain‐Barre Syndrome Associated with SARS‐CoV‐2 Infection in a Child.” </w:t>
      </w:r>
      <w:r w:rsidRPr="00C179E7">
        <w:rPr>
          <w:rFonts w:ascii="Times New Roman" w:hAnsi="Times New Roman" w:cs="Times New Roman"/>
          <w:i/>
          <w:iCs/>
          <w:noProof/>
          <w:sz w:val="20"/>
          <w:szCs w:val="24"/>
        </w:rPr>
        <w:t>Journal of Medical Virology</w:t>
      </w:r>
      <w:r w:rsidRPr="00C179E7">
        <w:rPr>
          <w:rFonts w:ascii="Times New Roman" w:hAnsi="Times New Roman" w:cs="Times New Roman"/>
          <w:noProof/>
          <w:sz w:val="20"/>
          <w:szCs w:val="24"/>
        </w:rPr>
        <w:t xml:space="preserve"> 93(9): 5599–5602. https://onlinelibrary.wiley.com/doi/10.1002/jmv.27018.</w:t>
      </w:r>
    </w:p>
    <w:p w14:paraId="629E10DA"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Araújo, Naiana Mota et al. 2021. “First Report of SARS-CoV-2 Detection in Cerebrospinal Fluid in a Child With Guillain-Barré Syndrome.” </w:t>
      </w:r>
      <w:r w:rsidRPr="00C179E7">
        <w:rPr>
          <w:rFonts w:ascii="Times New Roman" w:hAnsi="Times New Roman" w:cs="Times New Roman"/>
          <w:i/>
          <w:iCs/>
          <w:noProof/>
          <w:sz w:val="20"/>
          <w:szCs w:val="24"/>
        </w:rPr>
        <w:t>Pediatric Infectious Disease Journal</w:t>
      </w:r>
      <w:r w:rsidRPr="00C179E7">
        <w:rPr>
          <w:rFonts w:ascii="Times New Roman" w:hAnsi="Times New Roman" w:cs="Times New Roman"/>
          <w:noProof/>
          <w:sz w:val="20"/>
          <w:szCs w:val="24"/>
        </w:rPr>
        <w:t xml:space="preserve"> 40(7): e274–76. https://journals.lww.com/10.1097/INF.0000000000003146.</w:t>
      </w:r>
    </w:p>
    <w:p w14:paraId="64F9690A"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lastRenderedPageBreak/>
        <w:t xml:space="preserve">Curtis, Molly et al. 2021. “Guillain-Barré Syndrome in a Child with COVID-19 Infection.” </w:t>
      </w:r>
      <w:r w:rsidRPr="00C179E7">
        <w:rPr>
          <w:rFonts w:ascii="Times New Roman" w:hAnsi="Times New Roman" w:cs="Times New Roman"/>
          <w:i/>
          <w:iCs/>
          <w:noProof/>
          <w:sz w:val="20"/>
          <w:szCs w:val="24"/>
        </w:rPr>
        <w:t>Pediatrics</w:t>
      </w:r>
      <w:r w:rsidRPr="00C179E7">
        <w:rPr>
          <w:rFonts w:ascii="Times New Roman" w:hAnsi="Times New Roman" w:cs="Times New Roman"/>
          <w:noProof/>
          <w:sz w:val="20"/>
          <w:szCs w:val="24"/>
        </w:rPr>
        <w:t xml:space="preserve"> 147(4).</w:t>
      </w:r>
    </w:p>
    <w:p w14:paraId="4F3F8969"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Das, Kokil Y. et al. 2021. “Guillain–Barré Syndrome Associated with SARS-CoV-2 Infection.” </w:t>
      </w:r>
      <w:r w:rsidRPr="00C179E7">
        <w:rPr>
          <w:rFonts w:ascii="Times New Roman" w:hAnsi="Times New Roman" w:cs="Times New Roman"/>
          <w:i/>
          <w:iCs/>
          <w:noProof/>
          <w:sz w:val="20"/>
          <w:szCs w:val="24"/>
        </w:rPr>
        <w:t>Indian Journal of Pediatrics</w:t>
      </w:r>
      <w:r w:rsidRPr="00C179E7">
        <w:rPr>
          <w:rFonts w:ascii="Times New Roman" w:hAnsi="Times New Roman" w:cs="Times New Roman"/>
          <w:noProof/>
          <w:sz w:val="20"/>
          <w:szCs w:val="24"/>
        </w:rPr>
        <w:t xml:space="preserve"> 88(5): 479–479. https://link.springer.com/10.1007/s12098-021-03684-x.</w:t>
      </w:r>
    </w:p>
    <w:p w14:paraId="538766BF"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Frank, Carlos Henrique Michiles et al. 2021. “Guillain–Barré Syndrome Associated with SARS-CoV-2 Infection in a Pediatric Patient.” </w:t>
      </w:r>
      <w:r w:rsidRPr="00C179E7">
        <w:rPr>
          <w:rFonts w:ascii="Times New Roman" w:hAnsi="Times New Roman" w:cs="Times New Roman"/>
          <w:i/>
          <w:iCs/>
          <w:noProof/>
          <w:sz w:val="20"/>
          <w:szCs w:val="24"/>
        </w:rPr>
        <w:t>Journal of Tropical Pediatrics</w:t>
      </w:r>
      <w:r w:rsidRPr="00C179E7">
        <w:rPr>
          <w:rFonts w:ascii="Times New Roman" w:hAnsi="Times New Roman" w:cs="Times New Roman"/>
          <w:noProof/>
          <w:sz w:val="20"/>
          <w:szCs w:val="24"/>
        </w:rPr>
        <w:t xml:space="preserve"> 67(3). https://academic.oup.com/tropej/article/doi/10.1093/tropej/fmaa044/5870433.</w:t>
      </w:r>
    </w:p>
    <w:p w14:paraId="0C7D92EB"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Al Haboob, Ali A. 2021. “Miller Fischer and Posterior Reversible Encephalopathy Syndromes Post COVID-19 Infection.” </w:t>
      </w:r>
      <w:r w:rsidRPr="00C179E7">
        <w:rPr>
          <w:rFonts w:ascii="Times New Roman" w:hAnsi="Times New Roman" w:cs="Times New Roman"/>
          <w:i/>
          <w:iCs/>
          <w:noProof/>
          <w:sz w:val="20"/>
          <w:szCs w:val="24"/>
        </w:rPr>
        <w:t>Neurosciences</w:t>
      </w:r>
      <w:r w:rsidRPr="00C179E7">
        <w:rPr>
          <w:rFonts w:ascii="Times New Roman" w:hAnsi="Times New Roman" w:cs="Times New Roman"/>
          <w:noProof/>
          <w:sz w:val="20"/>
          <w:szCs w:val="24"/>
        </w:rPr>
        <w:t xml:space="preserve"> 26(3): 295–99. https://nsj.org.sa/lookup/doi/10.17712/nsj.2021.3.20210002.</w:t>
      </w:r>
    </w:p>
    <w:p w14:paraId="4879F991"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Héber Samuel Colares Costa, Pedro Neves, Caio Paiva de Castro, Nina Ventura, Lucas C. Leite, Roberto Queiroz dos Santos Tasso Oliveira Rego, and Eduardo José Berardo Dequitier Carvalho Machado. 2022. “COVID-19-Related Guillain-Barré Syndrome Variant with Multiple Cranial Neuropathies in a Child.” </w:t>
      </w:r>
      <w:r w:rsidRPr="00C179E7">
        <w:rPr>
          <w:rFonts w:ascii="Times New Roman" w:hAnsi="Times New Roman" w:cs="Times New Roman"/>
          <w:i/>
          <w:iCs/>
          <w:noProof/>
          <w:sz w:val="20"/>
          <w:szCs w:val="24"/>
        </w:rPr>
        <w:t>EuroRad</w:t>
      </w:r>
      <w:r w:rsidRPr="00C179E7">
        <w:rPr>
          <w:rFonts w:ascii="Times New Roman" w:hAnsi="Times New Roman" w:cs="Times New Roman"/>
          <w:noProof/>
          <w:sz w:val="20"/>
          <w:szCs w:val="24"/>
        </w:rPr>
        <w:t>.</w:t>
      </w:r>
    </w:p>
    <w:p w14:paraId="0A68125C"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Kanou, Samir, Lama Wardeh, Sandhya Govindarajan, and Kayleigh Macnay. 2022. “Guillain-Barre Syndrome (GBS) Associated with COVID-19 Infection That Resolved without Treatment in a Child.” </w:t>
      </w:r>
      <w:r w:rsidRPr="00C179E7">
        <w:rPr>
          <w:rFonts w:ascii="Times New Roman" w:hAnsi="Times New Roman" w:cs="Times New Roman"/>
          <w:i/>
          <w:iCs/>
          <w:noProof/>
          <w:sz w:val="20"/>
          <w:szCs w:val="24"/>
        </w:rPr>
        <w:t>BMJ Case Reports</w:t>
      </w:r>
      <w:r w:rsidRPr="00C179E7">
        <w:rPr>
          <w:rFonts w:ascii="Times New Roman" w:hAnsi="Times New Roman" w:cs="Times New Roman"/>
          <w:noProof/>
          <w:sz w:val="20"/>
          <w:szCs w:val="24"/>
        </w:rPr>
        <w:t xml:space="preserve"> 15(3): e245455. https://casereports.bmj.com/lookup/doi/10.1136/bcr-2021-245455.</w:t>
      </w:r>
    </w:p>
    <w:p w14:paraId="55950F5D"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Khalifa, Maher et al. 2020. “Guillain-Barré Syndrome Associated with Severe Acute Respiratory Syndrome Coronavirus 2 Detection and Coronavirus Disease 2019 in a Child.” </w:t>
      </w:r>
      <w:r w:rsidRPr="00C179E7">
        <w:rPr>
          <w:rFonts w:ascii="Times New Roman" w:hAnsi="Times New Roman" w:cs="Times New Roman"/>
          <w:i/>
          <w:iCs/>
          <w:noProof/>
          <w:sz w:val="20"/>
          <w:szCs w:val="24"/>
        </w:rPr>
        <w:t>Journal of the Pediatric Infectious Diseases Society</w:t>
      </w:r>
      <w:r w:rsidRPr="00C179E7">
        <w:rPr>
          <w:rFonts w:ascii="Times New Roman" w:hAnsi="Times New Roman" w:cs="Times New Roman"/>
          <w:noProof/>
          <w:sz w:val="20"/>
          <w:szCs w:val="24"/>
        </w:rPr>
        <w:t xml:space="preserve"> 9(4): 510–13.</w:t>
      </w:r>
    </w:p>
    <w:p w14:paraId="527B489D"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Khera, Daisy et al. 2021. “Concurrent Longitudinally Extensive Transverse Myelitis and Guillain-Barré Syndrome in a Child Secondary to COVID-19 Infection.” </w:t>
      </w:r>
      <w:r w:rsidRPr="00C179E7">
        <w:rPr>
          <w:rFonts w:ascii="Times New Roman" w:hAnsi="Times New Roman" w:cs="Times New Roman"/>
          <w:i/>
          <w:iCs/>
          <w:noProof/>
          <w:sz w:val="20"/>
          <w:szCs w:val="24"/>
        </w:rPr>
        <w:t>Pediatric Infectious Disease Journal</w:t>
      </w:r>
      <w:r w:rsidRPr="00C179E7">
        <w:rPr>
          <w:rFonts w:ascii="Times New Roman" w:hAnsi="Times New Roman" w:cs="Times New Roman"/>
          <w:noProof/>
          <w:sz w:val="20"/>
          <w:szCs w:val="24"/>
        </w:rPr>
        <w:t xml:space="preserve"> 40(6): e236–39. https://journals.lww.com/10.1097/INF.0000000000003124.</w:t>
      </w:r>
    </w:p>
    <w:p w14:paraId="5E9D831A"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Krishnakumar, Aparna, Deepti Kewalramani, Harshvardhan Mahalingam, and Ranjith Kumar Manokaran. 2021. “Guillain–Barré Syndrome with Preserved Reflexes in a Child after COVID-19 Infection.” </w:t>
      </w:r>
      <w:r w:rsidRPr="00C179E7">
        <w:rPr>
          <w:rFonts w:ascii="Times New Roman" w:hAnsi="Times New Roman" w:cs="Times New Roman"/>
          <w:i/>
          <w:iCs/>
          <w:noProof/>
          <w:sz w:val="20"/>
          <w:szCs w:val="24"/>
        </w:rPr>
        <w:t>Indian Journal of Pediatrics</w:t>
      </w:r>
      <w:r w:rsidRPr="00C179E7">
        <w:rPr>
          <w:rFonts w:ascii="Times New Roman" w:hAnsi="Times New Roman" w:cs="Times New Roman"/>
          <w:noProof/>
          <w:sz w:val="20"/>
          <w:szCs w:val="24"/>
        </w:rPr>
        <w:t xml:space="preserve"> 88(8): 831–32. https://link.springer.com/10.1007/s12098-021-03792-8.</w:t>
      </w:r>
    </w:p>
    <w:p w14:paraId="5BBB7501"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Krueger, Mariana Braatz et al. 2021. “A Wide Spectrum of Neurological Manifestations in Pediatrics Patients with the COVID-19 Infection: A Case Series.” </w:t>
      </w:r>
      <w:r w:rsidRPr="00C179E7">
        <w:rPr>
          <w:rFonts w:ascii="Times New Roman" w:hAnsi="Times New Roman" w:cs="Times New Roman"/>
          <w:i/>
          <w:iCs/>
          <w:noProof/>
          <w:sz w:val="20"/>
          <w:szCs w:val="24"/>
        </w:rPr>
        <w:t>Journal of NeuroVirology</w:t>
      </w:r>
      <w:r w:rsidRPr="00C179E7">
        <w:rPr>
          <w:rFonts w:ascii="Times New Roman" w:hAnsi="Times New Roman" w:cs="Times New Roman"/>
          <w:noProof/>
          <w:sz w:val="20"/>
          <w:szCs w:val="24"/>
        </w:rPr>
        <w:t xml:space="preserve"> 27(5): 782–86. https://link.springer.com/10.1007/s13365-021-01004-9.</w:t>
      </w:r>
    </w:p>
    <w:p w14:paraId="41848B2B"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Manji, Hussein Karim, Upendo George, Namala Patrick Mkopi, and Karim Premji Manji. 2020. “Guillain-Barré Syndrome Associated with COVID-19 Infection.” </w:t>
      </w:r>
      <w:r w:rsidRPr="00C179E7">
        <w:rPr>
          <w:rFonts w:ascii="Times New Roman" w:hAnsi="Times New Roman" w:cs="Times New Roman"/>
          <w:i/>
          <w:iCs/>
          <w:noProof/>
          <w:sz w:val="20"/>
          <w:szCs w:val="24"/>
        </w:rPr>
        <w:t>The Pan African medical journal</w:t>
      </w:r>
      <w:r w:rsidRPr="00C179E7">
        <w:rPr>
          <w:rFonts w:ascii="Times New Roman" w:hAnsi="Times New Roman" w:cs="Times New Roman"/>
          <w:noProof/>
          <w:sz w:val="20"/>
          <w:szCs w:val="24"/>
        </w:rPr>
        <w:t xml:space="preserve"> 35(Supp 2): 118.</w:t>
      </w:r>
    </w:p>
    <w:p w14:paraId="14DBC85D"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Mehra, Bharat et al. 2020. “Covid-19 Associated Severe Multisystem Inflammatory Syndrome in Children with Encephalopathy and Neuropathy in an Adolescent Girl with the Successful Outcome: An Unusual Presentation.” </w:t>
      </w:r>
      <w:r w:rsidRPr="00C179E7">
        <w:rPr>
          <w:rFonts w:ascii="Times New Roman" w:hAnsi="Times New Roman" w:cs="Times New Roman"/>
          <w:i/>
          <w:iCs/>
          <w:noProof/>
          <w:sz w:val="20"/>
          <w:szCs w:val="24"/>
        </w:rPr>
        <w:t>Indian Journal of Critical Care Medicine</w:t>
      </w:r>
      <w:r w:rsidRPr="00C179E7">
        <w:rPr>
          <w:rFonts w:ascii="Times New Roman" w:hAnsi="Times New Roman" w:cs="Times New Roman"/>
          <w:noProof/>
          <w:sz w:val="20"/>
          <w:szCs w:val="24"/>
        </w:rPr>
        <w:t xml:space="preserve"> 24(12): 1276–78.</w:t>
      </w:r>
    </w:p>
    <w:p w14:paraId="4EA26629"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El Mezzeoui, Sanae et al. 2021. “Guillan Barre Syndrome in Post Covid-19 Infection in Children.” </w:t>
      </w:r>
      <w:r w:rsidRPr="00C179E7">
        <w:rPr>
          <w:rFonts w:ascii="Times New Roman" w:hAnsi="Times New Roman" w:cs="Times New Roman"/>
          <w:i/>
          <w:iCs/>
          <w:noProof/>
          <w:sz w:val="20"/>
          <w:szCs w:val="24"/>
        </w:rPr>
        <w:t>Annals of Medicine and Surgery</w:t>
      </w:r>
      <w:r w:rsidRPr="00C179E7">
        <w:rPr>
          <w:rFonts w:ascii="Times New Roman" w:hAnsi="Times New Roman" w:cs="Times New Roman"/>
          <w:noProof/>
          <w:sz w:val="20"/>
          <w:szCs w:val="24"/>
        </w:rPr>
        <w:t xml:space="preserve"> 67: 102524. https://linkinghub.elsevier.com/retrieve/pii/S204908012100474X.</w:t>
      </w:r>
    </w:p>
    <w:p w14:paraId="47360C95"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Michael, Shruthi N., Priyanka Madaan, and Mithun Shekhar. 2021. “An Unusual Descending Presentation of Pediatric Guillain-Barre Syndrome Following COVID-19: Expanding the Spectrum.” </w:t>
      </w:r>
      <w:r w:rsidRPr="00C179E7">
        <w:rPr>
          <w:rFonts w:ascii="Times New Roman" w:hAnsi="Times New Roman" w:cs="Times New Roman"/>
          <w:i/>
          <w:iCs/>
          <w:noProof/>
          <w:sz w:val="20"/>
          <w:szCs w:val="24"/>
        </w:rPr>
        <w:t>Pediatric Neurology</w:t>
      </w:r>
      <w:r w:rsidRPr="00C179E7">
        <w:rPr>
          <w:rFonts w:ascii="Times New Roman" w:hAnsi="Times New Roman" w:cs="Times New Roman"/>
          <w:noProof/>
          <w:sz w:val="20"/>
          <w:szCs w:val="24"/>
        </w:rPr>
        <w:t xml:space="preserve"> 124: 13–14. https://linkinghub.elsevier.com/retrieve/pii/S0887899421001648.</w:t>
      </w:r>
    </w:p>
    <w:p w14:paraId="7F8D9A39"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Mussinatto, Ilaria et al. 2022. “Possible Association between Guillain‑Barré Syndrome and SARS‑CoV‑2 Infection in Children: A Case Report and Literature Review.” </w:t>
      </w:r>
      <w:r w:rsidRPr="00C179E7">
        <w:rPr>
          <w:rFonts w:ascii="Times New Roman" w:hAnsi="Times New Roman" w:cs="Times New Roman"/>
          <w:i/>
          <w:iCs/>
          <w:noProof/>
          <w:sz w:val="20"/>
          <w:szCs w:val="24"/>
        </w:rPr>
        <w:t>Experimental and Therapeutic Medicine</w:t>
      </w:r>
      <w:r w:rsidRPr="00C179E7">
        <w:rPr>
          <w:rFonts w:ascii="Times New Roman" w:hAnsi="Times New Roman" w:cs="Times New Roman"/>
          <w:noProof/>
          <w:sz w:val="20"/>
          <w:szCs w:val="24"/>
        </w:rPr>
        <w:t xml:space="preserve"> 24(1): 462. http://www.spandidos-publications.com/10.3892/etm.2022.11389.</w:t>
      </w:r>
    </w:p>
    <w:p w14:paraId="766284B3"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lastRenderedPageBreak/>
        <w:t xml:space="preserve">Paybast, Sepideh, Reza Gorji, and Shirin Mavandadi. 2020. “Guillain-Barré Syndrome as a Neurological Complication of Novel COVID-19 Infection.” </w:t>
      </w:r>
      <w:r w:rsidRPr="00C179E7">
        <w:rPr>
          <w:rFonts w:ascii="Times New Roman" w:hAnsi="Times New Roman" w:cs="Times New Roman"/>
          <w:i/>
          <w:iCs/>
          <w:noProof/>
          <w:sz w:val="20"/>
          <w:szCs w:val="24"/>
        </w:rPr>
        <w:t>The Neurologist</w:t>
      </w:r>
      <w:r w:rsidRPr="00C179E7">
        <w:rPr>
          <w:rFonts w:ascii="Times New Roman" w:hAnsi="Times New Roman" w:cs="Times New Roman"/>
          <w:noProof/>
          <w:sz w:val="20"/>
          <w:szCs w:val="24"/>
        </w:rPr>
        <w:t xml:space="preserve"> 25(4): 101–3. https://journals.lww.com/10.1097/NRL.0000000000000291.</w:t>
      </w:r>
    </w:p>
    <w:p w14:paraId="3C89BAF1"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Qamar, Tooba, Sunil Kumar, Sarika Gupta, and Shally Awasthi. 2022. “Guillain–Barré Syndrome with Normal Nerve Conduction Study Associated with COVID-19 Infection in a Child.” </w:t>
      </w:r>
      <w:r w:rsidRPr="00C179E7">
        <w:rPr>
          <w:rFonts w:ascii="Times New Roman" w:hAnsi="Times New Roman" w:cs="Times New Roman"/>
          <w:i/>
          <w:iCs/>
          <w:noProof/>
          <w:sz w:val="20"/>
          <w:szCs w:val="24"/>
        </w:rPr>
        <w:t>Indian Journal of Pediatrics</w:t>
      </w:r>
      <w:r w:rsidRPr="00C179E7">
        <w:rPr>
          <w:rFonts w:ascii="Times New Roman" w:hAnsi="Times New Roman" w:cs="Times New Roman"/>
          <w:noProof/>
          <w:sz w:val="20"/>
          <w:szCs w:val="24"/>
        </w:rPr>
        <w:t xml:space="preserve"> 89(6): 631–631. https://link.springer.com/10.1007/s12098-022-04097-0.</w:t>
      </w:r>
    </w:p>
    <w:p w14:paraId="0AD58965"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Sánchez-Morales, Areli Estela et al. 2021. “Neurological Manifestations Temporally Associated with SARS-CoV-2 Infection in Pediatric Patients in Mexico.” </w:t>
      </w:r>
      <w:r w:rsidRPr="00C179E7">
        <w:rPr>
          <w:rFonts w:ascii="Times New Roman" w:hAnsi="Times New Roman" w:cs="Times New Roman"/>
          <w:i/>
          <w:iCs/>
          <w:noProof/>
          <w:sz w:val="20"/>
          <w:szCs w:val="24"/>
        </w:rPr>
        <w:t>Child’s Nervous System</w:t>
      </w:r>
      <w:r w:rsidRPr="00C179E7">
        <w:rPr>
          <w:rFonts w:ascii="Times New Roman" w:hAnsi="Times New Roman" w:cs="Times New Roman"/>
          <w:noProof/>
          <w:sz w:val="20"/>
          <w:szCs w:val="24"/>
        </w:rPr>
        <w:t xml:space="preserve"> 37(7): 2305–12. https://link.springer.com/10.1007/s00381-021-05104-z.</w:t>
      </w:r>
    </w:p>
    <w:p w14:paraId="3D049300"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sidRPr="00C179E7">
        <w:rPr>
          <w:rFonts w:ascii="Times New Roman" w:hAnsi="Times New Roman" w:cs="Times New Roman"/>
          <w:noProof/>
          <w:sz w:val="20"/>
          <w:szCs w:val="24"/>
        </w:rPr>
        <w:t xml:space="preserve">Sandoval, Francisca et al. 2021. “Neurologic Features Associated With SARS-CoV-2 Infection in Children: A Case Series Report.” </w:t>
      </w:r>
      <w:r w:rsidRPr="00C179E7">
        <w:rPr>
          <w:rFonts w:ascii="Times New Roman" w:hAnsi="Times New Roman" w:cs="Times New Roman"/>
          <w:i/>
          <w:iCs/>
          <w:noProof/>
          <w:sz w:val="20"/>
          <w:szCs w:val="24"/>
        </w:rPr>
        <w:t>Journal of Child Neurology</w:t>
      </w:r>
      <w:r w:rsidRPr="00C179E7">
        <w:rPr>
          <w:rFonts w:ascii="Times New Roman" w:hAnsi="Times New Roman" w:cs="Times New Roman"/>
          <w:noProof/>
          <w:sz w:val="20"/>
          <w:szCs w:val="24"/>
        </w:rPr>
        <w:t xml:space="preserve"> 36(10): 853–66. http://journals.sagepub.com/doi/10.1177/0883073821989164.</w:t>
      </w:r>
    </w:p>
    <w:p w14:paraId="73884063" w14:textId="77777777" w:rsidR="005C31A1" w:rsidRPr="00C179E7" w:rsidRDefault="005C31A1" w:rsidP="005C31A1">
      <w:pPr>
        <w:widowControl w:val="0"/>
        <w:autoSpaceDE w:val="0"/>
        <w:autoSpaceDN w:val="0"/>
        <w:adjustRightInd w:val="0"/>
        <w:spacing w:line="240" w:lineRule="auto"/>
        <w:ind w:left="480" w:hanging="480"/>
        <w:rPr>
          <w:rFonts w:ascii="Times New Roman" w:hAnsi="Times New Roman" w:cs="Times New Roman"/>
          <w:noProof/>
          <w:sz w:val="20"/>
        </w:rPr>
      </w:pPr>
      <w:r w:rsidRPr="00C179E7">
        <w:rPr>
          <w:rFonts w:ascii="Times New Roman" w:hAnsi="Times New Roman" w:cs="Times New Roman"/>
          <w:noProof/>
          <w:sz w:val="20"/>
          <w:szCs w:val="24"/>
        </w:rPr>
        <w:t xml:space="preserve">Terencio, Bernadette B, Rachelle F Patiño, and Roland Dominic G Jamora. 2021. “Guillain-Barré Syndrome in a Pediatric Patient with COVID-19: A Case Report and Review of Literature.” </w:t>
      </w:r>
      <w:r w:rsidRPr="00C179E7">
        <w:rPr>
          <w:rFonts w:ascii="Times New Roman" w:hAnsi="Times New Roman" w:cs="Times New Roman"/>
          <w:i/>
          <w:iCs/>
          <w:noProof/>
          <w:sz w:val="20"/>
          <w:szCs w:val="24"/>
        </w:rPr>
        <w:t>Acta Medica Philippina</w:t>
      </w:r>
      <w:r w:rsidRPr="00C179E7">
        <w:rPr>
          <w:rFonts w:ascii="Times New Roman" w:hAnsi="Times New Roman" w:cs="Times New Roman"/>
          <w:noProof/>
          <w:sz w:val="20"/>
          <w:szCs w:val="24"/>
        </w:rPr>
        <w:t xml:space="preserve"> 56(17).</w:t>
      </w:r>
    </w:p>
    <w:p w14:paraId="4D1B0A8E" w14:textId="4DE8F737" w:rsidR="005C31A1" w:rsidRDefault="005C31A1" w:rsidP="005C31A1">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end"/>
      </w:r>
    </w:p>
    <w:p w14:paraId="2C751CCB" w14:textId="77777777" w:rsidR="005C31A1" w:rsidRPr="009D47FD" w:rsidRDefault="005C31A1" w:rsidP="005C31A1">
      <w:pPr>
        <w:widowControl w:val="0"/>
        <w:pBdr>
          <w:top w:val="nil"/>
          <w:left w:val="nil"/>
          <w:bottom w:val="nil"/>
          <w:right w:val="nil"/>
          <w:between w:val="nil"/>
        </w:pBdr>
        <w:spacing w:after="0" w:line="276" w:lineRule="auto"/>
        <w:rPr>
          <w:rFonts w:asciiTheme="majorBidi" w:eastAsia="Arial" w:hAnsiTheme="majorBidi" w:cstheme="majorBidi"/>
          <w:bCs/>
          <w:color w:val="000000"/>
          <w:sz w:val="20"/>
          <w:szCs w:val="20"/>
        </w:rPr>
      </w:pPr>
      <w:r w:rsidRPr="009D47FD">
        <w:rPr>
          <w:rFonts w:asciiTheme="majorBidi" w:eastAsia="Arial" w:hAnsiTheme="majorBidi" w:cstheme="majorBidi"/>
          <w:bCs/>
          <w:sz w:val="20"/>
          <w:szCs w:val="20"/>
        </w:rPr>
        <w:t>Table 9: Hepatitis</w:t>
      </w:r>
      <w:r w:rsidRPr="009D47FD">
        <w:rPr>
          <w:rFonts w:asciiTheme="majorBidi" w:hAnsiTheme="majorBidi" w:cstheme="majorBidi"/>
          <w:bCs/>
          <w:sz w:val="20"/>
          <w:szCs w:val="20"/>
        </w:rPr>
        <w:t xml:space="preserve"> as post-acute sequelae of COVID-19</w:t>
      </w:r>
    </w:p>
    <w:tbl>
      <w:tblPr>
        <w:tblW w:w="1441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90"/>
        <w:gridCol w:w="930"/>
        <w:gridCol w:w="2085"/>
        <w:gridCol w:w="2850"/>
        <w:gridCol w:w="2280"/>
        <w:gridCol w:w="3720"/>
      </w:tblGrid>
      <w:tr w:rsidR="005C31A1" w:rsidRPr="009D47FD" w14:paraId="0934FA6E" w14:textId="77777777" w:rsidTr="00967B17">
        <w:tc>
          <w:tcPr>
            <w:tcW w:w="1560" w:type="dxa"/>
          </w:tcPr>
          <w:p w14:paraId="23DE68F8"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Reference</w:t>
            </w:r>
          </w:p>
        </w:tc>
        <w:tc>
          <w:tcPr>
            <w:tcW w:w="990" w:type="dxa"/>
          </w:tcPr>
          <w:p w14:paraId="266DC80A"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Age (</w:t>
            </w:r>
            <w:proofErr w:type="spellStart"/>
            <w:r w:rsidRPr="009D47FD">
              <w:rPr>
                <w:rFonts w:asciiTheme="majorBidi" w:eastAsia="Times New Roman" w:hAnsiTheme="majorBidi" w:cstheme="majorBidi"/>
                <w:bCs/>
                <w:sz w:val="20"/>
                <w:szCs w:val="20"/>
              </w:rPr>
              <w:t>yrs</w:t>
            </w:r>
            <w:proofErr w:type="spellEnd"/>
            <w:r w:rsidRPr="009D47FD">
              <w:rPr>
                <w:rFonts w:asciiTheme="majorBidi" w:eastAsia="Times New Roman" w:hAnsiTheme="majorBidi" w:cstheme="majorBidi"/>
                <w:bCs/>
                <w:sz w:val="20"/>
                <w:szCs w:val="20"/>
              </w:rPr>
              <w:t>)</w:t>
            </w:r>
          </w:p>
        </w:tc>
        <w:tc>
          <w:tcPr>
            <w:tcW w:w="930" w:type="dxa"/>
          </w:tcPr>
          <w:p w14:paraId="5C9FE838"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Sex</w:t>
            </w:r>
          </w:p>
        </w:tc>
        <w:tc>
          <w:tcPr>
            <w:tcW w:w="2085" w:type="dxa"/>
          </w:tcPr>
          <w:p w14:paraId="7D9C9C35"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Interval between COVID-19 infection &amp; autoimmune disorder</w:t>
            </w:r>
          </w:p>
        </w:tc>
        <w:tc>
          <w:tcPr>
            <w:tcW w:w="2850" w:type="dxa"/>
          </w:tcPr>
          <w:p w14:paraId="7C21A4B9"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Course</w:t>
            </w:r>
          </w:p>
        </w:tc>
        <w:tc>
          <w:tcPr>
            <w:tcW w:w="2280" w:type="dxa"/>
          </w:tcPr>
          <w:p w14:paraId="31B936A2"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Outcome</w:t>
            </w:r>
          </w:p>
        </w:tc>
        <w:tc>
          <w:tcPr>
            <w:tcW w:w="3720" w:type="dxa"/>
          </w:tcPr>
          <w:p w14:paraId="2971AE35"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Notes</w:t>
            </w:r>
          </w:p>
        </w:tc>
      </w:tr>
      <w:tr w:rsidR="005C31A1" w:rsidRPr="009D47FD" w14:paraId="50CA1A40" w14:textId="77777777" w:rsidTr="00967B17">
        <w:tc>
          <w:tcPr>
            <w:tcW w:w="1560" w:type="dxa"/>
          </w:tcPr>
          <w:p w14:paraId="5077F2E6" w14:textId="77777777" w:rsidR="005C31A1" w:rsidRPr="009D47FD" w:rsidRDefault="005C31A1"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{"citationItems":[{"id":"ITEM-1","itemData":{"DOI":"10.1097/pg9.0000000000000204","ISBN":"0000000000000","ISSN":"2691-171X","PMID":"35505826","abstract":"Although elevated liver enzymes are common in hospitalized children with severe acute respiratory syndrome coronavirus 2 (SARS-CoV-2) infection, pediatric acute liver failure is an uncommon manifestation of COVID-19 disease. We describe the case of a 3-year-old previously healthy female who developed acute liver failure secondary to type 2 autoimmune hepatitis preceded by mild infection with SARS-CoV-2. Testing for viral hepatitis was negative, and the patient did not meet diagnostic criteria for multisystem inflammatory disease in children (MIS-C). A liver biopsy showed acute submassive hepatocyte necrosis with brisk CD3+ T lymphocyte infiltration and no evidence of fibrosis or chronic liver disease. Treatment with high-dose methylprednisolone resulted in rapid normalization of alanine aminotransferase (ALT), aspartate aminotransferase (AST), international normalized ratio (INR), and ammonia levels, and liver transplantation was avoided. This case highlights a possible association between SARS-CoV-2 infection and subsequent development of autoimmune liver disease presenting with acute liver failure.","author":[{"dropping-particle":"","family":"Osborn","given":"Julie","non-dropping-particle":"","parse-names":false,"suffix":""},{"dropping-particle":"","family":"Szabo","given":"Sara","non-dropping-particle":"","parse-names":false,"suffix":""},{"dropping-particle":"","family":"Peters","given":"Anna L.","non-dropping-particle":"","parse-names":false,"suffix":""}],"container-title":"JPGN Reports","id":"ITEM-1","issue":"2","issued":{"date-parts":[["2022"]]},"page":"e204","title":"Pediatric Acute Liver Failure Due to Type 2 Autoimmune Hepatitis Associated With SARS-CoV-2 Infection: A Case Report","type":"article-journal","volume":"3"},"uris":["http://www.mendeley.com/documents/?uuid=5307d5f6-c3e1-45f7-b67b-a09b8f3b151b"]}],"mendeley":{"formattedCitation":"(Osborn, Szabo, and Peters 2022)","plainTextFormattedCitation":"(Osborn, Szabo, and Peters 2022)","previouslyFormattedCitation":"(Osborn, Szabo, and Peters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9D47FD">
              <w:rPr>
                <w:rFonts w:asciiTheme="majorBidi" w:eastAsia="Times New Roman" w:hAnsiTheme="majorBidi" w:cstheme="majorBidi"/>
                <w:bCs/>
                <w:noProof/>
                <w:sz w:val="20"/>
                <w:szCs w:val="20"/>
              </w:rPr>
              <w:t>(Osborn, Szabo, and Peters 2022)</w:t>
            </w:r>
            <w:r>
              <w:rPr>
                <w:rFonts w:asciiTheme="majorBidi" w:eastAsia="Times New Roman" w:hAnsiTheme="majorBidi" w:cstheme="majorBidi"/>
                <w:bCs/>
                <w:sz w:val="20"/>
                <w:szCs w:val="20"/>
              </w:rPr>
              <w:fldChar w:fldCharType="end"/>
            </w:r>
          </w:p>
        </w:tc>
        <w:tc>
          <w:tcPr>
            <w:tcW w:w="990" w:type="dxa"/>
          </w:tcPr>
          <w:p w14:paraId="24AE5073"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3</w:t>
            </w:r>
          </w:p>
        </w:tc>
        <w:tc>
          <w:tcPr>
            <w:tcW w:w="930" w:type="dxa"/>
          </w:tcPr>
          <w:p w14:paraId="4E511F06"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Female</w:t>
            </w:r>
          </w:p>
        </w:tc>
        <w:tc>
          <w:tcPr>
            <w:tcW w:w="2085" w:type="dxa"/>
          </w:tcPr>
          <w:p w14:paraId="191FFB74"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21 days</w:t>
            </w:r>
          </w:p>
        </w:tc>
        <w:tc>
          <w:tcPr>
            <w:tcW w:w="2850" w:type="dxa"/>
          </w:tcPr>
          <w:p w14:paraId="7AFE558C" w14:textId="77777777" w:rsidR="005C31A1" w:rsidRPr="009D47FD" w:rsidRDefault="005C31A1" w:rsidP="005C31A1">
            <w:pPr>
              <w:numPr>
                <w:ilvl w:val="0"/>
                <w:numId w:val="25"/>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She had </w:t>
            </w:r>
            <w:r w:rsidRPr="009D47FD">
              <w:rPr>
                <w:rFonts w:asciiTheme="majorBidi" w:eastAsia="Times New Roman" w:hAnsiTheme="majorBidi" w:cstheme="majorBidi"/>
                <w:bCs/>
                <w:sz w:val="20"/>
                <w:szCs w:val="20"/>
              </w:rPr>
              <w:t>a mild</w:t>
            </w:r>
            <w:r w:rsidRPr="009D47FD">
              <w:rPr>
                <w:rFonts w:asciiTheme="majorBidi" w:eastAsia="Times New Roman" w:hAnsiTheme="majorBidi" w:cstheme="majorBidi"/>
                <w:bCs/>
                <w:color w:val="000000"/>
                <w:sz w:val="20"/>
                <w:szCs w:val="20"/>
              </w:rPr>
              <w:t xml:space="preserve"> fever and cough.</w:t>
            </w:r>
          </w:p>
          <w:p w14:paraId="0A24D5D9" w14:textId="77777777" w:rsidR="005C31A1" w:rsidRPr="009D47FD" w:rsidRDefault="005C31A1" w:rsidP="005C31A1">
            <w:pPr>
              <w:numPr>
                <w:ilvl w:val="0"/>
                <w:numId w:val="25"/>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She received no medications, did not require hospitalization, and symptoms resolved in 5 days.</w:t>
            </w:r>
          </w:p>
        </w:tc>
        <w:tc>
          <w:tcPr>
            <w:tcW w:w="2280" w:type="dxa"/>
          </w:tcPr>
          <w:p w14:paraId="422C8E38"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Recovered and discharged after 18 days of hospitalization on Azathioprine as steroid-sparing maintenance therapy.</w:t>
            </w:r>
          </w:p>
        </w:tc>
        <w:tc>
          <w:tcPr>
            <w:tcW w:w="3720" w:type="dxa"/>
          </w:tcPr>
          <w:p w14:paraId="4258D083" w14:textId="77777777" w:rsidR="005C31A1" w:rsidRPr="009D47FD" w:rsidRDefault="005C31A1" w:rsidP="005C31A1">
            <w:pPr>
              <w:numPr>
                <w:ilvl w:val="0"/>
                <w:numId w:val="2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Presented </w:t>
            </w:r>
            <w:r w:rsidRPr="009D47FD">
              <w:rPr>
                <w:rFonts w:asciiTheme="majorBidi" w:eastAsia="Times New Roman" w:hAnsiTheme="majorBidi" w:cstheme="majorBidi"/>
                <w:bCs/>
                <w:sz w:val="20"/>
                <w:szCs w:val="20"/>
              </w:rPr>
              <w:t>to the ER with</w:t>
            </w:r>
            <w:r w:rsidRPr="009D47FD">
              <w:rPr>
                <w:rFonts w:asciiTheme="majorBidi" w:eastAsia="Times New Roman" w:hAnsiTheme="majorBidi" w:cstheme="majorBidi"/>
                <w:bCs/>
                <w:color w:val="000000"/>
                <w:sz w:val="20"/>
                <w:szCs w:val="20"/>
              </w:rPr>
              <w:t xml:space="preserve"> jaundice, fatigue, </w:t>
            </w:r>
            <w:r w:rsidRPr="009D47FD">
              <w:rPr>
                <w:rFonts w:asciiTheme="majorBidi" w:eastAsia="Times New Roman" w:hAnsiTheme="majorBidi" w:cstheme="majorBidi"/>
                <w:bCs/>
                <w:sz w:val="20"/>
                <w:szCs w:val="20"/>
              </w:rPr>
              <w:t>and oliguria</w:t>
            </w:r>
            <w:r w:rsidRPr="009D47FD">
              <w:rPr>
                <w:rFonts w:asciiTheme="majorBidi" w:eastAsia="Times New Roman" w:hAnsiTheme="majorBidi" w:cstheme="majorBidi"/>
                <w:bCs/>
                <w:color w:val="000000"/>
                <w:sz w:val="20"/>
                <w:szCs w:val="20"/>
              </w:rPr>
              <w:t>.</w:t>
            </w:r>
          </w:p>
          <w:p w14:paraId="64440715" w14:textId="77777777" w:rsidR="005C31A1" w:rsidRPr="009D47FD" w:rsidRDefault="005C31A1" w:rsidP="005C31A1">
            <w:pPr>
              <w:numPr>
                <w:ilvl w:val="0"/>
                <w:numId w:val="2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She showed worsening coagulopathy (INR 2.7), cholestasis (conjugated bilirubin of 3.8mg/dL), and hyperammonemia to 317 µmol/L along with altered mental status consistent with hepatic encephalopathy grade I–II.</w:t>
            </w:r>
          </w:p>
          <w:p w14:paraId="20D09423" w14:textId="77777777" w:rsidR="005C31A1" w:rsidRPr="009D47FD" w:rsidRDefault="005C31A1" w:rsidP="005C31A1">
            <w:pPr>
              <w:numPr>
                <w:ilvl w:val="0"/>
                <w:numId w:val="26"/>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A liver biopsy showed acute </w:t>
            </w:r>
            <w:proofErr w:type="spellStart"/>
            <w:r w:rsidRPr="009D47FD">
              <w:rPr>
                <w:rFonts w:asciiTheme="majorBidi" w:eastAsia="Times New Roman" w:hAnsiTheme="majorBidi" w:cstheme="majorBidi"/>
                <w:bCs/>
                <w:sz w:val="20"/>
                <w:szCs w:val="20"/>
              </w:rPr>
              <w:t>submassive</w:t>
            </w:r>
            <w:proofErr w:type="spellEnd"/>
            <w:r w:rsidRPr="009D47FD">
              <w:rPr>
                <w:rFonts w:asciiTheme="majorBidi" w:eastAsia="Times New Roman" w:hAnsiTheme="majorBidi" w:cstheme="majorBidi"/>
                <w:bCs/>
                <w:color w:val="000000"/>
                <w:sz w:val="20"/>
                <w:szCs w:val="20"/>
              </w:rPr>
              <w:t xml:space="preserve"> hepatic necrosis, lobular collapse, and an intense mixed inflammatory infiltrate, consisting primarily of CD3+ T lymphocytes.</w:t>
            </w:r>
          </w:p>
          <w:p w14:paraId="7CCFBE94" w14:textId="77777777" w:rsidR="005C31A1" w:rsidRPr="009D47FD" w:rsidRDefault="005C31A1" w:rsidP="005C31A1">
            <w:pPr>
              <w:numPr>
                <w:ilvl w:val="0"/>
                <w:numId w:val="2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lastRenderedPageBreak/>
              <w:t xml:space="preserve">Elevated </w:t>
            </w:r>
            <w:r w:rsidRPr="009D47FD">
              <w:rPr>
                <w:rFonts w:asciiTheme="majorBidi" w:eastAsia="Times New Roman" w:hAnsiTheme="majorBidi" w:cstheme="majorBidi"/>
                <w:bCs/>
                <w:sz w:val="20"/>
                <w:szCs w:val="20"/>
              </w:rPr>
              <w:t>anti liver-kidney-microsomal</w:t>
            </w:r>
            <w:r w:rsidRPr="009D47FD">
              <w:rPr>
                <w:rFonts w:asciiTheme="majorBidi" w:eastAsia="Times New Roman" w:hAnsiTheme="majorBidi" w:cstheme="majorBidi"/>
                <w:bCs/>
                <w:color w:val="000000"/>
                <w:sz w:val="20"/>
                <w:szCs w:val="20"/>
              </w:rPr>
              <w:t xml:space="preserve"> antibody</w:t>
            </w:r>
          </w:p>
          <w:p w14:paraId="48CF38FD" w14:textId="77777777" w:rsidR="005C31A1" w:rsidRPr="009D47FD" w:rsidRDefault="005C31A1" w:rsidP="00967B17">
            <w:pPr>
              <w:pBdr>
                <w:top w:val="nil"/>
                <w:left w:val="nil"/>
                <w:bottom w:val="nil"/>
                <w:right w:val="nil"/>
                <w:between w:val="nil"/>
              </w:pBdr>
              <w:ind w:left="72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(anti-LKM) titer of 1:1280, suggestive of </w:t>
            </w:r>
            <w:proofErr w:type="gramStart"/>
            <w:r w:rsidRPr="009D47FD">
              <w:rPr>
                <w:rFonts w:asciiTheme="majorBidi" w:eastAsia="Times New Roman" w:hAnsiTheme="majorBidi" w:cstheme="majorBidi"/>
                <w:bCs/>
                <w:color w:val="000000"/>
                <w:sz w:val="20"/>
                <w:szCs w:val="20"/>
              </w:rPr>
              <w:t xml:space="preserve">type  </w:t>
            </w:r>
            <w:r w:rsidRPr="009D47FD">
              <w:rPr>
                <w:rFonts w:asciiTheme="majorBidi" w:eastAsia="Quattrocento Sans" w:hAnsiTheme="majorBidi" w:cstheme="majorBidi"/>
                <w:bCs/>
                <w:color w:val="1A1A1A"/>
                <w:sz w:val="20"/>
                <w:szCs w:val="20"/>
                <w:shd w:val="clear" w:color="auto" w:fill="F2F2F2"/>
              </w:rPr>
              <w:t>II</w:t>
            </w:r>
            <w:proofErr w:type="gramEnd"/>
            <w:r w:rsidRPr="009D47FD">
              <w:rPr>
                <w:rFonts w:asciiTheme="majorBidi" w:eastAsia="Quattrocento Sans" w:hAnsiTheme="majorBidi" w:cstheme="majorBidi"/>
                <w:bCs/>
                <w:color w:val="1A1A1A"/>
                <w:sz w:val="20"/>
                <w:szCs w:val="20"/>
                <w:shd w:val="clear" w:color="auto" w:fill="F2F2F2"/>
              </w:rPr>
              <w:t xml:space="preserve"> </w:t>
            </w:r>
            <w:r w:rsidRPr="009D47FD">
              <w:rPr>
                <w:rFonts w:asciiTheme="majorBidi" w:eastAsia="Times New Roman" w:hAnsiTheme="majorBidi" w:cstheme="majorBidi"/>
                <w:bCs/>
                <w:color w:val="000000"/>
                <w:sz w:val="20"/>
                <w:szCs w:val="20"/>
              </w:rPr>
              <w:t>autoimmune hepatitis.</w:t>
            </w:r>
          </w:p>
        </w:tc>
      </w:tr>
      <w:tr w:rsidR="005C31A1" w:rsidRPr="009D47FD" w14:paraId="3AD3504B" w14:textId="77777777" w:rsidTr="00967B17">
        <w:trPr>
          <w:trHeight w:val="200"/>
        </w:trPr>
        <w:tc>
          <w:tcPr>
            <w:tcW w:w="1560" w:type="dxa"/>
            <w:vMerge w:val="restart"/>
          </w:tcPr>
          <w:p w14:paraId="745DE901" w14:textId="77777777" w:rsidR="005C31A1" w:rsidRPr="009D47FD" w:rsidRDefault="005C31A1"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lastRenderedPageBreak/>
              <w:fldChar w:fldCharType="begin" w:fldLock="1"/>
            </w:r>
            <w:r>
              <w:rPr>
                <w:rFonts w:asciiTheme="majorBidi" w:eastAsia="Times New Roman" w:hAnsiTheme="majorBidi" w:cstheme="majorBidi"/>
                <w:bCs/>
                <w:sz w:val="20"/>
                <w:szCs w:val="20"/>
              </w:rPr>
              <w:instrText>ADDIN CSL_CITATION {"citationItems":[{"id":"ITEM-1","itemData":{"DOI":"10.1097/MPG.0000000000003404","ISBN":"0000000000","ISSN":"15364801","PMID":"35149651","abstract":"ABSTRACT: Hepatic involvement in coronavirus disease 2019 (COVID-19) is typically characterized as mild hepatitis with preserved synthetic function in children. Severe hepatitis is a rare complication of COVID-19 infection that has not been extensively described in the pediatric population. We report a case series of four previously healthy children who presented with significant hepatitis as the primary manifestation of COVID-19 infection. Two of these patients met criteria for acute liver failure. None of the patients had respiratory symptoms. One patient was found to have complement dysfunction resulting in microangiopathic features and was treated successfully with eculizumab. This case is in line with adult post-mortem data showing that more severe cases of hepatic dysfunction secondary to COVID-19 infection may be associated with complement activation and microangiopathic features. Liver function should be evaluated in cases of severe COVID-19, and severe acute respiratory syndrome coronavirus 2 infection should be considered as a cause of acute severe hepatitis even in patients without significant respiratory or other systemic symptoms.","author":[{"dropping-particle":"","family":"Antala","given":"Swati","non-dropping-particle":"","parse-names":false,"suffix":""},{"dropping-particle":"","family":"Diamond","given":"Tamir","non-dropping-particle":"","parse-names":false,"suffix":""},{"dropping-particle":"","family":"Kociolek","given":"Larry K.","non-dropping-particle":"","parse-names":false,"suffix":""},{"dropping-particle":"","family":"Shah","given":"Amit A.","non-dropping-particle":"","parse-names":false,"suffix":""},{"dropping-particle":"","family":"Chapin","given":"Catherine A.","non-dropping-particle":"","parse-names":false,"suffix":""}],"container-title":"Journal of pediatric gastroenterology and nutrition","id":"ITEM-1","issue":"5","issued":{"date-parts":[["2022"]]},"page":"631-635","title":"Severe Hepatitis in Pediatric Coronavirus Disease 2019","type":"article-journal","volume":"74"},"uris":["http://www.mendeley.com/documents/?uuid=9f810311-8089-4cc6-851d-06c98b9da1a9"]}],"mendeley":{"formattedCitation":"(Antala et al. 2022)","plainTextFormattedCitation":"(Antala et al. 2022)","previouslyFormattedCitation":"(Antala et al.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9D47FD">
              <w:rPr>
                <w:rFonts w:asciiTheme="majorBidi" w:eastAsia="Times New Roman" w:hAnsiTheme="majorBidi" w:cstheme="majorBidi"/>
                <w:bCs/>
                <w:noProof/>
                <w:sz w:val="20"/>
                <w:szCs w:val="20"/>
              </w:rPr>
              <w:t>(Antala et al. 2022)</w:t>
            </w:r>
            <w:r>
              <w:rPr>
                <w:rFonts w:asciiTheme="majorBidi" w:eastAsia="Times New Roman" w:hAnsiTheme="majorBidi" w:cstheme="majorBidi"/>
                <w:bCs/>
                <w:sz w:val="20"/>
                <w:szCs w:val="20"/>
              </w:rPr>
              <w:fldChar w:fldCharType="end"/>
            </w:r>
          </w:p>
        </w:tc>
        <w:tc>
          <w:tcPr>
            <w:tcW w:w="990" w:type="dxa"/>
          </w:tcPr>
          <w:p w14:paraId="51C0D0CF"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0.5</w:t>
            </w:r>
          </w:p>
        </w:tc>
        <w:tc>
          <w:tcPr>
            <w:tcW w:w="930" w:type="dxa"/>
          </w:tcPr>
          <w:p w14:paraId="6D17825E"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Female</w:t>
            </w:r>
          </w:p>
        </w:tc>
        <w:tc>
          <w:tcPr>
            <w:tcW w:w="2085" w:type="dxa"/>
          </w:tcPr>
          <w:p w14:paraId="39F142F0" w14:textId="77777777" w:rsidR="005C31A1" w:rsidRPr="009D47FD" w:rsidRDefault="005C31A1" w:rsidP="00967B17">
            <w:pPr>
              <w:rPr>
                <w:rFonts w:asciiTheme="majorBidi" w:eastAsia="Times New Roman" w:hAnsiTheme="majorBidi" w:cstheme="majorBidi"/>
                <w:bCs/>
                <w:sz w:val="20"/>
                <w:szCs w:val="20"/>
              </w:rPr>
            </w:pPr>
            <w:proofErr w:type="gramStart"/>
            <w:r w:rsidRPr="009D47FD">
              <w:rPr>
                <w:rFonts w:asciiTheme="majorBidi" w:eastAsia="Times New Roman" w:hAnsiTheme="majorBidi" w:cstheme="majorBidi"/>
                <w:bCs/>
                <w:sz w:val="20"/>
                <w:szCs w:val="20"/>
              </w:rPr>
              <w:t>During the course of</w:t>
            </w:r>
            <w:proofErr w:type="gramEnd"/>
            <w:r w:rsidRPr="009D47FD">
              <w:rPr>
                <w:rFonts w:asciiTheme="majorBidi" w:eastAsia="Times New Roman" w:hAnsiTheme="majorBidi" w:cstheme="majorBidi"/>
                <w:bCs/>
                <w:sz w:val="20"/>
                <w:szCs w:val="20"/>
              </w:rPr>
              <w:t xml:space="preserve"> COVID-19 infection. </w:t>
            </w:r>
          </w:p>
        </w:tc>
        <w:tc>
          <w:tcPr>
            <w:tcW w:w="2850" w:type="dxa"/>
          </w:tcPr>
          <w:p w14:paraId="77A1D583" w14:textId="77777777" w:rsidR="005C31A1" w:rsidRPr="009D47FD" w:rsidRDefault="005C31A1" w:rsidP="005C31A1">
            <w:pPr>
              <w:numPr>
                <w:ilvl w:val="0"/>
                <w:numId w:val="21"/>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Presented to ER with new onset irritability, poor feeding, recurrent </w:t>
            </w:r>
            <w:proofErr w:type="gramStart"/>
            <w:r w:rsidRPr="009D47FD">
              <w:rPr>
                <w:rFonts w:asciiTheme="majorBidi" w:eastAsia="Times New Roman" w:hAnsiTheme="majorBidi" w:cstheme="majorBidi"/>
                <w:bCs/>
                <w:color w:val="000000"/>
                <w:sz w:val="20"/>
                <w:szCs w:val="20"/>
              </w:rPr>
              <w:t>emesis</w:t>
            </w:r>
            <w:proofErr w:type="gramEnd"/>
            <w:r w:rsidRPr="009D47FD">
              <w:rPr>
                <w:rFonts w:asciiTheme="majorBidi" w:eastAsia="Times New Roman" w:hAnsiTheme="majorBidi" w:cstheme="majorBidi"/>
                <w:bCs/>
                <w:color w:val="000000"/>
                <w:sz w:val="20"/>
                <w:szCs w:val="20"/>
              </w:rPr>
              <w:t xml:space="preserve"> and progressive lethargy over a span of 24 hours.</w:t>
            </w:r>
          </w:p>
          <w:p w14:paraId="16890B1D" w14:textId="77777777" w:rsidR="005C31A1" w:rsidRPr="009D47FD" w:rsidRDefault="005C31A1" w:rsidP="005C31A1">
            <w:pPr>
              <w:numPr>
                <w:ilvl w:val="0"/>
                <w:numId w:val="20"/>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GCS of 8, unresponsive &amp; shallow breathing.</w:t>
            </w:r>
          </w:p>
        </w:tc>
        <w:tc>
          <w:tcPr>
            <w:tcW w:w="2280" w:type="dxa"/>
          </w:tcPr>
          <w:p w14:paraId="227C0937" w14:textId="77777777" w:rsidR="005C31A1" w:rsidRPr="009D47FD" w:rsidRDefault="005C31A1" w:rsidP="005C31A1">
            <w:pPr>
              <w:numPr>
                <w:ilvl w:val="0"/>
                <w:numId w:val="20"/>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Hospitalized for 13 days, admitted to PICU for 5 days where she became more responsive.</w:t>
            </w:r>
          </w:p>
          <w:p w14:paraId="0B7A46DE" w14:textId="77777777" w:rsidR="005C31A1" w:rsidRPr="009D47FD" w:rsidRDefault="005C31A1" w:rsidP="005C31A1">
            <w:pPr>
              <w:numPr>
                <w:ilvl w:val="0"/>
                <w:numId w:val="20"/>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Recovered and discharged eventually.</w:t>
            </w:r>
          </w:p>
        </w:tc>
        <w:tc>
          <w:tcPr>
            <w:tcW w:w="3720" w:type="dxa"/>
          </w:tcPr>
          <w:p w14:paraId="6CFD7BDA" w14:textId="77777777" w:rsidR="005C31A1" w:rsidRPr="009D47FD" w:rsidRDefault="005C31A1" w:rsidP="005C31A1">
            <w:pPr>
              <w:numPr>
                <w:ilvl w:val="0"/>
                <w:numId w:val="20"/>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Presented to ER with shallow breathing, GCS of 8, hypothermia (95.58C), epistaxis and decreased pupillary light response.</w:t>
            </w:r>
          </w:p>
          <w:p w14:paraId="538545CB" w14:textId="77777777" w:rsidR="005C31A1" w:rsidRPr="009D47FD" w:rsidRDefault="005C31A1" w:rsidP="005C31A1">
            <w:pPr>
              <w:numPr>
                <w:ilvl w:val="0"/>
                <w:numId w:val="20"/>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Coagulopathy resistant for vitamin K suggesting acute liver failure.</w:t>
            </w:r>
          </w:p>
        </w:tc>
      </w:tr>
      <w:tr w:rsidR="005C31A1" w:rsidRPr="009D47FD" w14:paraId="79A26A60" w14:textId="77777777" w:rsidTr="00967B17">
        <w:trPr>
          <w:trHeight w:val="200"/>
        </w:trPr>
        <w:tc>
          <w:tcPr>
            <w:tcW w:w="1560" w:type="dxa"/>
            <w:vMerge/>
          </w:tcPr>
          <w:p w14:paraId="57BC1507" w14:textId="77777777" w:rsidR="005C31A1" w:rsidRPr="009D47FD" w:rsidRDefault="005C31A1" w:rsidP="00967B17">
            <w:pPr>
              <w:rPr>
                <w:rFonts w:asciiTheme="majorBidi" w:eastAsia="Times New Roman" w:hAnsiTheme="majorBidi" w:cstheme="majorBidi"/>
                <w:bCs/>
                <w:sz w:val="20"/>
                <w:szCs w:val="20"/>
              </w:rPr>
            </w:pPr>
          </w:p>
        </w:tc>
        <w:tc>
          <w:tcPr>
            <w:tcW w:w="990" w:type="dxa"/>
          </w:tcPr>
          <w:p w14:paraId="657F87D4"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0.33</w:t>
            </w:r>
          </w:p>
        </w:tc>
        <w:tc>
          <w:tcPr>
            <w:tcW w:w="930" w:type="dxa"/>
          </w:tcPr>
          <w:p w14:paraId="688ACB7F"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 xml:space="preserve">Male </w:t>
            </w:r>
          </w:p>
        </w:tc>
        <w:tc>
          <w:tcPr>
            <w:tcW w:w="2085" w:type="dxa"/>
          </w:tcPr>
          <w:p w14:paraId="2FADAE2A" w14:textId="77777777" w:rsidR="005C31A1" w:rsidRPr="009D47FD" w:rsidRDefault="005C31A1" w:rsidP="00967B17">
            <w:pPr>
              <w:rPr>
                <w:rFonts w:asciiTheme="majorBidi" w:eastAsia="Times New Roman" w:hAnsiTheme="majorBidi" w:cstheme="majorBidi"/>
                <w:bCs/>
                <w:sz w:val="20"/>
                <w:szCs w:val="20"/>
              </w:rPr>
            </w:pPr>
            <w:proofErr w:type="gramStart"/>
            <w:r w:rsidRPr="009D47FD">
              <w:rPr>
                <w:rFonts w:asciiTheme="majorBidi" w:eastAsia="Times New Roman" w:hAnsiTheme="majorBidi" w:cstheme="majorBidi"/>
                <w:bCs/>
                <w:sz w:val="20"/>
                <w:szCs w:val="20"/>
              </w:rPr>
              <w:t>During the course of</w:t>
            </w:r>
            <w:proofErr w:type="gramEnd"/>
            <w:r w:rsidRPr="009D47FD">
              <w:rPr>
                <w:rFonts w:asciiTheme="majorBidi" w:eastAsia="Times New Roman" w:hAnsiTheme="majorBidi" w:cstheme="majorBidi"/>
                <w:bCs/>
                <w:sz w:val="20"/>
                <w:szCs w:val="20"/>
              </w:rPr>
              <w:t xml:space="preserve"> COVID-19 infection. </w:t>
            </w:r>
          </w:p>
        </w:tc>
        <w:tc>
          <w:tcPr>
            <w:tcW w:w="2850" w:type="dxa"/>
          </w:tcPr>
          <w:p w14:paraId="34FF51BB"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Presented to ER with feeding difficulties, vomiting, hypotonia, diaphoresis, and progressive lethargy over 12 hours.</w:t>
            </w:r>
          </w:p>
        </w:tc>
        <w:tc>
          <w:tcPr>
            <w:tcW w:w="2280" w:type="dxa"/>
          </w:tcPr>
          <w:p w14:paraId="41EF4FEB" w14:textId="77777777" w:rsidR="005C31A1" w:rsidRPr="009D47FD" w:rsidRDefault="005C31A1" w:rsidP="005C31A1">
            <w:pPr>
              <w:numPr>
                <w:ilvl w:val="0"/>
                <w:numId w:val="22"/>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Hospitalized for 15 days, admitted to PICU for 10 days where he was intubated, resuscitated with isotonic saline and dextrose, and started on epinephrine infusion.</w:t>
            </w:r>
          </w:p>
          <w:p w14:paraId="14D9D42C" w14:textId="77777777" w:rsidR="005C31A1" w:rsidRPr="009D47FD" w:rsidRDefault="005C31A1" w:rsidP="005C31A1">
            <w:pPr>
              <w:numPr>
                <w:ilvl w:val="0"/>
                <w:numId w:val="22"/>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Recovered and discharged eventually.</w:t>
            </w:r>
          </w:p>
        </w:tc>
        <w:tc>
          <w:tcPr>
            <w:tcW w:w="3720" w:type="dxa"/>
          </w:tcPr>
          <w:p w14:paraId="03AD61BF" w14:textId="77777777" w:rsidR="005C31A1" w:rsidRPr="009D47FD" w:rsidRDefault="005C31A1" w:rsidP="005C31A1">
            <w:pPr>
              <w:numPr>
                <w:ilvl w:val="0"/>
                <w:numId w:val="22"/>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He was febrile (38.78C), tachycardic, tachypneic, hypotensive, and unresponsive.</w:t>
            </w:r>
          </w:p>
          <w:p w14:paraId="2D8B93FC" w14:textId="77777777" w:rsidR="005C31A1" w:rsidRPr="009D47FD" w:rsidRDefault="005C31A1" w:rsidP="005C31A1">
            <w:pPr>
              <w:numPr>
                <w:ilvl w:val="0"/>
                <w:numId w:val="22"/>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Worsening coagulopathy resistant to vitamin K suggesting acute liver failure.</w:t>
            </w:r>
          </w:p>
          <w:p w14:paraId="5EB8FBD8" w14:textId="77777777" w:rsidR="005C31A1" w:rsidRPr="009D47FD" w:rsidRDefault="005C31A1" w:rsidP="005C31A1">
            <w:pPr>
              <w:numPr>
                <w:ilvl w:val="0"/>
                <w:numId w:val="22"/>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Associated kidney injury (Creatinine= 0.7, n=0.1-0.4) and seizure activity on video EEG.</w:t>
            </w:r>
          </w:p>
        </w:tc>
      </w:tr>
      <w:tr w:rsidR="005C31A1" w:rsidRPr="009D47FD" w14:paraId="6039D0EF" w14:textId="77777777" w:rsidTr="00967B17">
        <w:trPr>
          <w:trHeight w:val="200"/>
        </w:trPr>
        <w:tc>
          <w:tcPr>
            <w:tcW w:w="1560" w:type="dxa"/>
            <w:vMerge/>
          </w:tcPr>
          <w:p w14:paraId="66D7EE11" w14:textId="77777777" w:rsidR="005C31A1" w:rsidRPr="009D47FD" w:rsidRDefault="005C31A1" w:rsidP="00967B17">
            <w:pPr>
              <w:rPr>
                <w:rFonts w:asciiTheme="majorBidi" w:eastAsia="Times New Roman" w:hAnsiTheme="majorBidi" w:cstheme="majorBidi"/>
                <w:bCs/>
                <w:sz w:val="20"/>
                <w:szCs w:val="20"/>
              </w:rPr>
            </w:pPr>
          </w:p>
        </w:tc>
        <w:tc>
          <w:tcPr>
            <w:tcW w:w="990" w:type="dxa"/>
          </w:tcPr>
          <w:p w14:paraId="04D4F27F"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16</w:t>
            </w:r>
          </w:p>
        </w:tc>
        <w:tc>
          <w:tcPr>
            <w:tcW w:w="930" w:type="dxa"/>
          </w:tcPr>
          <w:p w14:paraId="7867B053"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Female</w:t>
            </w:r>
          </w:p>
        </w:tc>
        <w:tc>
          <w:tcPr>
            <w:tcW w:w="2085" w:type="dxa"/>
          </w:tcPr>
          <w:p w14:paraId="3CE45737"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3 days</w:t>
            </w:r>
          </w:p>
        </w:tc>
        <w:tc>
          <w:tcPr>
            <w:tcW w:w="2850" w:type="dxa"/>
          </w:tcPr>
          <w:p w14:paraId="1EF2A496"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Presented with cough, congestion, and fever.</w:t>
            </w:r>
          </w:p>
        </w:tc>
        <w:tc>
          <w:tcPr>
            <w:tcW w:w="2280" w:type="dxa"/>
          </w:tcPr>
          <w:p w14:paraId="5DA0CC88" w14:textId="77777777" w:rsidR="005C31A1" w:rsidRPr="009D47FD" w:rsidRDefault="005C31A1" w:rsidP="005C31A1">
            <w:pPr>
              <w:numPr>
                <w:ilvl w:val="0"/>
                <w:numId w:val="23"/>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 xml:space="preserve">Hospitalized for 2 days, admitted to the ICU for 3 </w:t>
            </w:r>
            <w:r w:rsidRPr="009D47FD">
              <w:rPr>
                <w:rFonts w:asciiTheme="majorBidi" w:eastAsia="Times New Roman" w:hAnsiTheme="majorBidi" w:cstheme="majorBidi"/>
                <w:bCs/>
                <w:color w:val="000000"/>
                <w:sz w:val="20"/>
                <w:szCs w:val="20"/>
              </w:rPr>
              <w:lastRenderedPageBreak/>
              <w:t>days where she received 80 mg IV methylprednisolone for empiric treatment of COVID-19.</w:t>
            </w:r>
          </w:p>
          <w:p w14:paraId="7CD36687" w14:textId="77777777" w:rsidR="005C31A1" w:rsidRPr="009D47FD" w:rsidRDefault="005C31A1" w:rsidP="005C31A1">
            <w:pPr>
              <w:numPr>
                <w:ilvl w:val="0"/>
                <w:numId w:val="23"/>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Recovered and discharged eventually.</w:t>
            </w:r>
          </w:p>
        </w:tc>
        <w:tc>
          <w:tcPr>
            <w:tcW w:w="3720" w:type="dxa"/>
          </w:tcPr>
          <w:p w14:paraId="5511432D" w14:textId="77777777" w:rsidR="005C31A1" w:rsidRPr="009D47FD" w:rsidRDefault="005C31A1" w:rsidP="005C31A1">
            <w:pPr>
              <w:numPr>
                <w:ilvl w:val="0"/>
                <w:numId w:val="23"/>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lastRenderedPageBreak/>
              <w:t xml:space="preserve">Presented </w:t>
            </w:r>
            <w:r w:rsidRPr="009D47FD">
              <w:rPr>
                <w:rFonts w:asciiTheme="majorBidi" w:eastAsia="Times New Roman" w:hAnsiTheme="majorBidi" w:cstheme="majorBidi"/>
                <w:bCs/>
                <w:sz w:val="20"/>
                <w:szCs w:val="20"/>
              </w:rPr>
              <w:t>to the ER with</w:t>
            </w:r>
            <w:r w:rsidRPr="009D47FD">
              <w:rPr>
                <w:rFonts w:asciiTheme="majorBidi" w:eastAsia="Times New Roman" w:hAnsiTheme="majorBidi" w:cstheme="majorBidi"/>
                <w:bCs/>
                <w:color w:val="000000"/>
                <w:sz w:val="20"/>
                <w:szCs w:val="20"/>
              </w:rPr>
              <w:t xml:space="preserve"> emesis and abdominal pain.</w:t>
            </w:r>
          </w:p>
          <w:p w14:paraId="124AF230" w14:textId="77777777" w:rsidR="005C31A1" w:rsidRPr="009D47FD" w:rsidRDefault="005C31A1" w:rsidP="005C31A1">
            <w:pPr>
              <w:numPr>
                <w:ilvl w:val="0"/>
                <w:numId w:val="23"/>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lastRenderedPageBreak/>
              <w:t xml:space="preserve">Stage 1 encephalopathy </w:t>
            </w:r>
            <w:r w:rsidRPr="009D47FD">
              <w:rPr>
                <w:rFonts w:asciiTheme="majorBidi" w:eastAsia="Times New Roman" w:hAnsiTheme="majorBidi" w:cstheme="majorBidi"/>
                <w:bCs/>
                <w:sz w:val="20"/>
                <w:szCs w:val="20"/>
              </w:rPr>
              <w:t>which is resolved</w:t>
            </w:r>
            <w:r w:rsidRPr="009D47FD">
              <w:rPr>
                <w:rFonts w:asciiTheme="majorBidi" w:eastAsia="Times New Roman" w:hAnsiTheme="majorBidi" w:cstheme="majorBidi"/>
                <w:bCs/>
                <w:color w:val="000000"/>
                <w:sz w:val="20"/>
                <w:szCs w:val="20"/>
              </w:rPr>
              <w:t xml:space="preserve"> by time of discharge.</w:t>
            </w:r>
          </w:p>
        </w:tc>
      </w:tr>
      <w:tr w:rsidR="005C31A1" w:rsidRPr="009D47FD" w14:paraId="72F2BDB6" w14:textId="77777777" w:rsidTr="00967B17">
        <w:trPr>
          <w:trHeight w:val="200"/>
        </w:trPr>
        <w:tc>
          <w:tcPr>
            <w:tcW w:w="1560" w:type="dxa"/>
            <w:vMerge/>
          </w:tcPr>
          <w:p w14:paraId="25115531" w14:textId="77777777" w:rsidR="005C31A1" w:rsidRPr="009D47FD" w:rsidRDefault="005C31A1" w:rsidP="00967B17">
            <w:pPr>
              <w:rPr>
                <w:rFonts w:asciiTheme="majorBidi" w:eastAsia="Times New Roman" w:hAnsiTheme="majorBidi" w:cstheme="majorBidi"/>
                <w:bCs/>
                <w:sz w:val="20"/>
                <w:szCs w:val="20"/>
              </w:rPr>
            </w:pPr>
          </w:p>
        </w:tc>
        <w:tc>
          <w:tcPr>
            <w:tcW w:w="990" w:type="dxa"/>
          </w:tcPr>
          <w:p w14:paraId="24FDEFA6"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11</w:t>
            </w:r>
          </w:p>
        </w:tc>
        <w:tc>
          <w:tcPr>
            <w:tcW w:w="930" w:type="dxa"/>
          </w:tcPr>
          <w:p w14:paraId="3CDF8BA5"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Male</w:t>
            </w:r>
          </w:p>
        </w:tc>
        <w:tc>
          <w:tcPr>
            <w:tcW w:w="2085" w:type="dxa"/>
          </w:tcPr>
          <w:p w14:paraId="66FD18B3"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2 days</w:t>
            </w:r>
          </w:p>
        </w:tc>
        <w:tc>
          <w:tcPr>
            <w:tcW w:w="2850" w:type="dxa"/>
          </w:tcPr>
          <w:p w14:paraId="16A96A1D"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Afebrile without other symptoms.</w:t>
            </w:r>
          </w:p>
        </w:tc>
        <w:tc>
          <w:tcPr>
            <w:tcW w:w="2280" w:type="dxa"/>
          </w:tcPr>
          <w:p w14:paraId="7C58A144" w14:textId="77777777" w:rsidR="005C31A1" w:rsidRPr="009D47FD" w:rsidRDefault="005C31A1" w:rsidP="005C31A1">
            <w:pPr>
              <w:numPr>
                <w:ilvl w:val="0"/>
                <w:numId w:val="24"/>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Admitted to ICU for 1 day where he received intravenous fluids for dehydration.</w:t>
            </w:r>
          </w:p>
          <w:p w14:paraId="6F2F9986" w14:textId="77777777" w:rsidR="005C31A1" w:rsidRPr="009D47FD" w:rsidRDefault="005C31A1" w:rsidP="005C31A1">
            <w:pPr>
              <w:numPr>
                <w:ilvl w:val="0"/>
                <w:numId w:val="24"/>
              </w:numPr>
              <w:pBdr>
                <w:top w:val="nil"/>
                <w:left w:val="nil"/>
                <w:bottom w:val="nil"/>
                <w:right w:val="nil"/>
                <w:between w:val="nil"/>
              </w:pBdr>
              <w:rPr>
                <w:rFonts w:asciiTheme="majorBidi" w:eastAsia="Times New Roman" w:hAnsiTheme="majorBidi" w:cstheme="majorBidi"/>
                <w:bCs/>
                <w:color w:val="000000"/>
                <w:sz w:val="20"/>
                <w:szCs w:val="20"/>
              </w:rPr>
            </w:pPr>
            <w:r w:rsidRPr="009D47FD">
              <w:rPr>
                <w:rFonts w:asciiTheme="majorBidi" w:eastAsia="Times New Roman" w:hAnsiTheme="majorBidi" w:cstheme="majorBidi"/>
                <w:bCs/>
                <w:color w:val="000000"/>
                <w:sz w:val="20"/>
                <w:szCs w:val="20"/>
              </w:rPr>
              <w:t>Recovered and discharged eventually.</w:t>
            </w:r>
          </w:p>
        </w:tc>
        <w:tc>
          <w:tcPr>
            <w:tcW w:w="3720" w:type="dxa"/>
          </w:tcPr>
          <w:p w14:paraId="10219235" w14:textId="77777777" w:rsidR="005C31A1" w:rsidRPr="009D47FD" w:rsidRDefault="005C31A1" w:rsidP="00967B17">
            <w:pPr>
              <w:rPr>
                <w:rFonts w:asciiTheme="majorBidi" w:eastAsia="Times New Roman" w:hAnsiTheme="majorBidi" w:cstheme="majorBidi"/>
                <w:bCs/>
                <w:sz w:val="20"/>
                <w:szCs w:val="20"/>
              </w:rPr>
            </w:pPr>
            <w:r w:rsidRPr="009D47FD">
              <w:rPr>
                <w:rFonts w:asciiTheme="majorBidi" w:eastAsia="Times New Roman" w:hAnsiTheme="majorBidi" w:cstheme="majorBidi"/>
                <w:bCs/>
                <w:sz w:val="20"/>
                <w:szCs w:val="20"/>
              </w:rPr>
              <w:t>Presented with non-bloody, non-bilious emesis and abdominal pain.</w:t>
            </w:r>
          </w:p>
        </w:tc>
      </w:tr>
    </w:tbl>
    <w:p w14:paraId="6564F3BD" w14:textId="77777777" w:rsidR="005C31A1" w:rsidRPr="009D47FD" w:rsidRDefault="005C31A1" w:rsidP="005C31A1">
      <w:pPr>
        <w:rPr>
          <w:rFonts w:asciiTheme="majorBidi" w:eastAsia="Times New Roman" w:hAnsiTheme="majorBidi" w:cstheme="majorBidi"/>
          <w:bCs/>
          <w:sz w:val="20"/>
          <w:szCs w:val="20"/>
        </w:rPr>
      </w:pPr>
    </w:p>
    <w:p w14:paraId="6CE786FA" w14:textId="77777777" w:rsidR="005C31A1" w:rsidRPr="009D47FD" w:rsidRDefault="005C31A1" w:rsidP="005C31A1">
      <w:pPr>
        <w:rPr>
          <w:rFonts w:asciiTheme="majorBidi" w:eastAsia="Times New Roman" w:hAnsiTheme="majorBidi" w:cstheme="majorBidi"/>
          <w:b/>
          <w:sz w:val="20"/>
          <w:szCs w:val="20"/>
        </w:rPr>
      </w:pPr>
      <w:r w:rsidRPr="009D47FD">
        <w:rPr>
          <w:rFonts w:asciiTheme="majorBidi" w:eastAsia="Times New Roman" w:hAnsiTheme="majorBidi" w:cstheme="majorBidi"/>
          <w:b/>
          <w:sz w:val="20"/>
          <w:szCs w:val="20"/>
        </w:rPr>
        <w:t>Abbreviations:</w:t>
      </w:r>
    </w:p>
    <w:p w14:paraId="0932258D" w14:textId="77777777" w:rsidR="005C31A1" w:rsidRPr="009D47FD" w:rsidRDefault="005C31A1" w:rsidP="005C31A1">
      <w:pPr>
        <w:rPr>
          <w:rFonts w:asciiTheme="majorBidi" w:eastAsia="Times New Roman" w:hAnsiTheme="majorBidi" w:cstheme="majorBidi"/>
          <w:bCs/>
          <w:sz w:val="20"/>
          <w:szCs w:val="20"/>
        </w:rPr>
      </w:pPr>
      <w:proofErr w:type="spellStart"/>
      <w:r w:rsidRPr="009D47FD">
        <w:rPr>
          <w:rFonts w:asciiTheme="majorBidi" w:eastAsia="Times New Roman" w:hAnsiTheme="majorBidi" w:cstheme="majorBidi"/>
          <w:bCs/>
          <w:sz w:val="20"/>
          <w:szCs w:val="20"/>
        </w:rPr>
        <w:t>Yrs</w:t>
      </w:r>
      <w:proofErr w:type="spellEnd"/>
      <w:r w:rsidRPr="009D47FD">
        <w:rPr>
          <w:rFonts w:asciiTheme="majorBidi" w:eastAsia="Times New Roman" w:hAnsiTheme="majorBidi" w:cstheme="majorBidi"/>
          <w:bCs/>
          <w:sz w:val="20"/>
          <w:szCs w:val="20"/>
        </w:rPr>
        <w:t>: Years</w:t>
      </w:r>
      <w:r w:rsidRPr="009D47FD">
        <w:rPr>
          <w:rFonts w:asciiTheme="majorBidi" w:eastAsia="Times New Roman" w:hAnsiTheme="majorBidi" w:cstheme="majorBidi"/>
          <w:bCs/>
          <w:sz w:val="20"/>
          <w:szCs w:val="20"/>
        </w:rPr>
        <w:br/>
        <w:t xml:space="preserve">ER: Emergency room, </w:t>
      </w:r>
      <w:r w:rsidRPr="009D47FD">
        <w:rPr>
          <w:rFonts w:asciiTheme="majorBidi" w:eastAsia="Times New Roman" w:hAnsiTheme="majorBidi" w:cstheme="majorBidi"/>
          <w:bCs/>
          <w:sz w:val="20"/>
          <w:szCs w:val="20"/>
        </w:rPr>
        <w:br/>
        <w:t>INR: International normalized ratio,</w:t>
      </w:r>
      <w:r w:rsidRPr="009D47FD">
        <w:rPr>
          <w:rFonts w:asciiTheme="majorBidi" w:eastAsia="Times New Roman" w:hAnsiTheme="majorBidi" w:cstheme="majorBidi"/>
          <w:bCs/>
          <w:sz w:val="20"/>
          <w:szCs w:val="20"/>
        </w:rPr>
        <w:br/>
        <w:t xml:space="preserve">GCS: Glasgow coma scale, </w:t>
      </w:r>
      <w:r w:rsidRPr="009D47FD">
        <w:rPr>
          <w:rFonts w:asciiTheme="majorBidi" w:eastAsia="Times New Roman" w:hAnsiTheme="majorBidi" w:cstheme="majorBidi"/>
          <w:bCs/>
          <w:sz w:val="20"/>
          <w:szCs w:val="20"/>
        </w:rPr>
        <w:br/>
        <w:t xml:space="preserve">PICU: Pediatric intensive care unit, </w:t>
      </w:r>
      <w:r w:rsidRPr="009D47FD">
        <w:rPr>
          <w:rFonts w:asciiTheme="majorBidi" w:eastAsia="Times New Roman" w:hAnsiTheme="majorBidi" w:cstheme="majorBidi"/>
          <w:bCs/>
          <w:sz w:val="20"/>
          <w:szCs w:val="20"/>
        </w:rPr>
        <w:br/>
        <w:t xml:space="preserve">EEG: Electroencephalography, </w:t>
      </w:r>
      <w:r w:rsidRPr="009D47FD">
        <w:rPr>
          <w:rFonts w:asciiTheme="majorBidi" w:eastAsia="Times New Roman" w:hAnsiTheme="majorBidi" w:cstheme="majorBidi"/>
          <w:bCs/>
          <w:sz w:val="20"/>
          <w:szCs w:val="20"/>
        </w:rPr>
        <w:br/>
        <w:t xml:space="preserve">ICU: Intensive care unit, </w:t>
      </w:r>
      <w:r w:rsidRPr="009D47FD">
        <w:rPr>
          <w:rFonts w:asciiTheme="majorBidi" w:eastAsia="Times New Roman" w:hAnsiTheme="majorBidi" w:cstheme="majorBidi"/>
          <w:bCs/>
          <w:sz w:val="20"/>
          <w:szCs w:val="20"/>
        </w:rPr>
        <w:br/>
        <w:t xml:space="preserve">IV: </w:t>
      </w:r>
      <w:proofErr w:type="gramStart"/>
      <w:r w:rsidRPr="009D47FD">
        <w:rPr>
          <w:rFonts w:asciiTheme="majorBidi" w:eastAsia="Times New Roman" w:hAnsiTheme="majorBidi" w:cstheme="majorBidi"/>
          <w:bCs/>
          <w:sz w:val="20"/>
          <w:szCs w:val="20"/>
        </w:rPr>
        <w:t>Intravenous ,</w:t>
      </w:r>
      <w:proofErr w:type="gramEnd"/>
      <w:r w:rsidRPr="009D47FD">
        <w:rPr>
          <w:rFonts w:asciiTheme="majorBidi" w:eastAsia="Times New Roman" w:hAnsiTheme="majorBidi" w:cstheme="majorBidi"/>
          <w:bCs/>
          <w:sz w:val="20"/>
          <w:szCs w:val="20"/>
        </w:rPr>
        <w:t xml:space="preserve"> </w:t>
      </w:r>
      <w:r w:rsidRPr="009D47FD">
        <w:rPr>
          <w:rFonts w:asciiTheme="majorBidi" w:eastAsia="Times New Roman" w:hAnsiTheme="majorBidi" w:cstheme="majorBidi"/>
          <w:bCs/>
          <w:sz w:val="20"/>
          <w:szCs w:val="20"/>
        </w:rPr>
        <w:br/>
        <w:t>CD3: Cluster of differentiation 3</w:t>
      </w:r>
    </w:p>
    <w:p w14:paraId="63D74818" w14:textId="77777777" w:rsidR="005C31A1" w:rsidRPr="009D47FD" w:rsidRDefault="005C31A1" w:rsidP="005C31A1">
      <w:pPr>
        <w:rPr>
          <w:rFonts w:asciiTheme="majorBidi" w:eastAsia="Times New Roman" w:hAnsiTheme="majorBidi" w:cstheme="majorBidi"/>
          <w:b/>
          <w:sz w:val="20"/>
          <w:szCs w:val="20"/>
        </w:rPr>
      </w:pPr>
      <w:r w:rsidRPr="009D47FD">
        <w:rPr>
          <w:rFonts w:asciiTheme="majorBidi" w:eastAsia="Times New Roman" w:hAnsiTheme="majorBidi" w:cstheme="majorBidi"/>
          <w:b/>
          <w:sz w:val="20"/>
          <w:szCs w:val="20"/>
        </w:rPr>
        <w:t>References</w:t>
      </w:r>
      <w:proofErr w:type="gramStart"/>
      <w:r w:rsidRPr="009D47FD">
        <w:rPr>
          <w:rFonts w:asciiTheme="majorBidi" w:eastAsia="Times New Roman" w:hAnsiTheme="majorBidi" w:cstheme="majorBidi"/>
          <w:b/>
          <w:sz w:val="20"/>
          <w:szCs w:val="20"/>
        </w:rPr>
        <w:t>:</w:t>
      </w:r>
      <w:r>
        <w:rPr>
          <w:rFonts w:asciiTheme="majorBidi" w:eastAsia="Times New Roman" w:hAnsiTheme="majorBidi" w:cstheme="majorBidi"/>
          <w:b/>
          <w:sz w:val="20"/>
          <w:szCs w:val="20"/>
        </w:rPr>
        <w:t xml:space="preserve">  (</w:t>
      </w:r>
      <w:proofErr w:type="gramEnd"/>
      <w:r>
        <w:rPr>
          <w:rFonts w:asciiTheme="majorBidi" w:eastAsia="Times New Roman" w:hAnsiTheme="majorBidi" w:cstheme="majorBidi"/>
          <w:b/>
          <w:sz w:val="20"/>
          <w:szCs w:val="20"/>
        </w:rPr>
        <w:t>in text 50, 51)</w:t>
      </w:r>
    </w:p>
    <w:p w14:paraId="54F5B18F" w14:textId="77777777" w:rsidR="005C31A1" w:rsidRPr="009D47FD" w:rsidRDefault="005C31A1" w:rsidP="005C31A1">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heme="majorBidi" w:eastAsia="Times New Roman" w:hAnsiTheme="majorBidi" w:cstheme="majorBidi"/>
          <w:bCs/>
          <w:sz w:val="20"/>
          <w:szCs w:val="20"/>
        </w:rPr>
        <w:lastRenderedPageBreak/>
        <w:fldChar w:fldCharType="begin" w:fldLock="1"/>
      </w:r>
      <w:r>
        <w:rPr>
          <w:rFonts w:asciiTheme="majorBidi" w:eastAsia="Times New Roman" w:hAnsiTheme="majorBidi" w:cstheme="majorBidi"/>
          <w:bCs/>
          <w:sz w:val="20"/>
          <w:szCs w:val="20"/>
        </w:rPr>
        <w:instrText xml:space="preserve">ADDIN Mendeley Bibliography CSL_BIBLIOGRAPHY </w:instrText>
      </w:r>
      <w:r>
        <w:rPr>
          <w:rFonts w:asciiTheme="majorBidi" w:eastAsia="Times New Roman" w:hAnsiTheme="majorBidi" w:cstheme="majorBidi"/>
          <w:bCs/>
          <w:sz w:val="20"/>
          <w:szCs w:val="20"/>
        </w:rPr>
        <w:fldChar w:fldCharType="separate"/>
      </w:r>
      <w:r w:rsidRPr="009D47FD">
        <w:rPr>
          <w:rFonts w:ascii="Times New Roman" w:hAnsi="Times New Roman" w:cs="Times New Roman"/>
          <w:noProof/>
          <w:sz w:val="20"/>
          <w:szCs w:val="24"/>
        </w:rPr>
        <w:t xml:space="preserve">Antala, Swati et al. 2022. “Severe Hepatitis in Pediatric Coronavirus Disease 2019.” </w:t>
      </w:r>
      <w:r w:rsidRPr="009D47FD">
        <w:rPr>
          <w:rFonts w:ascii="Times New Roman" w:hAnsi="Times New Roman" w:cs="Times New Roman"/>
          <w:i/>
          <w:iCs/>
          <w:noProof/>
          <w:sz w:val="20"/>
          <w:szCs w:val="24"/>
        </w:rPr>
        <w:t>Journal of pediatric gastroenterology and nutrition</w:t>
      </w:r>
      <w:r w:rsidRPr="009D47FD">
        <w:rPr>
          <w:rFonts w:ascii="Times New Roman" w:hAnsi="Times New Roman" w:cs="Times New Roman"/>
          <w:noProof/>
          <w:sz w:val="20"/>
          <w:szCs w:val="24"/>
        </w:rPr>
        <w:t xml:space="preserve"> 74(5): 631–35.</w:t>
      </w:r>
    </w:p>
    <w:p w14:paraId="70A9A9EA" w14:textId="77777777" w:rsidR="005C31A1" w:rsidRPr="009D47FD" w:rsidRDefault="005C31A1" w:rsidP="005C31A1">
      <w:pPr>
        <w:widowControl w:val="0"/>
        <w:autoSpaceDE w:val="0"/>
        <w:autoSpaceDN w:val="0"/>
        <w:adjustRightInd w:val="0"/>
        <w:spacing w:line="240" w:lineRule="auto"/>
        <w:ind w:left="480" w:hanging="480"/>
        <w:rPr>
          <w:rFonts w:ascii="Times New Roman" w:hAnsi="Times New Roman" w:cs="Times New Roman"/>
          <w:noProof/>
          <w:sz w:val="20"/>
        </w:rPr>
      </w:pPr>
      <w:r w:rsidRPr="009D47FD">
        <w:rPr>
          <w:rFonts w:ascii="Times New Roman" w:hAnsi="Times New Roman" w:cs="Times New Roman"/>
          <w:noProof/>
          <w:sz w:val="20"/>
          <w:szCs w:val="24"/>
        </w:rPr>
        <w:t xml:space="preserve">Osborn, Julie, Sara Szabo, and Anna L. Peters. 2022. “Pediatric Acute Liver Failure Due to Type 2 Autoimmune Hepatitis Associated With SARS-CoV-2 Infection: A Case Report.” </w:t>
      </w:r>
      <w:r w:rsidRPr="009D47FD">
        <w:rPr>
          <w:rFonts w:ascii="Times New Roman" w:hAnsi="Times New Roman" w:cs="Times New Roman"/>
          <w:i/>
          <w:iCs/>
          <w:noProof/>
          <w:sz w:val="20"/>
          <w:szCs w:val="24"/>
        </w:rPr>
        <w:t>JPGN Reports</w:t>
      </w:r>
      <w:r w:rsidRPr="009D47FD">
        <w:rPr>
          <w:rFonts w:ascii="Times New Roman" w:hAnsi="Times New Roman" w:cs="Times New Roman"/>
          <w:noProof/>
          <w:sz w:val="20"/>
          <w:szCs w:val="24"/>
        </w:rPr>
        <w:t xml:space="preserve"> 3(2): e204.</w:t>
      </w:r>
    </w:p>
    <w:p w14:paraId="37E87696" w14:textId="77777777" w:rsidR="005C31A1" w:rsidRPr="009D47FD" w:rsidRDefault="005C31A1" w:rsidP="005C31A1">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end"/>
      </w:r>
    </w:p>
    <w:p w14:paraId="3866CDBE" w14:textId="77777777" w:rsidR="002D0915" w:rsidRPr="00EA7E3E" w:rsidRDefault="002D0915" w:rsidP="002D0915">
      <w:pPr>
        <w:rPr>
          <w:rFonts w:asciiTheme="majorBidi" w:hAnsiTheme="majorBidi" w:cstheme="majorBidi"/>
          <w:b/>
          <w:bCs/>
          <w:sz w:val="20"/>
          <w:szCs w:val="20"/>
        </w:rPr>
      </w:pPr>
      <w:r w:rsidRPr="00EA7E3E">
        <w:rPr>
          <w:rFonts w:asciiTheme="majorBidi" w:hAnsiTheme="majorBidi" w:cstheme="majorBidi"/>
          <w:b/>
          <w:bCs/>
          <w:sz w:val="20"/>
          <w:szCs w:val="20"/>
        </w:rPr>
        <w:t>Table 10: HLH as postacute sequelae of COVID-19</w:t>
      </w:r>
    </w:p>
    <w:tbl>
      <w:tblPr>
        <w:tblW w:w="14715" w:type="dxa"/>
        <w:tblLayout w:type="fixed"/>
        <w:tblLook w:val="0400" w:firstRow="0" w:lastRow="0" w:firstColumn="0" w:lastColumn="0" w:noHBand="0" w:noVBand="1"/>
      </w:tblPr>
      <w:tblGrid>
        <w:gridCol w:w="1560"/>
        <w:gridCol w:w="1485"/>
        <w:gridCol w:w="1215"/>
        <w:gridCol w:w="1905"/>
        <w:gridCol w:w="1785"/>
        <w:gridCol w:w="1605"/>
        <w:gridCol w:w="5160"/>
      </w:tblGrid>
      <w:tr w:rsidR="002D0915" w:rsidRPr="00EA7E3E" w14:paraId="099B404C" w14:textId="77777777" w:rsidTr="00967B17">
        <w:trPr>
          <w:trHeight w:val="84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FD54D"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Reference</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DEAA"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 xml:space="preserve">Age </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E49D"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Sex</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75876"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Interval between infection and autoimmune disorder</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9A9C4"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Course of preceding COVID</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2AAA1"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Outcome</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8C7F1"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Notes</w:t>
            </w:r>
          </w:p>
        </w:tc>
      </w:tr>
      <w:tr w:rsidR="002D0915" w:rsidRPr="00EA7E3E" w14:paraId="0488254C" w14:textId="77777777" w:rsidTr="00967B17">
        <w:trPr>
          <w:trHeight w:val="8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E4BA0"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{"citationItems":[{"id":"ITEM-1","itemData":{"DOI":"10.1002/jha2.456","ISSN":"2688-6146","author":[{"dropping-particle":"","family":"Greenmyer","given":"Jacob R.","non-dropping-particle":"","parse-names":false,"suffix":""},{"dropping-particle":"","family":"Wyatt","given":"Kirk D","non-dropping-particle":"","parse-names":false,"suffix":""},{"dropping-particle":"","family":"Milanovich","given":"Sam","non-dropping-particle":"","parse-names":false,"suffix":""},{"dropping-particle":"","family":"Kohorst","given":"Mira A.","non-dropping-particle":"","parse-names":false,"suffix":""},{"dropping-particle":"","family":"Ferdjallah","given":"Asmaa","non-dropping-particle":"","parse-names":false,"suffix":""}],"container-title":"eJHaem","id":"ITEM-1","issue":"3","issued":{"date-parts":[["2022","8","11"]]},"page":"1025-1028","title":"COVID‐19‐associated secondary hemophagocytic lymphohistiocytosis requiring hematopoietic cell transplant","type":"article-journal","volume":"3"},"uris":["http://www.mendeley.com/documents/?uuid=4e641c07-19d8-4efe-9ec1-d2a39ff5189b"]}],"mendeley":{"formattedCitation":"(Greenmyer et al. 2022)","plainTextFormattedCitation":"(Greenmyer et al. 2022)","previouslyFormattedCitation":"(Greenmyer et al. 2022)"},"properties":{"noteIndex":0},"schema":"https://github.com/citation-style-language/schema/raw/master/csl-citation.json"}</w:instrText>
            </w:r>
            <w:r>
              <w:rPr>
                <w:rFonts w:asciiTheme="majorBidi" w:hAnsiTheme="majorBidi" w:cstheme="majorBidi"/>
                <w:sz w:val="20"/>
                <w:szCs w:val="20"/>
              </w:rPr>
              <w:fldChar w:fldCharType="separate"/>
            </w:r>
            <w:r w:rsidRPr="00EA7E3E">
              <w:rPr>
                <w:rFonts w:asciiTheme="majorBidi" w:hAnsiTheme="majorBidi" w:cstheme="majorBidi"/>
                <w:noProof/>
                <w:sz w:val="20"/>
                <w:szCs w:val="20"/>
              </w:rPr>
              <w:t>(Greenmyer et al. 2022)</w:t>
            </w:r>
            <w:r>
              <w:rPr>
                <w:rFonts w:asciiTheme="majorBidi" w:hAnsiTheme="majorBidi" w:cstheme="majorBidi"/>
                <w:sz w:val="20"/>
                <w:szCs w:val="20"/>
              </w:rPr>
              <w:fldChar w:fldCharType="end"/>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7EC73"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5 years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6E1E0"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Female</w:t>
            </w:r>
          </w:p>
          <w:p w14:paraId="14B43002" w14:textId="77777777" w:rsidR="002D0915" w:rsidRPr="00EA7E3E" w:rsidRDefault="002D0915" w:rsidP="00967B17">
            <w:pPr>
              <w:rPr>
                <w:rFonts w:asciiTheme="majorBidi" w:hAnsiTheme="majorBidi" w:cstheme="majorBidi"/>
                <w:sz w:val="20"/>
                <w:szCs w:val="20"/>
              </w:rPr>
            </w:pP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28A33"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4.5 weeks </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CBFAF"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 xml:space="preserve">Presented with fever and </w:t>
            </w:r>
            <w:proofErr w:type="spellStart"/>
            <w:r w:rsidRPr="00EA7E3E">
              <w:rPr>
                <w:rFonts w:asciiTheme="majorBidi" w:hAnsiTheme="majorBidi" w:cstheme="majorBidi"/>
                <w:color w:val="000000"/>
                <w:sz w:val="20"/>
                <w:szCs w:val="20"/>
              </w:rPr>
              <w:t>papular</w:t>
            </w:r>
            <w:proofErr w:type="spellEnd"/>
            <w:r w:rsidRPr="00EA7E3E">
              <w:rPr>
                <w:rFonts w:asciiTheme="majorBidi" w:hAnsiTheme="majorBidi" w:cstheme="majorBidi"/>
                <w:color w:val="000000"/>
                <w:sz w:val="20"/>
                <w:szCs w:val="20"/>
              </w:rPr>
              <w:t xml:space="preserve"> rash for three days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91C4"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8th month in remission </w:t>
            </w:r>
          </w:p>
          <w:p w14:paraId="7F4EC2F9" w14:textId="77777777" w:rsidR="002D0915" w:rsidRPr="00EA7E3E" w:rsidRDefault="002D0915" w:rsidP="00967B17">
            <w:pPr>
              <w:spacing w:after="240"/>
              <w:rPr>
                <w:rFonts w:asciiTheme="majorBidi" w:hAnsiTheme="majorBidi" w:cstheme="majorBidi"/>
                <w:sz w:val="20"/>
                <w:szCs w:val="20"/>
              </w:rPr>
            </w:pPr>
            <w:r w:rsidRPr="00EA7E3E">
              <w:rPr>
                <w:rFonts w:asciiTheme="majorBidi" w:hAnsiTheme="majorBidi" w:cstheme="majorBidi"/>
                <w:sz w:val="20"/>
                <w:szCs w:val="20"/>
              </w:rPr>
              <w:br/>
            </w:r>
            <w:r w:rsidRPr="00EA7E3E">
              <w:rPr>
                <w:rFonts w:asciiTheme="majorBidi" w:hAnsiTheme="majorBidi" w:cstheme="majorBidi"/>
                <w:sz w:val="20"/>
                <w:szCs w:val="20"/>
              </w:rPr>
              <w:br/>
            </w:r>
            <w:r w:rsidRPr="00EA7E3E">
              <w:rPr>
                <w:rFonts w:asciiTheme="majorBidi" w:hAnsiTheme="majorBidi" w:cstheme="majorBidi"/>
                <w:sz w:val="20"/>
                <w:szCs w:val="20"/>
              </w:rPr>
              <w:br/>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AC232"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Condition caused:</w:t>
            </w:r>
          </w:p>
          <w:p w14:paraId="4B18B5D4" w14:textId="77777777" w:rsidR="002D0915" w:rsidRPr="00EA7E3E" w:rsidRDefault="002D0915" w:rsidP="002D0915">
            <w:pPr>
              <w:numPr>
                <w:ilvl w:val="0"/>
                <w:numId w:val="28"/>
              </w:num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1C1D1E"/>
                <w:sz w:val="20"/>
                <w:szCs w:val="20"/>
              </w:rPr>
              <w:t>Steroid induced myopathy, hyperglycemia, thrush, Cushingoid features </w:t>
            </w:r>
          </w:p>
          <w:p w14:paraId="0E0472AA" w14:textId="77777777" w:rsidR="002D0915" w:rsidRPr="00EA7E3E" w:rsidRDefault="002D0915" w:rsidP="002D0915">
            <w:pPr>
              <w:numPr>
                <w:ilvl w:val="0"/>
                <w:numId w:val="28"/>
              </w:num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1C1D1E"/>
                <w:sz w:val="20"/>
                <w:szCs w:val="20"/>
              </w:rPr>
              <w:t>Hematopoietic cell transplant causing engraftment syndrome,</w:t>
            </w:r>
          </w:p>
          <w:p w14:paraId="5BAFA5C5" w14:textId="77777777" w:rsidR="002D0915" w:rsidRPr="00EA7E3E" w:rsidRDefault="002D0915" w:rsidP="002D0915">
            <w:pPr>
              <w:numPr>
                <w:ilvl w:val="0"/>
                <w:numId w:val="28"/>
              </w:num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1C1D1E"/>
                <w:sz w:val="20"/>
                <w:szCs w:val="20"/>
              </w:rPr>
              <w:t xml:space="preserve">respiratory </w:t>
            </w:r>
            <w:proofErr w:type="gramStart"/>
            <w:r w:rsidRPr="00EA7E3E">
              <w:rPr>
                <w:rFonts w:asciiTheme="majorBidi" w:hAnsiTheme="majorBidi" w:cstheme="majorBidi"/>
                <w:color w:val="1C1D1E"/>
                <w:sz w:val="20"/>
                <w:szCs w:val="20"/>
              </w:rPr>
              <w:t>failure;</w:t>
            </w:r>
            <w:proofErr w:type="gramEnd"/>
            <w:r w:rsidRPr="00EA7E3E">
              <w:rPr>
                <w:rFonts w:asciiTheme="majorBidi" w:hAnsiTheme="majorBidi" w:cstheme="majorBidi"/>
                <w:color w:val="1C1D1E"/>
                <w:sz w:val="20"/>
                <w:szCs w:val="20"/>
              </w:rPr>
              <w:t> </w:t>
            </w:r>
          </w:p>
          <w:p w14:paraId="7C775160" w14:textId="77777777" w:rsidR="002D0915" w:rsidRPr="00EA7E3E" w:rsidRDefault="002D0915" w:rsidP="002D0915">
            <w:pPr>
              <w:numPr>
                <w:ilvl w:val="0"/>
                <w:numId w:val="28"/>
              </w:num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1C1D1E"/>
                <w:sz w:val="20"/>
                <w:szCs w:val="20"/>
              </w:rPr>
              <w:t xml:space="preserve">secondary adrenal </w:t>
            </w:r>
            <w:proofErr w:type="gramStart"/>
            <w:r w:rsidRPr="00EA7E3E">
              <w:rPr>
                <w:rFonts w:asciiTheme="majorBidi" w:hAnsiTheme="majorBidi" w:cstheme="majorBidi"/>
                <w:color w:val="1C1D1E"/>
                <w:sz w:val="20"/>
                <w:szCs w:val="20"/>
              </w:rPr>
              <w:t>insufficiency;</w:t>
            </w:r>
            <w:proofErr w:type="gramEnd"/>
          </w:p>
          <w:p w14:paraId="0879D5C7" w14:textId="77777777" w:rsidR="002D0915" w:rsidRPr="00EA7E3E" w:rsidRDefault="002D0915" w:rsidP="002D0915">
            <w:pPr>
              <w:numPr>
                <w:ilvl w:val="0"/>
                <w:numId w:val="28"/>
              </w:numPr>
              <w:pBdr>
                <w:top w:val="nil"/>
                <w:left w:val="nil"/>
                <w:bottom w:val="nil"/>
                <w:right w:val="nil"/>
                <w:between w:val="nil"/>
              </w:pBdr>
              <w:spacing w:after="0" w:line="240" w:lineRule="auto"/>
              <w:rPr>
                <w:rFonts w:asciiTheme="majorBidi" w:hAnsiTheme="majorBidi" w:cstheme="majorBidi"/>
                <w:color w:val="000000"/>
                <w:sz w:val="20"/>
                <w:szCs w:val="20"/>
              </w:rPr>
            </w:pPr>
            <w:proofErr w:type="spellStart"/>
            <w:r w:rsidRPr="00EA7E3E">
              <w:rPr>
                <w:rFonts w:asciiTheme="majorBidi" w:hAnsiTheme="majorBidi" w:cstheme="majorBidi"/>
                <w:color w:val="1C1D1E"/>
                <w:sz w:val="20"/>
                <w:szCs w:val="20"/>
              </w:rPr>
              <w:t>veno</w:t>
            </w:r>
            <w:proofErr w:type="spellEnd"/>
            <w:r w:rsidRPr="00EA7E3E">
              <w:rPr>
                <w:rFonts w:asciiTheme="majorBidi" w:hAnsiTheme="majorBidi" w:cstheme="majorBidi"/>
                <w:color w:val="1C1D1E"/>
                <w:sz w:val="20"/>
                <w:szCs w:val="20"/>
              </w:rPr>
              <w:t>-occlusive disease</w:t>
            </w:r>
          </w:p>
          <w:p w14:paraId="450AD72F" w14:textId="77777777" w:rsidR="002D0915" w:rsidRPr="00EA7E3E" w:rsidRDefault="002D0915" w:rsidP="002D0915">
            <w:pPr>
              <w:numPr>
                <w:ilvl w:val="0"/>
                <w:numId w:val="28"/>
              </w:numPr>
              <w:pBdr>
                <w:top w:val="nil"/>
                <w:left w:val="nil"/>
                <w:bottom w:val="nil"/>
                <w:right w:val="nil"/>
                <w:between w:val="nil"/>
              </w:pBdr>
              <w:spacing w:after="200" w:line="240" w:lineRule="auto"/>
              <w:rPr>
                <w:rFonts w:asciiTheme="majorBidi" w:hAnsiTheme="majorBidi" w:cstheme="majorBidi"/>
                <w:color w:val="000000"/>
                <w:sz w:val="20"/>
                <w:szCs w:val="20"/>
              </w:rPr>
            </w:pPr>
            <w:r w:rsidRPr="00EA7E3E">
              <w:rPr>
                <w:rFonts w:asciiTheme="majorBidi" w:hAnsiTheme="majorBidi" w:cstheme="majorBidi"/>
                <w:color w:val="1C1D1E"/>
                <w:sz w:val="20"/>
                <w:szCs w:val="20"/>
              </w:rPr>
              <w:t>transplant-associated thrombotic microangiopathy</w:t>
            </w:r>
          </w:p>
          <w:p w14:paraId="4BEE0023"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Patient needed ICU admission</w:t>
            </w:r>
          </w:p>
        </w:tc>
      </w:tr>
      <w:tr w:rsidR="002D0915" w:rsidRPr="00EA7E3E" w14:paraId="4DCEE244" w14:textId="77777777" w:rsidTr="00967B17">
        <w:trPr>
          <w:trHeight w:val="84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B7B45"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10.1093/ajcp/aqab191","author":[{"dropping-particle":"","family":"Rjoop","given":"A.","non-dropping-particle":"","parse-names":false,"suffix":""},{"dropping-particle":"","family":"Barukba","given":"M.","non-dropping-particle":"","parse-names":false,"suffix":""},{"dropping-particle":"Al","family":"Rusan","given":"O.","non-dropping-particle":"","parse-names":false,"suffix":""}],"container-title":"AJCP","id":"ITEM-1","issued":{"date-parts":[["2021"]]},"title":"A rare case of post COVID-19 hemophagocytic lymphohistiocytosis in a pediatric patient","type":"article-journal"},"uris":["http://www.mendeley.com/documents/?uuid=fa416c39-3ec6-46f8-a0b0-8cc077a0057f"]}],"mendeley":{"formattedCitation":"(Rjoop, Barukba, and Rusan 2021)","plainTextFormattedCitation":"(Rjoop, Barukba, and Rusan 2021)","previouslyFormattedCitation":"(Rjoop, Barukba, and Rusan 2021)"},"properties":{"noteIndex":0},"schema":"https://github.com/citation-style-language/schema/raw/master/csl-citation.json"}</w:instrText>
            </w:r>
            <w:r>
              <w:rPr>
                <w:rFonts w:asciiTheme="majorBidi" w:hAnsiTheme="majorBidi" w:cstheme="majorBidi"/>
                <w:sz w:val="20"/>
                <w:szCs w:val="20"/>
              </w:rPr>
              <w:fldChar w:fldCharType="separate"/>
            </w:r>
            <w:r w:rsidRPr="00EA7E3E">
              <w:rPr>
                <w:rFonts w:asciiTheme="majorBidi" w:hAnsiTheme="majorBidi" w:cstheme="majorBidi"/>
                <w:noProof/>
                <w:sz w:val="20"/>
                <w:szCs w:val="20"/>
              </w:rPr>
              <w:t>(Rjoop, Barukba, and Rusan 2021)</w:t>
            </w:r>
            <w:r>
              <w:rPr>
                <w:rFonts w:asciiTheme="majorBidi" w:hAnsiTheme="majorBidi" w:cstheme="majorBidi"/>
                <w:sz w:val="20"/>
                <w:szCs w:val="20"/>
              </w:rPr>
              <w:fldChar w:fldCharType="end"/>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4FBC8"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7 years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BE8EB"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Male</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3613B"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2 weeks</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5D074"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Mild attack</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B892"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Recovery after 3 days of steroid therapy</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7AF5A" w14:textId="77777777" w:rsidR="002D0915" w:rsidRPr="00EA7E3E" w:rsidRDefault="002D0915" w:rsidP="00967B17">
            <w:pPr>
              <w:rPr>
                <w:rFonts w:asciiTheme="majorBidi" w:hAnsiTheme="majorBidi" w:cstheme="majorBidi"/>
                <w:sz w:val="20"/>
                <w:szCs w:val="20"/>
              </w:rPr>
            </w:pPr>
          </w:p>
        </w:tc>
      </w:tr>
      <w:tr w:rsidR="002D0915" w:rsidRPr="00EA7E3E" w14:paraId="7EA52931" w14:textId="77777777" w:rsidTr="00967B17">
        <w:trPr>
          <w:trHeight w:val="84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B2AFD"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color w:val="212121"/>
                <w:sz w:val="20"/>
                <w:szCs w:val="20"/>
                <w:highlight w:val="white"/>
              </w:rPr>
              <w:fldChar w:fldCharType="begin" w:fldLock="1"/>
            </w:r>
            <w:r>
              <w:rPr>
                <w:rFonts w:asciiTheme="majorBidi" w:hAnsiTheme="majorBidi" w:cstheme="majorBidi"/>
                <w:color w:val="212121"/>
                <w:sz w:val="20"/>
                <w:szCs w:val="20"/>
                <w:highlight w:val="white"/>
              </w:rPr>
              <w:instrText>ADDIN CSL_CITATION {"citationItems":[{"id":"ITEM-1","itemData":{"DOI":"10.7759/cureus.17328","ISSN":"2168-8184","author":[{"dropping-particle":"","family":"Kalita","given":"Pranjal","non-dropping-particle":"","parse-names":false,"suffix":""},{"dropping-particle":"","family":"Laishram","given":"Devina","non-dropping-particle":"","parse-names":false,"suffix":""},{"dropping-particle":"","family":"Dey","given":"Biswajit","non-dropping-particle":"","parse-names":false,"suffix":""},{"dropping-particle":"","family":"Mishra","given":"Jaya","non-dropping-particle":"","parse-names":false,"suffix":""},{"dropping-particle":"","family":"Barman","given":"Bhupen","non-dropping-particle":"","parse-names":false,"suffix":""},{"dropping-particle":"","family":"Barman","given":"Himesh","non-dropping-particle":"","parse-names":false,"suffix":""}],"container-title":"Cureus","id":"ITEM-1","issued":{"date-parts":[["2021","8","20"]]},"title":"Secondary Hemophagocytic Lymphohistiocytosis in Post-COVID-19 Patients: A Report of Two Cases","type":"article-journal"},"uris":["http://www.mendeley.com/documents/?uuid=8b4b3886-8bea-4bb8-a858-9cbcc76bddde"]}],"mendeley":{"formattedCitation":"(Kalita et al. 2021)","plainTextFormattedCitation":"(Kalita et al. 2021)","previouslyFormattedCitation":"(Kalita et al. 2021)"},"properties":{"noteIndex":0},"schema":"https://github.com/citation-style-language/schema/raw/master/csl-citation.json"}</w:instrText>
            </w:r>
            <w:r>
              <w:rPr>
                <w:rFonts w:asciiTheme="majorBidi" w:hAnsiTheme="majorBidi" w:cstheme="majorBidi"/>
                <w:color w:val="212121"/>
                <w:sz w:val="20"/>
                <w:szCs w:val="20"/>
                <w:highlight w:val="white"/>
              </w:rPr>
              <w:fldChar w:fldCharType="separate"/>
            </w:r>
            <w:r w:rsidRPr="00EA7E3E">
              <w:rPr>
                <w:rFonts w:asciiTheme="majorBidi" w:hAnsiTheme="majorBidi" w:cstheme="majorBidi"/>
                <w:noProof/>
                <w:color w:val="212121"/>
                <w:sz w:val="20"/>
                <w:szCs w:val="20"/>
                <w:highlight w:val="white"/>
              </w:rPr>
              <w:t>(Kalita et al. 2021)</w:t>
            </w:r>
            <w:r>
              <w:rPr>
                <w:rFonts w:asciiTheme="majorBidi" w:hAnsiTheme="majorBidi" w:cstheme="majorBidi"/>
                <w:color w:val="212121"/>
                <w:sz w:val="20"/>
                <w:szCs w:val="20"/>
                <w:highlight w:val="white"/>
              </w:rPr>
              <w:fldChar w:fldCharType="end"/>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CEF0C"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2 years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B6F9C"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Male</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57BC1"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2 weeks</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96AE9"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 xml:space="preserve">Disease course showed feeding intolerance, fever (39.6̊C), </w:t>
            </w:r>
            <w:proofErr w:type="spellStart"/>
            <w:r w:rsidRPr="00EA7E3E">
              <w:rPr>
                <w:rFonts w:asciiTheme="majorBidi" w:hAnsiTheme="majorBidi" w:cstheme="majorBidi"/>
                <w:sz w:val="20"/>
                <w:szCs w:val="20"/>
              </w:rPr>
              <w:t>diarrhoea</w:t>
            </w:r>
            <w:proofErr w:type="spellEnd"/>
            <w:r w:rsidRPr="00EA7E3E">
              <w:rPr>
                <w:rFonts w:asciiTheme="majorBidi" w:hAnsiTheme="majorBidi" w:cstheme="majorBidi"/>
                <w:color w:val="000000"/>
                <w:sz w:val="20"/>
                <w:szCs w:val="20"/>
              </w:rPr>
              <w:t>, and vomiting for two days</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757A4"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sz w:val="20"/>
                <w:szCs w:val="20"/>
                <w:highlight w:val="white"/>
              </w:rPr>
              <w:t>M</w:t>
            </w:r>
            <w:r w:rsidRPr="00EA7E3E">
              <w:rPr>
                <w:rFonts w:asciiTheme="majorBidi" w:hAnsiTheme="majorBidi" w:cstheme="majorBidi"/>
                <w:color w:val="000000"/>
                <w:sz w:val="20"/>
                <w:szCs w:val="20"/>
                <w:highlight w:val="white"/>
              </w:rPr>
              <w:t>onitored in PICU at time of publishing</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A171A"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highlight w:val="white"/>
              </w:rPr>
              <w:t>Associated with post-covid viral encephalitis with cerebral atrophy</w:t>
            </w:r>
          </w:p>
        </w:tc>
      </w:tr>
      <w:tr w:rsidR="002D0915" w:rsidRPr="00EA7E3E" w14:paraId="56C6F938" w14:textId="77777777" w:rsidTr="00967B17">
        <w:trPr>
          <w:trHeight w:val="84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A3A75"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10.1111/bjh.17669","ISSN":"0007-1048","author":[{"dropping-particle":"","family":"Lange","given":"Matthias","non-dropping-particle":"","parse-names":false,"suffix":""},{"dropping-particle":"","family":"Linden","given":"Tobias","non-dropping-particle":"","parse-names":false,"suffix":""},{"dropping-particle":"","family":"Müller","given":"Hermann L.","non-dropping-particle":"","parse-names":false,"suffix":""},{"dropping-particle":"","family":"Flasskuehler","given":"Meera A.","non-dropping-particle":"","parse-names":false,"suffix":""},{"dropping-particle":"","family":"Koester","given":"Holger","non-dropping-particle":"","parse-names":false,"suffix":""},{"dropping-particle":"","family":"Lehmberg","given":"Kai","non-dropping-particle":"","parse-names":false,"suffix":""},{"dropping-particle":"","family":"Ledig","given":"Svea","non-dropping-particle":"","parse-names":false,"suffix":""},{"dropping-particle":"","family":"Ehl","given":"Stephan","non-dropping-particle":"","parse-names":false,"suffix":""},{"dropping-particle":"","family":"Heep","given":"Axel","non-dropping-particle":"","parse-names":false,"suffix":""},{"dropping-particle":"","family":"Beske","given":"Florian","non-dropping-particle":"","parse-names":false,"suffix":""}],"container-title":"British Journal of Haematology","id":"ITEM-1","issue":"2","issued":{"date-parts":[["2021","10","22"]]},"page":"198-200","title":"Primary haemophagocytic lymphohistiocytosis (Chédiak‐Higashi Syndrome) triggered by acute SARS‐CoV‐2 infection in a six‐week‐old infant","type":"article-journal","volume":"195"},"uris":["http://www.mendeley.com/documents/?uuid=2e7f74b2-c7cf-40f9-9f2a-79cff6d9d750"]}],"mendeley":{"formattedCitation":"(Lange et al. 2021)","plainTextFormattedCitation":"(Lange et al. 2021)","previouslyFormattedCitation":"(Lange et al. 2021)"},"properties":{"noteIndex":0},"schema":"https://github.com/citation-style-language/schema/raw/master/csl-citation.json"}</w:instrText>
            </w:r>
            <w:r>
              <w:rPr>
                <w:rFonts w:asciiTheme="majorBidi" w:hAnsiTheme="majorBidi" w:cstheme="majorBidi"/>
                <w:sz w:val="20"/>
                <w:szCs w:val="20"/>
              </w:rPr>
              <w:fldChar w:fldCharType="separate"/>
            </w:r>
            <w:r w:rsidRPr="00EA7E3E">
              <w:rPr>
                <w:rFonts w:asciiTheme="majorBidi" w:hAnsiTheme="majorBidi" w:cstheme="majorBidi"/>
                <w:noProof/>
                <w:sz w:val="20"/>
                <w:szCs w:val="20"/>
              </w:rPr>
              <w:t>(Lange et al. 2021)</w:t>
            </w:r>
            <w:r>
              <w:rPr>
                <w:rFonts w:asciiTheme="majorBidi" w:hAnsiTheme="majorBidi" w:cstheme="majorBidi"/>
                <w:sz w:val="20"/>
                <w:szCs w:val="20"/>
              </w:rPr>
              <w:fldChar w:fldCharType="end"/>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16581"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6 weeks</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FF3F"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female</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FF79E"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rPr>
              <w:t>During the course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B3940"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212121"/>
                <w:sz w:val="20"/>
                <w:szCs w:val="20"/>
                <w:highlight w:val="white"/>
              </w:rPr>
              <w:t>fever of up to 40°C and poor feeding</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FFF5A"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sz w:val="20"/>
                <w:szCs w:val="20"/>
                <w:highlight w:val="white"/>
              </w:rPr>
              <w:t>R</w:t>
            </w:r>
            <w:r w:rsidRPr="00EA7E3E">
              <w:rPr>
                <w:rFonts w:asciiTheme="majorBidi" w:hAnsiTheme="majorBidi" w:cstheme="majorBidi"/>
                <w:color w:val="000000"/>
                <w:sz w:val="20"/>
                <w:szCs w:val="20"/>
                <w:highlight w:val="white"/>
              </w:rPr>
              <w:t>ecovery</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3F4E4"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highlight w:val="white"/>
              </w:rPr>
              <w:t>Patient has been diagnosed with Chédiak‐Higashi syndrome</w:t>
            </w:r>
            <w:r w:rsidRPr="00EA7E3E">
              <w:rPr>
                <w:rFonts w:asciiTheme="majorBidi" w:hAnsiTheme="majorBidi" w:cstheme="majorBidi"/>
                <w:color w:val="000000"/>
                <w:sz w:val="20"/>
                <w:szCs w:val="20"/>
              </w:rPr>
              <w:t>.</w:t>
            </w:r>
          </w:p>
          <w:p w14:paraId="4B069676" w14:textId="77777777" w:rsidR="002D0915" w:rsidRPr="00EA7E3E"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EA7E3E">
              <w:rPr>
                <w:rFonts w:asciiTheme="majorBidi" w:hAnsiTheme="majorBidi" w:cstheme="majorBidi"/>
                <w:color w:val="000000"/>
                <w:sz w:val="20"/>
                <w:szCs w:val="20"/>
                <w:highlight w:val="white"/>
              </w:rPr>
              <w:t>Needed hematopoietic stem cell transplantation</w:t>
            </w:r>
          </w:p>
        </w:tc>
      </w:tr>
    </w:tbl>
    <w:p w14:paraId="2A53B6B5" w14:textId="77777777" w:rsidR="002D0915" w:rsidRPr="00EA7E3E" w:rsidRDefault="002D0915" w:rsidP="002D0915">
      <w:pPr>
        <w:rPr>
          <w:rFonts w:asciiTheme="majorBidi" w:eastAsia="Times New Roman" w:hAnsiTheme="majorBidi" w:cstheme="majorBidi"/>
          <w:sz w:val="20"/>
          <w:szCs w:val="20"/>
        </w:rPr>
      </w:pPr>
    </w:p>
    <w:p w14:paraId="6894FDAA" w14:textId="77777777" w:rsidR="002D0915" w:rsidRPr="00EA7E3E" w:rsidRDefault="002D0915" w:rsidP="002D0915">
      <w:pPr>
        <w:spacing w:after="0" w:line="360" w:lineRule="auto"/>
        <w:rPr>
          <w:rFonts w:asciiTheme="majorBidi" w:eastAsia="Times New Roman" w:hAnsiTheme="majorBidi" w:cstheme="majorBidi"/>
          <w:b/>
          <w:bCs/>
          <w:sz w:val="20"/>
          <w:szCs w:val="20"/>
        </w:rPr>
      </w:pPr>
      <w:r w:rsidRPr="00EA7E3E">
        <w:rPr>
          <w:rFonts w:asciiTheme="majorBidi" w:eastAsia="Times New Roman" w:hAnsiTheme="majorBidi" w:cstheme="majorBidi"/>
          <w:b/>
          <w:bCs/>
          <w:sz w:val="20"/>
          <w:szCs w:val="20"/>
        </w:rPr>
        <w:lastRenderedPageBreak/>
        <w:t>Abbreviations:</w:t>
      </w:r>
    </w:p>
    <w:p w14:paraId="36D460A3" w14:textId="77777777" w:rsidR="002D0915" w:rsidRPr="00EA7E3E" w:rsidRDefault="002D0915" w:rsidP="002D0915">
      <w:pPr>
        <w:spacing w:after="0" w:line="360" w:lineRule="auto"/>
        <w:rPr>
          <w:rFonts w:asciiTheme="majorBidi" w:eastAsia="Times New Roman" w:hAnsiTheme="majorBidi" w:cstheme="majorBidi"/>
          <w:sz w:val="20"/>
          <w:szCs w:val="20"/>
        </w:rPr>
      </w:pPr>
      <w:proofErr w:type="spellStart"/>
      <w:r w:rsidRPr="00EA7E3E">
        <w:rPr>
          <w:rFonts w:asciiTheme="majorBidi" w:eastAsia="Times New Roman" w:hAnsiTheme="majorBidi" w:cstheme="majorBidi"/>
          <w:sz w:val="20"/>
          <w:szCs w:val="20"/>
        </w:rPr>
        <w:t>Yrs</w:t>
      </w:r>
      <w:proofErr w:type="spellEnd"/>
      <w:r w:rsidRPr="00EA7E3E">
        <w:rPr>
          <w:rFonts w:asciiTheme="majorBidi" w:eastAsia="Times New Roman" w:hAnsiTheme="majorBidi" w:cstheme="majorBidi"/>
          <w:sz w:val="20"/>
          <w:szCs w:val="20"/>
        </w:rPr>
        <w:t>: Years</w:t>
      </w:r>
    </w:p>
    <w:p w14:paraId="0C8C2D0D" w14:textId="77777777" w:rsidR="002D0915" w:rsidRPr="00EA7E3E" w:rsidRDefault="002D0915" w:rsidP="002D0915">
      <w:pPr>
        <w:spacing w:after="0" w:line="360" w:lineRule="auto"/>
        <w:rPr>
          <w:rFonts w:asciiTheme="majorBidi" w:eastAsia="Times New Roman" w:hAnsiTheme="majorBidi" w:cstheme="majorBidi"/>
          <w:sz w:val="20"/>
          <w:szCs w:val="20"/>
        </w:rPr>
      </w:pPr>
      <w:r w:rsidRPr="00EA7E3E">
        <w:rPr>
          <w:rFonts w:asciiTheme="majorBidi" w:eastAsia="Times New Roman" w:hAnsiTheme="majorBidi" w:cstheme="majorBidi"/>
          <w:sz w:val="20"/>
          <w:szCs w:val="20"/>
        </w:rPr>
        <w:t>HUS: Hemolytic Uremic Syndrome</w:t>
      </w:r>
    </w:p>
    <w:p w14:paraId="78A90B69" w14:textId="77777777" w:rsidR="002D0915" w:rsidRPr="00EA7E3E" w:rsidRDefault="002D0915" w:rsidP="002D0915">
      <w:pPr>
        <w:spacing w:after="0" w:line="360" w:lineRule="auto"/>
        <w:rPr>
          <w:rFonts w:asciiTheme="majorBidi" w:eastAsia="Times New Roman" w:hAnsiTheme="majorBidi" w:cstheme="majorBidi"/>
          <w:color w:val="202124"/>
          <w:sz w:val="20"/>
          <w:szCs w:val="20"/>
          <w:highlight w:val="white"/>
        </w:rPr>
      </w:pPr>
      <w:r w:rsidRPr="00EA7E3E">
        <w:rPr>
          <w:rFonts w:asciiTheme="majorBidi" w:eastAsia="Times New Roman" w:hAnsiTheme="majorBidi" w:cstheme="majorBidi"/>
          <w:sz w:val="20"/>
          <w:szCs w:val="20"/>
        </w:rPr>
        <w:t xml:space="preserve">HLH: </w:t>
      </w:r>
      <w:r w:rsidRPr="00EA7E3E">
        <w:rPr>
          <w:rFonts w:asciiTheme="majorBidi" w:eastAsia="Times New Roman" w:hAnsiTheme="majorBidi" w:cstheme="majorBidi"/>
          <w:color w:val="202124"/>
          <w:sz w:val="20"/>
          <w:szCs w:val="20"/>
          <w:highlight w:val="white"/>
        </w:rPr>
        <w:t xml:space="preserve">Hemophagocytic </w:t>
      </w:r>
      <w:proofErr w:type="spellStart"/>
      <w:r w:rsidRPr="00EA7E3E">
        <w:rPr>
          <w:rFonts w:asciiTheme="majorBidi" w:eastAsia="Times New Roman" w:hAnsiTheme="majorBidi" w:cstheme="majorBidi"/>
          <w:color w:val="202124"/>
          <w:sz w:val="20"/>
          <w:szCs w:val="20"/>
          <w:highlight w:val="white"/>
        </w:rPr>
        <w:t>lymphohistiocytosis</w:t>
      </w:r>
      <w:proofErr w:type="spellEnd"/>
    </w:p>
    <w:p w14:paraId="0827A41F" w14:textId="77777777" w:rsidR="002D0915" w:rsidRDefault="002D0915" w:rsidP="002D0915">
      <w:pPr>
        <w:spacing w:after="0" w:line="360" w:lineRule="auto"/>
        <w:rPr>
          <w:rFonts w:asciiTheme="majorBidi" w:eastAsia="Times New Roman" w:hAnsiTheme="majorBidi" w:cstheme="majorBidi"/>
          <w:color w:val="202124"/>
          <w:sz w:val="20"/>
          <w:szCs w:val="20"/>
          <w:highlight w:val="white"/>
        </w:rPr>
      </w:pPr>
      <w:r w:rsidRPr="00EA7E3E">
        <w:rPr>
          <w:rFonts w:asciiTheme="majorBidi" w:eastAsia="Times New Roman" w:hAnsiTheme="majorBidi" w:cstheme="majorBidi"/>
          <w:color w:val="202124"/>
          <w:sz w:val="20"/>
          <w:szCs w:val="20"/>
          <w:highlight w:val="white"/>
        </w:rPr>
        <w:t>TRAP: TNF receptor-associated periodic syndro</w:t>
      </w:r>
      <w:r>
        <w:rPr>
          <w:rFonts w:asciiTheme="majorBidi" w:eastAsia="Times New Roman" w:hAnsiTheme="majorBidi" w:cstheme="majorBidi"/>
          <w:color w:val="202124"/>
          <w:sz w:val="20"/>
          <w:szCs w:val="20"/>
          <w:highlight w:val="white"/>
        </w:rPr>
        <w:t>me</w:t>
      </w:r>
    </w:p>
    <w:p w14:paraId="73CFFF2B" w14:textId="77777777" w:rsidR="002D0915" w:rsidRPr="00EA7E3E" w:rsidRDefault="002D0915" w:rsidP="002D0915">
      <w:pPr>
        <w:spacing w:after="0" w:line="360" w:lineRule="auto"/>
        <w:rPr>
          <w:rFonts w:asciiTheme="majorBidi" w:eastAsia="Times New Roman" w:hAnsiTheme="majorBidi" w:cstheme="majorBidi"/>
          <w:b/>
          <w:bCs/>
          <w:color w:val="202124"/>
          <w:sz w:val="20"/>
          <w:szCs w:val="20"/>
          <w:highlight w:val="white"/>
        </w:rPr>
      </w:pPr>
      <w:r w:rsidRPr="00EA7E3E">
        <w:rPr>
          <w:rFonts w:asciiTheme="majorBidi" w:eastAsia="Times New Roman" w:hAnsiTheme="majorBidi" w:cstheme="majorBidi"/>
          <w:b/>
          <w:bCs/>
          <w:color w:val="202124"/>
          <w:sz w:val="20"/>
          <w:szCs w:val="20"/>
          <w:highlight w:val="white"/>
        </w:rPr>
        <w:t>References</w:t>
      </w:r>
      <w:r>
        <w:rPr>
          <w:rFonts w:asciiTheme="majorBidi" w:eastAsia="Times New Roman" w:hAnsiTheme="majorBidi" w:cstheme="majorBidi"/>
          <w:b/>
          <w:bCs/>
          <w:color w:val="202124"/>
          <w:sz w:val="20"/>
          <w:szCs w:val="20"/>
          <w:highlight w:val="white"/>
        </w:rPr>
        <w:t>: (in text 52-55)</w:t>
      </w:r>
    </w:p>
    <w:p w14:paraId="0D7D0085" w14:textId="77777777" w:rsidR="002D0915" w:rsidRPr="00EA7E3E"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Pr>
          <w:rFonts w:asciiTheme="majorBidi" w:eastAsia="Times New Roman" w:hAnsiTheme="majorBidi" w:cstheme="majorBidi"/>
          <w:color w:val="202124"/>
          <w:sz w:val="20"/>
          <w:szCs w:val="20"/>
          <w:highlight w:val="white"/>
        </w:rPr>
        <w:fldChar w:fldCharType="begin" w:fldLock="1"/>
      </w:r>
      <w:r>
        <w:rPr>
          <w:rFonts w:asciiTheme="majorBidi" w:eastAsia="Times New Roman" w:hAnsiTheme="majorBidi" w:cstheme="majorBidi"/>
          <w:color w:val="202124"/>
          <w:sz w:val="20"/>
          <w:szCs w:val="20"/>
          <w:highlight w:val="white"/>
        </w:rPr>
        <w:instrText xml:space="preserve">ADDIN Mendeley Bibliography CSL_BIBLIOGRAPHY </w:instrText>
      </w:r>
      <w:r>
        <w:rPr>
          <w:rFonts w:asciiTheme="majorBidi" w:eastAsia="Times New Roman" w:hAnsiTheme="majorBidi" w:cstheme="majorBidi"/>
          <w:color w:val="202124"/>
          <w:sz w:val="20"/>
          <w:szCs w:val="20"/>
          <w:highlight w:val="white"/>
        </w:rPr>
        <w:fldChar w:fldCharType="separate"/>
      </w:r>
      <w:r w:rsidRPr="00EA7E3E">
        <w:rPr>
          <w:rFonts w:ascii="Times New Roman" w:hAnsi="Times New Roman" w:cs="Times New Roman"/>
          <w:noProof/>
          <w:sz w:val="20"/>
          <w:szCs w:val="24"/>
        </w:rPr>
        <w:t xml:space="preserve">Greenmyer, Jacob R. et al. 2022. “COVID‐19‐associated Secondary Hemophagocytic Lymphohistiocytosis Requiring Hematopoietic Cell Transplant.” </w:t>
      </w:r>
      <w:r w:rsidRPr="00EA7E3E">
        <w:rPr>
          <w:rFonts w:ascii="Times New Roman" w:hAnsi="Times New Roman" w:cs="Times New Roman"/>
          <w:i/>
          <w:iCs/>
          <w:noProof/>
          <w:sz w:val="20"/>
          <w:szCs w:val="24"/>
        </w:rPr>
        <w:t>eJHaem</w:t>
      </w:r>
      <w:r w:rsidRPr="00EA7E3E">
        <w:rPr>
          <w:rFonts w:ascii="Times New Roman" w:hAnsi="Times New Roman" w:cs="Times New Roman"/>
          <w:noProof/>
          <w:sz w:val="20"/>
          <w:szCs w:val="24"/>
        </w:rPr>
        <w:t xml:space="preserve"> 3(3): 1025–28. https://onlinelibrary.wiley.com/doi/10.1002/jha2.456.</w:t>
      </w:r>
    </w:p>
    <w:p w14:paraId="0F89B760" w14:textId="77777777" w:rsidR="002D0915" w:rsidRPr="00EA7E3E"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EA7E3E">
        <w:rPr>
          <w:rFonts w:ascii="Times New Roman" w:hAnsi="Times New Roman" w:cs="Times New Roman"/>
          <w:noProof/>
          <w:sz w:val="20"/>
          <w:szCs w:val="24"/>
        </w:rPr>
        <w:t xml:space="preserve">Kalita, Pranjal et al. 2021. “Secondary Hemophagocytic Lymphohistiocytosis in Post-COVID-19 Patients: A Report of Two Cases.” </w:t>
      </w:r>
      <w:r w:rsidRPr="00EA7E3E">
        <w:rPr>
          <w:rFonts w:ascii="Times New Roman" w:hAnsi="Times New Roman" w:cs="Times New Roman"/>
          <w:i/>
          <w:iCs/>
          <w:noProof/>
          <w:sz w:val="20"/>
          <w:szCs w:val="24"/>
        </w:rPr>
        <w:t>Cureus</w:t>
      </w:r>
      <w:r w:rsidRPr="00EA7E3E">
        <w:rPr>
          <w:rFonts w:ascii="Times New Roman" w:hAnsi="Times New Roman" w:cs="Times New Roman"/>
          <w:noProof/>
          <w:sz w:val="20"/>
          <w:szCs w:val="24"/>
        </w:rPr>
        <w:t>. https://www.cureus.com/articles/67827-secondary-hemophagocytic-lymphohistiocytosis-in-post-covid-19-patients-a-report-of-two-cases.</w:t>
      </w:r>
    </w:p>
    <w:p w14:paraId="314C952C" w14:textId="77777777" w:rsidR="002D0915" w:rsidRPr="00EA7E3E"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EA7E3E">
        <w:rPr>
          <w:rFonts w:ascii="Times New Roman" w:hAnsi="Times New Roman" w:cs="Times New Roman"/>
          <w:noProof/>
          <w:sz w:val="20"/>
          <w:szCs w:val="24"/>
        </w:rPr>
        <w:t xml:space="preserve">Lange, Matthias et al. 2021. “Primary Haemophagocytic Lymphohistiocytosis (Chédiak‐Higashi Syndrome) Triggered by Acute SARS‐CoV‐2 Infection in a Six‐week‐old Infant.” </w:t>
      </w:r>
      <w:r w:rsidRPr="00EA7E3E">
        <w:rPr>
          <w:rFonts w:ascii="Times New Roman" w:hAnsi="Times New Roman" w:cs="Times New Roman"/>
          <w:i/>
          <w:iCs/>
          <w:noProof/>
          <w:sz w:val="20"/>
          <w:szCs w:val="24"/>
        </w:rPr>
        <w:t>British Journal of Haematology</w:t>
      </w:r>
      <w:r w:rsidRPr="00EA7E3E">
        <w:rPr>
          <w:rFonts w:ascii="Times New Roman" w:hAnsi="Times New Roman" w:cs="Times New Roman"/>
          <w:noProof/>
          <w:sz w:val="20"/>
          <w:szCs w:val="24"/>
        </w:rPr>
        <w:t xml:space="preserve"> 195(2): 198–200. https://onlinelibrary.wiley.com/doi/10.1111/bjh.17669.</w:t>
      </w:r>
    </w:p>
    <w:p w14:paraId="620394C5" w14:textId="77777777" w:rsidR="002D0915" w:rsidRPr="00EA7E3E"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rPr>
      </w:pPr>
      <w:r w:rsidRPr="00EA7E3E">
        <w:rPr>
          <w:rFonts w:ascii="Times New Roman" w:hAnsi="Times New Roman" w:cs="Times New Roman"/>
          <w:noProof/>
          <w:sz w:val="20"/>
          <w:szCs w:val="24"/>
        </w:rPr>
        <w:t xml:space="preserve">Rjoop, A., M. Barukba, and O. Al Rusan. 2021. “A Rare Case of Post COVID-19 Hemophagocytic Lymphohistiocytosis in a Pediatric Patient.” </w:t>
      </w:r>
      <w:r w:rsidRPr="00EA7E3E">
        <w:rPr>
          <w:rFonts w:ascii="Times New Roman" w:hAnsi="Times New Roman" w:cs="Times New Roman"/>
          <w:i/>
          <w:iCs/>
          <w:noProof/>
          <w:sz w:val="20"/>
          <w:szCs w:val="24"/>
        </w:rPr>
        <w:t>AJCP</w:t>
      </w:r>
      <w:r w:rsidRPr="00EA7E3E">
        <w:rPr>
          <w:rFonts w:ascii="Times New Roman" w:hAnsi="Times New Roman" w:cs="Times New Roman"/>
          <w:noProof/>
          <w:sz w:val="20"/>
          <w:szCs w:val="24"/>
        </w:rPr>
        <w:t>.</w:t>
      </w:r>
    </w:p>
    <w:p w14:paraId="3E6F36F6" w14:textId="77777777" w:rsidR="002D0915" w:rsidRDefault="002D0915" w:rsidP="002D0915">
      <w:pPr>
        <w:spacing w:after="0" w:line="360" w:lineRule="auto"/>
        <w:rPr>
          <w:rFonts w:asciiTheme="majorBidi" w:eastAsia="Times New Roman" w:hAnsiTheme="majorBidi" w:cstheme="majorBidi"/>
          <w:color w:val="202124"/>
          <w:sz w:val="20"/>
          <w:szCs w:val="20"/>
          <w:highlight w:val="white"/>
        </w:rPr>
      </w:pPr>
      <w:r>
        <w:rPr>
          <w:rFonts w:asciiTheme="majorBidi" w:eastAsia="Times New Roman" w:hAnsiTheme="majorBidi" w:cstheme="majorBidi"/>
          <w:color w:val="202124"/>
          <w:sz w:val="20"/>
          <w:szCs w:val="20"/>
          <w:highlight w:val="white"/>
        </w:rPr>
        <w:fldChar w:fldCharType="end"/>
      </w:r>
    </w:p>
    <w:p w14:paraId="4B9C5CB3" w14:textId="77777777" w:rsidR="002D0915" w:rsidRDefault="002D0915" w:rsidP="002D0915">
      <w:pPr>
        <w:spacing w:after="0" w:line="360" w:lineRule="auto"/>
        <w:rPr>
          <w:rFonts w:asciiTheme="majorBidi" w:eastAsia="Times New Roman" w:hAnsiTheme="majorBidi" w:cstheme="majorBidi"/>
          <w:color w:val="202124"/>
          <w:sz w:val="20"/>
          <w:szCs w:val="20"/>
          <w:highlight w:val="white"/>
        </w:rPr>
      </w:pPr>
    </w:p>
    <w:p w14:paraId="3708C8FB" w14:textId="77777777" w:rsidR="002D0915" w:rsidRPr="00DB59D5" w:rsidRDefault="002D0915" w:rsidP="002D0915">
      <w:pPr>
        <w:rPr>
          <w:rFonts w:asciiTheme="majorBidi" w:hAnsiTheme="majorBidi" w:cstheme="majorBidi"/>
          <w:b/>
          <w:bCs/>
          <w:color w:val="000000"/>
          <w:sz w:val="20"/>
          <w:szCs w:val="20"/>
        </w:rPr>
      </w:pPr>
      <w:r w:rsidRPr="00DB59D5">
        <w:rPr>
          <w:rFonts w:asciiTheme="majorBidi" w:hAnsiTheme="majorBidi" w:cstheme="majorBidi"/>
          <w:b/>
          <w:bCs/>
          <w:sz w:val="20"/>
          <w:szCs w:val="20"/>
        </w:rPr>
        <w:t>Table 11: HUS as postacute sequelae of COVID-19</w:t>
      </w:r>
    </w:p>
    <w:tbl>
      <w:tblPr>
        <w:tblW w:w="1534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15"/>
        <w:gridCol w:w="1245"/>
        <w:gridCol w:w="660"/>
        <w:gridCol w:w="1695"/>
        <w:gridCol w:w="1725"/>
        <w:gridCol w:w="3990"/>
        <w:gridCol w:w="4215"/>
      </w:tblGrid>
      <w:tr w:rsidR="002D0915" w:rsidRPr="00DB59D5" w14:paraId="136242E4" w14:textId="77777777" w:rsidTr="00967B17">
        <w:trPr>
          <w:trHeight w:val="1165"/>
        </w:trPr>
        <w:tc>
          <w:tcPr>
            <w:tcW w:w="1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1305B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Reference</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CE6690"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Age</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1878B"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Sex</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F9A22F"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Interval between infection and HUS</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FB1E1"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Course of </w:t>
            </w:r>
            <w:r w:rsidRPr="00DB59D5">
              <w:rPr>
                <w:rFonts w:asciiTheme="majorBidi" w:hAnsiTheme="majorBidi" w:cstheme="majorBidi"/>
                <w:sz w:val="20"/>
                <w:szCs w:val="20"/>
              </w:rPr>
              <w:t>preceding</w:t>
            </w:r>
            <w:r w:rsidRPr="00DB59D5">
              <w:rPr>
                <w:rFonts w:asciiTheme="majorBidi" w:hAnsiTheme="majorBidi" w:cstheme="majorBidi"/>
                <w:color w:val="000000"/>
                <w:sz w:val="20"/>
                <w:szCs w:val="20"/>
              </w:rPr>
              <w:t xml:space="preserve"> COVID</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7BF2E"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Outcome</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9E3BA0"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Notes</w:t>
            </w:r>
          </w:p>
        </w:tc>
      </w:tr>
      <w:tr w:rsidR="002D0915" w:rsidRPr="00DB59D5" w14:paraId="7621460A" w14:textId="77777777" w:rsidTr="00967B17">
        <w:trPr>
          <w:trHeight w:val="2715"/>
        </w:trPr>
        <w:tc>
          <w:tcPr>
            <w:tcW w:w="181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ACEF88"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lastRenderedPageBreak/>
              <w:fldChar w:fldCharType="begin" w:fldLock="1"/>
            </w:r>
            <w:r>
              <w:rPr>
                <w:rFonts w:asciiTheme="majorBidi" w:hAnsiTheme="majorBidi" w:cstheme="majorBidi"/>
                <w:sz w:val="20"/>
                <w:szCs w:val="20"/>
              </w:rPr>
              <w:instrText>ADDIN CSL_CITATION {"citationItems":[{"id":"ITEM-1","itemData":{"DOI":"10.1007/s00467-022-05566-6","ISSN":"0931-041X","author":[{"dropping-particle":"","family":"Quekelberghe","given":"Chantal","non-dropping-particle":"Van","parse-names":false,"suffix":""},{"dropping-particle":"","family":"Latta","given":"Kay","non-dropping-particle":"","parse-names":false,"suffix":""},{"dropping-particle":"","family":"Kunzmann","given":"Steffen","non-dropping-particle":"","parse-names":false,"suffix":""},{"dropping-particle":"","family":"Grohmann","given":"Maik","non-dropping-particle":"","parse-names":false,"suffix":""},{"dropping-particle":"","family":"Hansen","given":"Matthias","non-dropping-particle":"","parse-names":false,"suffix":""}],"container-title":"Pediatric Nephrology","id":"ITEM-1","issue":"11","issued":{"date-parts":[["2022","11","6"]]},"page":"2781-2784","title":"Atypical hemolytic uremic syndrome induced by SARS-CoV2 infection in infants with EXOSC3 mutation","type":"article-journal","volume":"37"},"uris":["http://www.mendeley.com/documents/?uuid=5568c43c-1d03-487b-8758-27db1aeb1682"]}],"mendeley":{"formattedCitation":"(Van Quekelberghe et al. 2022)","plainTextFormattedCitation":"(Van Quekelberghe et al. 2022)","previouslyFormattedCitation":"(Van Quekelberghe et al. 2022)"},"properties":{"noteIndex":0},"schema":"https://github.com/citation-style-language/schema/raw/master/csl-citation.json"}</w:instrText>
            </w:r>
            <w:r>
              <w:rPr>
                <w:rFonts w:asciiTheme="majorBidi" w:hAnsiTheme="majorBidi" w:cstheme="majorBidi"/>
                <w:sz w:val="20"/>
                <w:szCs w:val="20"/>
              </w:rPr>
              <w:fldChar w:fldCharType="separate"/>
            </w:r>
            <w:r w:rsidRPr="00BB797D">
              <w:rPr>
                <w:rFonts w:asciiTheme="majorBidi" w:hAnsiTheme="majorBidi" w:cstheme="majorBidi"/>
                <w:noProof/>
                <w:sz w:val="20"/>
                <w:szCs w:val="20"/>
              </w:rPr>
              <w:t>(Van Quekelberghe et al. 2022)</w:t>
            </w:r>
            <w:r>
              <w:rPr>
                <w:rFonts w:asciiTheme="majorBidi" w:hAnsiTheme="majorBidi" w:cstheme="majorBidi"/>
                <w:sz w:val="20"/>
                <w:szCs w:val="20"/>
              </w:rPr>
              <w:fldChar w:fldCharType="end"/>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E11EA"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4 months </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23239"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Male </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3D840E"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4 weeks</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FF4A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Fever and mild respiratory symptoms.</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58EC40"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Admitted to PICU on day 8 of </w:t>
            </w:r>
            <w:proofErr w:type="spellStart"/>
            <w:r w:rsidRPr="00DB59D5">
              <w:rPr>
                <w:rFonts w:asciiTheme="majorBidi" w:hAnsiTheme="majorBidi" w:cstheme="majorBidi"/>
                <w:sz w:val="20"/>
                <w:szCs w:val="20"/>
              </w:rPr>
              <w:t>hospitalisation</w:t>
            </w:r>
            <w:proofErr w:type="spellEnd"/>
            <w:r w:rsidRPr="00DB59D5">
              <w:rPr>
                <w:rFonts w:asciiTheme="majorBidi" w:hAnsiTheme="majorBidi" w:cstheme="majorBidi"/>
                <w:color w:val="000000"/>
                <w:sz w:val="20"/>
                <w:szCs w:val="20"/>
              </w:rPr>
              <w:t>.</w:t>
            </w:r>
          </w:p>
          <w:p w14:paraId="066C47C4"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Received </w:t>
            </w:r>
            <w:proofErr w:type="spellStart"/>
            <w:proofErr w:type="gramStart"/>
            <w:r w:rsidRPr="00DB59D5">
              <w:rPr>
                <w:rFonts w:asciiTheme="majorBidi" w:hAnsiTheme="majorBidi" w:cstheme="majorBidi"/>
                <w:color w:val="000000"/>
                <w:sz w:val="20"/>
                <w:szCs w:val="20"/>
              </w:rPr>
              <w:t>Ecolizumab</w:t>
            </w:r>
            <w:proofErr w:type="spellEnd"/>
            <w:r w:rsidRPr="00DB59D5">
              <w:rPr>
                <w:rFonts w:asciiTheme="majorBidi" w:hAnsiTheme="majorBidi" w:cstheme="majorBidi"/>
                <w:color w:val="000000"/>
                <w:sz w:val="20"/>
                <w:szCs w:val="20"/>
              </w:rPr>
              <w:t xml:space="preserve"> ,</w:t>
            </w:r>
            <w:proofErr w:type="gramEnd"/>
            <w:r w:rsidRPr="00DB59D5">
              <w:rPr>
                <w:rFonts w:asciiTheme="majorBidi" w:hAnsiTheme="majorBidi" w:cstheme="majorBidi"/>
                <w:color w:val="000000"/>
                <w:sz w:val="20"/>
                <w:szCs w:val="20"/>
              </w:rPr>
              <w:t xml:space="preserve"> antibiotic (</w:t>
            </w:r>
            <w:proofErr w:type="spellStart"/>
            <w:r w:rsidRPr="00DB59D5">
              <w:rPr>
                <w:rFonts w:asciiTheme="majorBidi" w:hAnsiTheme="majorBidi" w:cstheme="majorBidi"/>
                <w:color w:val="000000"/>
                <w:sz w:val="20"/>
                <w:szCs w:val="20"/>
              </w:rPr>
              <w:t>pipercillin</w:t>
            </w:r>
            <w:proofErr w:type="spellEnd"/>
            <w:r w:rsidRPr="00DB59D5">
              <w:rPr>
                <w:rFonts w:asciiTheme="majorBidi" w:hAnsiTheme="majorBidi" w:cstheme="majorBidi"/>
                <w:color w:val="000000"/>
                <w:sz w:val="20"/>
                <w:szCs w:val="20"/>
              </w:rPr>
              <w:t>- Tazobactam) &amp; peritoneal dialysis</w:t>
            </w:r>
          </w:p>
          <w:p w14:paraId="0309EF11"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Received lisinopril, amlodipine, and clonidine due to severe hypertension.</w:t>
            </w:r>
          </w:p>
          <w:p w14:paraId="2F250FE1"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Five months after discharge, </w:t>
            </w:r>
            <w:r w:rsidRPr="00DB59D5">
              <w:rPr>
                <w:rFonts w:asciiTheme="majorBidi" w:hAnsiTheme="majorBidi" w:cstheme="majorBidi"/>
                <w:sz w:val="20"/>
                <w:szCs w:val="20"/>
              </w:rPr>
              <w:t>the patient</w:t>
            </w:r>
            <w:r w:rsidRPr="00DB59D5">
              <w:rPr>
                <w:rFonts w:asciiTheme="majorBidi" w:hAnsiTheme="majorBidi" w:cstheme="majorBidi"/>
                <w:color w:val="000000"/>
                <w:sz w:val="20"/>
                <w:szCs w:val="20"/>
              </w:rPr>
              <w:t xml:space="preserve"> still suffered from hypertension and persistent proteinuria. </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DF0721" w14:textId="77777777" w:rsidR="002D0915" w:rsidRPr="00DB59D5" w:rsidRDefault="002D0915" w:rsidP="002D0915">
            <w:pPr>
              <w:numPr>
                <w:ilvl w:val="0"/>
                <w:numId w:val="31"/>
              </w:numPr>
              <w:pBdr>
                <w:top w:val="nil"/>
                <w:left w:val="nil"/>
                <w:bottom w:val="nil"/>
                <w:right w:val="nil"/>
                <w:between w:val="nil"/>
              </w:pBdr>
              <w:spacing w:after="0" w:line="240" w:lineRule="auto"/>
              <w:ind w:left="360" w:firstLine="0"/>
              <w:rPr>
                <w:rFonts w:asciiTheme="majorBidi" w:hAnsiTheme="majorBidi" w:cstheme="majorBidi"/>
                <w:color w:val="222222"/>
                <w:sz w:val="20"/>
                <w:szCs w:val="20"/>
              </w:rPr>
            </w:pPr>
            <w:r w:rsidRPr="00DB59D5">
              <w:rPr>
                <w:rFonts w:asciiTheme="majorBidi" w:hAnsiTheme="majorBidi" w:cstheme="majorBidi"/>
                <w:color w:val="000000"/>
                <w:sz w:val="20"/>
                <w:szCs w:val="20"/>
              </w:rPr>
              <w:t>Patient had a history of prematurity (26 weeks of gestation) and known neurological abnormalities since birth (microcephaly, joint contractures, axial hypotonia)</w:t>
            </w:r>
          </w:p>
        </w:tc>
      </w:tr>
      <w:tr w:rsidR="002D0915" w:rsidRPr="00DB59D5" w14:paraId="66F0C9B3" w14:textId="77777777" w:rsidTr="00967B17">
        <w:trPr>
          <w:trHeight w:val="2085"/>
        </w:trPr>
        <w:tc>
          <w:tcPr>
            <w:tcW w:w="1815"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8F1A7" w14:textId="77777777" w:rsidR="002D0915" w:rsidRPr="00DB59D5" w:rsidRDefault="002D0915" w:rsidP="00967B17">
            <w:pPr>
              <w:widowControl w:val="0"/>
              <w:pBdr>
                <w:top w:val="nil"/>
                <w:left w:val="nil"/>
                <w:bottom w:val="nil"/>
                <w:right w:val="nil"/>
                <w:between w:val="nil"/>
              </w:pBdr>
              <w:spacing w:after="0" w:line="276" w:lineRule="auto"/>
              <w:rPr>
                <w:rFonts w:asciiTheme="majorBidi" w:hAnsiTheme="majorBidi" w:cstheme="majorBidi"/>
                <w:color w:val="222222"/>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B95F8"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4.5 months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52023"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Male </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CEBEC6"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roofErr w:type="gramStart"/>
            <w:r w:rsidRPr="00DB59D5">
              <w:rPr>
                <w:rFonts w:asciiTheme="majorBidi" w:hAnsiTheme="majorBidi" w:cstheme="majorBidi"/>
                <w:color w:val="000000"/>
                <w:sz w:val="20"/>
                <w:szCs w:val="20"/>
              </w:rPr>
              <w:t>During the course of</w:t>
            </w:r>
            <w:proofErr w:type="gramEnd"/>
            <w:r w:rsidRPr="00DB59D5">
              <w:rPr>
                <w:rFonts w:asciiTheme="majorBidi" w:hAnsiTheme="majorBidi" w:cstheme="majorBidi"/>
                <w:color w:val="000000"/>
                <w:sz w:val="20"/>
                <w:szCs w:val="20"/>
              </w:rPr>
              <w:t xml:space="preserve"> COVID-19 infection. </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98687"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Presented </w:t>
            </w:r>
            <w:proofErr w:type="gramStart"/>
            <w:r w:rsidRPr="00DB59D5">
              <w:rPr>
                <w:rFonts w:asciiTheme="majorBidi" w:hAnsiTheme="majorBidi" w:cstheme="majorBidi"/>
                <w:color w:val="000000"/>
                <w:sz w:val="20"/>
                <w:szCs w:val="20"/>
              </w:rPr>
              <w:t>with  pyrexia</w:t>
            </w:r>
            <w:proofErr w:type="gramEnd"/>
            <w:r w:rsidRPr="00DB59D5">
              <w:rPr>
                <w:rFonts w:asciiTheme="majorBidi" w:hAnsiTheme="majorBidi" w:cstheme="majorBidi"/>
                <w:color w:val="000000"/>
                <w:sz w:val="20"/>
                <w:szCs w:val="20"/>
              </w:rPr>
              <w:t xml:space="preserve">, </w:t>
            </w:r>
            <w:proofErr w:type="spellStart"/>
            <w:r w:rsidRPr="00DB59D5">
              <w:rPr>
                <w:rFonts w:asciiTheme="majorBidi" w:hAnsiTheme="majorBidi" w:cstheme="majorBidi"/>
                <w:color w:val="000000"/>
                <w:sz w:val="20"/>
                <w:szCs w:val="20"/>
              </w:rPr>
              <w:t>diarrhoea</w:t>
            </w:r>
            <w:proofErr w:type="spellEnd"/>
            <w:r w:rsidRPr="00DB59D5">
              <w:rPr>
                <w:rFonts w:asciiTheme="majorBidi" w:hAnsiTheme="majorBidi" w:cstheme="majorBidi"/>
                <w:color w:val="000000"/>
                <w:sz w:val="20"/>
                <w:szCs w:val="20"/>
              </w:rPr>
              <w:t>, and reduced drinking</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2A9F4B"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Treated empirically with eculizumab, triple therapy for hypertension and peritoneal dialysis for acute kidney injury and anuria. </w:t>
            </w:r>
          </w:p>
          <w:p w14:paraId="1C2DC735" w14:textId="77777777" w:rsidR="002D0915" w:rsidRPr="00DB59D5" w:rsidRDefault="002D0915" w:rsidP="002D0915">
            <w:pPr>
              <w:numPr>
                <w:ilvl w:val="0"/>
                <w:numId w:val="30"/>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5 months after discharge, </w:t>
            </w:r>
            <w:r w:rsidRPr="00DB59D5">
              <w:rPr>
                <w:rFonts w:asciiTheme="majorBidi" w:hAnsiTheme="majorBidi" w:cstheme="majorBidi"/>
                <w:sz w:val="20"/>
                <w:szCs w:val="20"/>
              </w:rPr>
              <w:t>the patient</w:t>
            </w:r>
            <w:r w:rsidRPr="00DB59D5">
              <w:rPr>
                <w:rFonts w:asciiTheme="majorBidi" w:hAnsiTheme="majorBidi" w:cstheme="majorBidi"/>
                <w:color w:val="000000"/>
                <w:sz w:val="20"/>
                <w:szCs w:val="20"/>
              </w:rPr>
              <w:t xml:space="preserve"> still had hypertension and mild </w:t>
            </w:r>
            <w:r w:rsidRPr="00DB59D5">
              <w:rPr>
                <w:rFonts w:asciiTheme="majorBidi" w:hAnsiTheme="majorBidi" w:cstheme="majorBidi"/>
                <w:sz w:val="20"/>
                <w:szCs w:val="20"/>
              </w:rPr>
              <w:t>persistent</w:t>
            </w:r>
            <w:r w:rsidRPr="00DB59D5">
              <w:rPr>
                <w:rFonts w:asciiTheme="majorBidi" w:hAnsiTheme="majorBidi" w:cstheme="majorBidi"/>
                <w:color w:val="000000"/>
                <w:sz w:val="20"/>
                <w:szCs w:val="20"/>
              </w:rPr>
              <w:t xml:space="preserve"> proteinuria.</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FF04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
        </w:tc>
      </w:tr>
      <w:tr w:rsidR="002D0915" w:rsidRPr="00DB59D5" w14:paraId="68EDE053" w14:textId="77777777" w:rsidTr="00967B17">
        <w:trPr>
          <w:trHeight w:val="4005"/>
        </w:trPr>
        <w:tc>
          <w:tcPr>
            <w:tcW w:w="1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6BAEF"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{"citationItems":[{"id":"ITEM-1","itemData":{"DOI":"10.1542/peds.2020-016774","ISSN":"0031-4005","abstract":"This is a novel case of a 16-month-old boy with a history of prematurity with intrauterine growth restriction, severe failure to thrive, microcephaly, pachygyria, agenesis of the corpus callosum, and postnatal embolic stroke, who presented with new-onset diabetes mellitus with diabetic ketoacidosis in the setting of severe acute respiratory syndrome coronavirus 2 infection, with a course complicated by atypical hemolytic syndrome (aHUS). This patient demonstrated remarkable insulin resistance in the period before aHUS diagnosis, which resolved with the first dose of eculizumab therapy. There is increasing evidence that COVID-19 is associated with thrombotic disorders and that microangiopathic processes and complement-mediated inflammation may be implicated. In this case report, we describe a pediatric patient with COVID-19 and a new complement-mediated microangiopathic thrombotic disease. Because whole-exome sequencing and extensive workup returned without a clear etiology for aHUS, this is likely a COVID-19 triggered case of aHUS versus an idiopathic case that was unmasked by the infection.","author":[{"dropping-particle":"","family":"Alizadeh","given":"Faraz","non-dropping-particle":"","parse-names":false,"suffix":""},{"dropping-particle":"","family":"O’Halloran","given":"Amanda","non-dropping-particle":"","parse-names":false,"suffix":""},{"dropping-particle":"","family":"Alghamdi","given":"Areej","non-dropping-particle":"","parse-names":false,"suffix":""},{"dropping-particle":"","family":"Chen","given":"Charlotte","non-dropping-particle":"","parse-names":false,"suffix":""},{"dropping-particle":"","family":"Trissal","given":"Maria","non-dropping-particle":"","parse-names":false,"suffix":""},{"dropping-particle":"","family":"Traum","given":"Avram","non-dropping-particle":"","parse-names":false,"suffix":""},{"dropping-particle":"","family":"DeCourcey","given":"Danielle","non-dropping-particle":"","parse-names":false,"suffix":""}],"container-title":"Pediatrics","id":"ITEM-1","issue":"2","issued":{"date-parts":[["2021","2","1"]]},"title":"Toddler With New Onset Diabetes and Atypical Hemolytic-Uremic Syndrome in the Setting of COVID-19","type":"article-journal","volume":"147"},"uris":["http://www.mendeley.com/documents/?uuid=2d5723c9-93b3-4e09-83a4-f211e31b92d0"]}],"mendeley":{"formattedCitation":"(Alizadeh et al. 2021)","plainTextFormattedCitation":"(Alizadeh et al. 2021)","previouslyFormattedCitation":"(Alizadeh et al. 2021)"},"properties":{"noteIndex":0},"schema":"https://github.com/citation-style-language/schema/raw/master/csl-citation.json"}</w:instrText>
            </w:r>
            <w:r>
              <w:rPr>
                <w:rFonts w:asciiTheme="majorBidi" w:hAnsiTheme="majorBidi" w:cstheme="majorBidi"/>
                <w:sz w:val="20"/>
                <w:szCs w:val="20"/>
              </w:rPr>
              <w:fldChar w:fldCharType="separate"/>
            </w:r>
            <w:r w:rsidRPr="00BB797D">
              <w:rPr>
                <w:rFonts w:asciiTheme="majorBidi" w:hAnsiTheme="majorBidi" w:cstheme="majorBidi"/>
                <w:noProof/>
                <w:sz w:val="20"/>
                <w:szCs w:val="20"/>
              </w:rPr>
              <w:t>(Alizadeh et al. 2021)</w:t>
            </w:r>
            <w:r>
              <w:rPr>
                <w:rFonts w:asciiTheme="majorBidi" w:hAnsiTheme="majorBidi" w:cstheme="majorBidi"/>
                <w:sz w:val="20"/>
                <w:szCs w:val="20"/>
              </w:rPr>
              <w:fldChar w:fldCharType="end"/>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EE33AB"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16 months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4126F3"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Male </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00D9F"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roofErr w:type="gramStart"/>
            <w:r w:rsidRPr="00DB59D5">
              <w:rPr>
                <w:rFonts w:asciiTheme="majorBidi" w:hAnsiTheme="majorBidi" w:cstheme="majorBidi"/>
                <w:color w:val="000000"/>
                <w:sz w:val="20"/>
                <w:szCs w:val="20"/>
              </w:rPr>
              <w:t>During the course of</w:t>
            </w:r>
            <w:proofErr w:type="gramEnd"/>
            <w:r w:rsidRPr="00DB59D5">
              <w:rPr>
                <w:rFonts w:asciiTheme="majorBidi" w:hAnsiTheme="majorBidi" w:cstheme="majorBidi"/>
                <w:color w:val="000000"/>
                <w:sz w:val="20"/>
                <w:szCs w:val="20"/>
              </w:rPr>
              <w:t xml:space="preserve"> COVID-19 infection. </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976254"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Fever, </w:t>
            </w:r>
            <w:proofErr w:type="gramStart"/>
            <w:r w:rsidRPr="00DB59D5">
              <w:rPr>
                <w:rFonts w:asciiTheme="majorBidi" w:hAnsiTheme="majorBidi" w:cstheme="majorBidi"/>
                <w:color w:val="000000"/>
                <w:sz w:val="20"/>
                <w:szCs w:val="20"/>
              </w:rPr>
              <w:t>emesis</w:t>
            </w:r>
            <w:proofErr w:type="gramEnd"/>
            <w:r w:rsidRPr="00DB59D5">
              <w:rPr>
                <w:rFonts w:asciiTheme="majorBidi" w:hAnsiTheme="majorBidi" w:cstheme="majorBidi"/>
                <w:color w:val="000000"/>
                <w:sz w:val="20"/>
                <w:szCs w:val="20"/>
              </w:rPr>
              <w:t xml:space="preserve"> and respiratory distress. </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A41AFD" w14:textId="77777777" w:rsidR="002D0915" w:rsidRPr="00DB59D5" w:rsidRDefault="002D0915" w:rsidP="002D0915">
            <w:pPr>
              <w:numPr>
                <w:ilvl w:val="0"/>
                <w:numId w:val="34"/>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Patient was discharged after being treated with Eculizumab and advised to receive it every 3 weeks for </w:t>
            </w:r>
            <w:proofErr w:type="spellStart"/>
            <w:r w:rsidRPr="00DB59D5">
              <w:rPr>
                <w:rFonts w:asciiTheme="majorBidi" w:hAnsiTheme="majorBidi" w:cstheme="majorBidi"/>
                <w:color w:val="000000"/>
                <w:sz w:val="20"/>
                <w:szCs w:val="20"/>
              </w:rPr>
              <w:t>aHUS</w:t>
            </w:r>
            <w:proofErr w:type="spellEnd"/>
            <w:r w:rsidRPr="00DB59D5">
              <w:rPr>
                <w:rFonts w:asciiTheme="majorBidi" w:hAnsiTheme="majorBidi" w:cstheme="majorBidi"/>
                <w:color w:val="000000"/>
                <w:sz w:val="20"/>
                <w:szCs w:val="20"/>
              </w:rPr>
              <w:t>.</w:t>
            </w:r>
          </w:p>
          <w:p w14:paraId="39AC3A19" w14:textId="77777777" w:rsidR="002D0915" w:rsidRPr="00DB59D5" w:rsidRDefault="002D0915" w:rsidP="00967B17">
            <w:pPr>
              <w:pBdr>
                <w:top w:val="nil"/>
                <w:left w:val="nil"/>
                <w:bottom w:val="nil"/>
                <w:right w:val="nil"/>
                <w:between w:val="nil"/>
              </w:pBdr>
              <w:spacing w:after="0" w:line="240" w:lineRule="auto"/>
              <w:ind w:left="360"/>
              <w:rPr>
                <w:rFonts w:asciiTheme="majorBidi" w:hAnsiTheme="majorBidi" w:cstheme="majorBidi"/>
                <w:color w:val="000000"/>
                <w:sz w:val="20"/>
                <w:szCs w:val="20"/>
              </w:rPr>
            </w:pP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3D90EC" w14:textId="77777777" w:rsidR="002D0915" w:rsidRPr="00DB59D5" w:rsidRDefault="002D0915" w:rsidP="002D0915">
            <w:pPr>
              <w:numPr>
                <w:ilvl w:val="0"/>
                <w:numId w:val="33"/>
              </w:numPr>
              <w:pBdr>
                <w:top w:val="nil"/>
                <w:left w:val="nil"/>
                <w:bottom w:val="nil"/>
                <w:right w:val="nil"/>
                <w:between w:val="nil"/>
              </w:pBdr>
              <w:spacing w:after="0" w:line="240" w:lineRule="auto"/>
              <w:rPr>
                <w:rFonts w:asciiTheme="majorBidi" w:hAnsiTheme="majorBidi" w:cstheme="majorBidi"/>
                <w:color w:val="222222"/>
                <w:sz w:val="20"/>
                <w:szCs w:val="20"/>
              </w:rPr>
            </w:pPr>
            <w:r w:rsidRPr="00DB59D5">
              <w:rPr>
                <w:rFonts w:asciiTheme="majorBidi" w:hAnsiTheme="majorBidi" w:cstheme="majorBidi"/>
                <w:color w:val="222222"/>
                <w:sz w:val="20"/>
                <w:szCs w:val="20"/>
              </w:rPr>
              <w:t xml:space="preserve">Patient presented with </w:t>
            </w:r>
            <w:r w:rsidRPr="00DB59D5">
              <w:rPr>
                <w:rFonts w:asciiTheme="majorBidi" w:hAnsiTheme="majorBidi" w:cstheme="majorBidi"/>
                <w:color w:val="1A1A1A"/>
                <w:sz w:val="20"/>
                <w:szCs w:val="20"/>
              </w:rPr>
              <w:t>fever, emesis, and respiratory distress.</w:t>
            </w:r>
          </w:p>
          <w:p w14:paraId="17ED7E49" w14:textId="77777777" w:rsidR="002D0915" w:rsidRPr="00DB59D5" w:rsidRDefault="002D0915" w:rsidP="002D0915">
            <w:pPr>
              <w:numPr>
                <w:ilvl w:val="0"/>
                <w:numId w:val="33"/>
              </w:numPr>
              <w:pBdr>
                <w:top w:val="nil"/>
                <w:left w:val="nil"/>
                <w:bottom w:val="nil"/>
                <w:right w:val="nil"/>
                <w:between w:val="nil"/>
              </w:pBdr>
              <w:spacing w:after="0" w:line="240" w:lineRule="auto"/>
              <w:rPr>
                <w:rFonts w:asciiTheme="majorBidi" w:hAnsiTheme="majorBidi" w:cstheme="majorBidi"/>
                <w:color w:val="222222"/>
                <w:sz w:val="20"/>
                <w:szCs w:val="20"/>
              </w:rPr>
            </w:pPr>
            <w:r w:rsidRPr="00DB59D5">
              <w:rPr>
                <w:rFonts w:asciiTheme="majorBidi" w:hAnsiTheme="majorBidi" w:cstheme="majorBidi"/>
                <w:color w:val="222222"/>
                <w:sz w:val="20"/>
                <w:szCs w:val="20"/>
              </w:rPr>
              <w:t xml:space="preserve">Diagnosed as DKA on top of diabetes </w:t>
            </w:r>
            <w:proofErr w:type="spellStart"/>
            <w:r w:rsidRPr="00DB59D5">
              <w:rPr>
                <w:rFonts w:asciiTheme="majorBidi" w:hAnsiTheme="majorBidi" w:cstheme="majorBidi"/>
                <w:color w:val="222222"/>
                <w:sz w:val="20"/>
                <w:szCs w:val="20"/>
              </w:rPr>
              <w:t>milletus</w:t>
            </w:r>
            <w:proofErr w:type="spellEnd"/>
            <w:r w:rsidRPr="00DB59D5">
              <w:rPr>
                <w:rFonts w:asciiTheme="majorBidi" w:hAnsiTheme="majorBidi" w:cstheme="majorBidi"/>
                <w:color w:val="222222"/>
                <w:sz w:val="20"/>
                <w:szCs w:val="20"/>
              </w:rPr>
              <w:t xml:space="preserve"> type 1 and atypical </w:t>
            </w:r>
            <w:proofErr w:type="spellStart"/>
            <w:r w:rsidRPr="00DB59D5">
              <w:rPr>
                <w:rFonts w:asciiTheme="majorBidi" w:hAnsiTheme="majorBidi" w:cstheme="majorBidi"/>
                <w:color w:val="222222"/>
                <w:sz w:val="20"/>
                <w:szCs w:val="20"/>
              </w:rPr>
              <w:t>haemolytic</w:t>
            </w:r>
            <w:proofErr w:type="spellEnd"/>
            <w:r w:rsidRPr="00DB59D5">
              <w:rPr>
                <w:rFonts w:asciiTheme="majorBidi" w:hAnsiTheme="majorBidi" w:cstheme="majorBidi"/>
                <w:color w:val="222222"/>
                <w:sz w:val="20"/>
                <w:szCs w:val="20"/>
              </w:rPr>
              <w:t xml:space="preserve"> uremic syndrome.</w:t>
            </w:r>
          </w:p>
          <w:p w14:paraId="0D12741D" w14:textId="77777777" w:rsidR="002D0915" w:rsidRPr="00DB59D5" w:rsidRDefault="002D0915" w:rsidP="002D0915">
            <w:pPr>
              <w:numPr>
                <w:ilvl w:val="0"/>
                <w:numId w:val="33"/>
              </w:numPr>
              <w:pBdr>
                <w:top w:val="nil"/>
                <w:left w:val="nil"/>
                <w:bottom w:val="nil"/>
                <w:right w:val="nil"/>
                <w:between w:val="nil"/>
              </w:pBdr>
              <w:spacing w:after="0" w:line="240" w:lineRule="auto"/>
              <w:rPr>
                <w:rFonts w:asciiTheme="majorBidi" w:hAnsiTheme="majorBidi" w:cstheme="majorBidi"/>
                <w:color w:val="222222"/>
                <w:sz w:val="20"/>
                <w:szCs w:val="20"/>
              </w:rPr>
            </w:pPr>
            <w:r w:rsidRPr="00DB59D5">
              <w:rPr>
                <w:rFonts w:asciiTheme="majorBidi" w:hAnsiTheme="majorBidi" w:cstheme="majorBidi"/>
                <w:color w:val="222222"/>
                <w:sz w:val="20"/>
                <w:szCs w:val="20"/>
              </w:rPr>
              <w:t>Admitted to PICU for DKA management.</w:t>
            </w:r>
          </w:p>
          <w:p w14:paraId="17FD3BDA" w14:textId="77777777" w:rsidR="002D0915" w:rsidRPr="00DB59D5" w:rsidRDefault="002D0915" w:rsidP="002D0915">
            <w:pPr>
              <w:numPr>
                <w:ilvl w:val="0"/>
                <w:numId w:val="33"/>
              </w:numPr>
              <w:pBdr>
                <w:top w:val="nil"/>
                <w:left w:val="nil"/>
                <w:bottom w:val="nil"/>
                <w:right w:val="nil"/>
                <w:between w:val="nil"/>
              </w:pBdr>
              <w:spacing w:after="0" w:line="240" w:lineRule="auto"/>
              <w:rPr>
                <w:rFonts w:asciiTheme="majorBidi" w:hAnsiTheme="majorBidi" w:cstheme="majorBidi"/>
                <w:color w:val="222222"/>
                <w:sz w:val="20"/>
                <w:szCs w:val="20"/>
              </w:rPr>
            </w:pPr>
            <w:r w:rsidRPr="00DB59D5">
              <w:rPr>
                <w:rFonts w:asciiTheme="majorBidi" w:hAnsiTheme="majorBidi" w:cstheme="majorBidi"/>
                <w:color w:val="222222"/>
                <w:sz w:val="20"/>
                <w:szCs w:val="20"/>
              </w:rPr>
              <w:t xml:space="preserve"> Patient had a history of </w:t>
            </w:r>
            <w:r w:rsidRPr="00DB59D5">
              <w:rPr>
                <w:rFonts w:asciiTheme="majorBidi" w:hAnsiTheme="majorBidi" w:cstheme="majorBidi"/>
                <w:color w:val="1A1A1A"/>
                <w:sz w:val="20"/>
                <w:szCs w:val="20"/>
              </w:rPr>
              <w:t>prematurity at 34 weeks’ gestation, intrauterine growth restriction, severe failure to thrive, microcephaly, pachygyria, agenesis of the corpus callosum, postnatal embolic stroke with residual cranial nerve IV palsy, retinopathy of prematurity, and multiple dysmorphisms without a unifying genetic disorder</w:t>
            </w:r>
          </w:p>
        </w:tc>
      </w:tr>
      <w:tr w:rsidR="002D0915" w:rsidRPr="00DB59D5" w14:paraId="6087C409" w14:textId="77777777" w:rsidTr="00967B17">
        <w:trPr>
          <w:trHeight w:val="2190"/>
        </w:trPr>
        <w:tc>
          <w:tcPr>
            <w:tcW w:w="1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3D0F5"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lastRenderedPageBreak/>
              <w:fldChar w:fldCharType="begin" w:fldLock="1"/>
            </w:r>
            <w:r>
              <w:rPr>
                <w:rFonts w:asciiTheme="majorBidi" w:hAnsiTheme="majorBidi" w:cstheme="majorBidi"/>
                <w:sz w:val="20"/>
                <w:szCs w:val="20"/>
              </w:rPr>
              <w:instrText>ADDIN CSL_CITATION {"citationItems":[{"id":"ITEM-1","itemData":{"DOI":"10.1002/pbc.29798","ISSN":"1545-5009","author":[{"dropping-particle":"","family":"Azukaitis","given":"Karolis","non-dropping-particle":"","parse-names":false,"suffix":""},{"dropping-particle":"","family":"Stankute‐Kolosova","given":"Austeja","non-dropping-particle":"","parse-names":false,"suffix":""},{"dropping-particle":"","family":"Burokiene","given":"Vilmanta","non-dropping-particle":"","parse-names":false,"suffix":""},{"dropping-particle":"","family":"Saulyte Trakymiene","given":"Sonata","non-dropping-particle":"","parse-names":false,"suffix":""},{"dropping-particle":"","family":"Jankauskiene","given":"Augustina","non-dropping-particle":"","parse-names":false,"suffix":""}],"container-title":"Pediatric Blood &amp; Cancer","id":"ITEM-1","issue":"12","issued":{"date-parts":[["2022","12","20"]]},"title":"Possible microangiopathic overlap between COVID‐19 and Shiga toxin‐associated hemolytic uremic syndrome","type":"article-journal","volume":"69"},"uris":["http://www.mendeley.com/documents/?uuid=bbdb4082-17e4-4313-bd78-4632189f8ab9"]}],"mendeley":{"formattedCitation":"(Azukaitis et al. 2022)","plainTextFormattedCitation":"(Azukaitis et al. 2022)","previouslyFormattedCitation":"(Azukaitis et al. 2022)"},"properties":{"noteIndex":0},"schema":"https://github.com/citation-style-language/schema/raw/master/csl-citation.json"}</w:instrText>
            </w:r>
            <w:r>
              <w:rPr>
                <w:rFonts w:asciiTheme="majorBidi" w:hAnsiTheme="majorBidi" w:cstheme="majorBidi"/>
                <w:sz w:val="20"/>
                <w:szCs w:val="20"/>
              </w:rPr>
              <w:fldChar w:fldCharType="separate"/>
            </w:r>
            <w:r w:rsidRPr="00BB797D">
              <w:rPr>
                <w:rFonts w:asciiTheme="majorBidi" w:hAnsiTheme="majorBidi" w:cstheme="majorBidi"/>
                <w:noProof/>
                <w:sz w:val="20"/>
                <w:szCs w:val="20"/>
              </w:rPr>
              <w:t>(Azukaitis et al. 2022)</w:t>
            </w:r>
            <w:r>
              <w:rPr>
                <w:rFonts w:asciiTheme="majorBidi" w:hAnsiTheme="majorBidi" w:cstheme="majorBidi"/>
                <w:sz w:val="20"/>
                <w:szCs w:val="20"/>
              </w:rPr>
              <w:fldChar w:fldCharType="end"/>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3403B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3 years </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EA27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Male </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2AE701"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roofErr w:type="gramStart"/>
            <w:r w:rsidRPr="00DB59D5">
              <w:rPr>
                <w:rFonts w:asciiTheme="majorBidi" w:hAnsiTheme="majorBidi" w:cstheme="majorBidi"/>
                <w:color w:val="000000"/>
                <w:sz w:val="20"/>
                <w:szCs w:val="20"/>
              </w:rPr>
              <w:t>During the course of</w:t>
            </w:r>
            <w:proofErr w:type="gramEnd"/>
            <w:r w:rsidRPr="00DB59D5">
              <w:rPr>
                <w:rFonts w:asciiTheme="majorBidi" w:hAnsiTheme="majorBidi" w:cstheme="majorBidi"/>
                <w:color w:val="000000"/>
                <w:sz w:val="20"/>
                <w:szCs w:val="20"/>
              </w:rPr>
              <w:t xml:space="preserve"> COVID-19 infection. </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CC0F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1C1D1E"/>
                <w:sz w:val="20"/>
                <w:szCs w:val="20"/>
              </w:rPr>
              <w:t xml:space="preserve">Patient presented with fever, coryza, cough, decreased urine output lasting for 3 days, and a history of non-bloody </w:t>
            </w:r>
            <w:proofErr w:type="spellStart"/>
            <w:r w:rsidRPr="00DB59D5">
              <w:rPr>
                <w:rFonts w:asciiTheme="majorBidi" w:hAnsiTheme="majorBidi" w:cstheme="majorBidi"/>
                <w:color w:val="1C1D1E"/>
                <w:sz w:val="20"/>
                <w:szCs w:val="20"/>
              </w:rPr>
              <w:t>diarrhoea</w:t>
            </w:r>
            <w:proofErr w:type="spellEnd"/>
            <w:r w:rsidRPr="00DB59D5">
              <w:rPr>
                <w:rFonts w:asciiTheme="majorBidi" w:hAnsiTheme="majorBidi" w:cstheme="majorBidi"/>
                <w:color w:val="1C1D1E"/>
                <w:sz w:val="20"/>
                <w:szCs w:val="20"/>
              </w:rPr>
              <w:t xml:space="preserve"> 1 week prior to admission.</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2C481" w14:textId="77777777" w:rsidR="002D0915" w:rsidRPr="00DB59D5" w:rsidRDefault="002D0915" w:rsidP="002D0915">
            <w:pPr>
              <w:numPr>
                <w:ilvl w:val="0"/>
                <w:numId w:val="34"/>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Peritoneal dialysis was performed due to anuria and acute kidney injury.</w:t>
            </w:r>
          </w:p>
          <w:p w14:paraId="3C29525E" w14:textId="77777777" w:rsidR="002D0915" w:rsidRPr="00DB59D5" w:rsidRDefault="002D0915" w:rsidP="002D0915">
            <w:pPr>
              <w:numPr>
                <w:ilvl w:val="0"/>
                <w:numId w:val="34"/>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Patient was discharged on day 22 of </w:t>
            </w:r>
            <w:proofErr w:type="spellStart"/>
            <w:r w:rsidRPr="00DB59D5">
              <w:rPr>
                <w:rFonts w:asciiTheme="majorBidi" w:hAnsiTheme="majorBidi" w:cstheme="majorBidi"/>
                <w:sz w:val="20"/>
                <w:szCs w:val="20"/>
              </w:rPr>
              <w:t>hospitalisation</w:t>
            </w:r>
            <w:proofErr w:type="spellEnd"/>
            <w:r w:rsidRPr="00DB59D5">
              <w:rPr>
                <w:rFonts w:asciiTheme="majorBidi" w:hAnsiTheme="majorBidi" w:cstheme="majorBidi"/>
                <w:color w:val="000000"/>
                <w:sz w:val="20"/>
                <w:szCs w:val="20"/>
              </w:rPr>
              <w:t xml:space="preserve"> after proper treatment </w:t>
            </w:r>
            <w:r w:rsidRPr="00DB59D5">
              <w:rPr>
                <w:rFonts w:asciiTheme="majorBidi" w:hAnsiTheme="majorBidi" w:cstheme="majorBidi"/>
                <w:color w:val="1C1D1E"/>
                <w:sz w:val="20"/>
                <w:szCs w:val="20"/>
              </w:rPr>
              <w:t xml:space="preserve">with mild </w:t>
            </w:r>
            <w:proofErr w:type="spellStart"/>
            <w:r w:rsidRPr="00DB59D5">
              <w:rPr>
                <w:rFonts w:asciiTheme="majorBidi" w:hAnsiTheme="majorBidi" w:cstheme="majorBidi"/>
                <w:color w:val="1C1D1E"/>
                <w:sz w:val="20"/>
                <w:szCs w:val="20"/>
              </w:rPr>
              <w:t>anaemia</w:t>
            </w:r>
            <w:proofErr w:type="spellEnd"/>
            <w:r w:rsidRPr="00DB59D5">
              <w:rPr>
                <w:rFonts w:asciiTheme="majorBidi" w:hAnsiTheme="majorBidi" w:cstheme="majorBidi"/>
                <w:color w:val="1C1D1E"/>
                <w:sz w:val="20"/>
                <w:szCs w:val="20"/>
              </w:rPr>
              <w:t xml:space="preserve">, and normal platelet count, persistent </w:t>
            </w:r>
            <w:proofErr w:type="gramStart"/>
            <w:r w:rsidRPr="00DB59D5">
              <w:rPr>
                <w:rFonts w:asciiTheme="majorBidi" w:hAnsiTheme="majorBidi" w:cstheme="majorBidi"/>
                <w:color w:val="1C1D1E"/>
                <w:sz w:val="20"/>
                <w:szCs w:val="20"/>
              </w:rPr>
              <w:t>proteinuria</w:t>
            </w:r>
            <w:proofErr w:type="gramEnd"/>
            <w:r w:rsidRPr="00DB59D5">
              <w:rPr>
                <w:rFonts w:asciiTheme="majorBidi" w:hAnsiTheme="majorBidi" w:cstheme="majorBidi"/>
                <w:color w:val="1C1D1E"/>
                <w:sz w:val="20"/>
                <w:szCs w:val="20"/>
              </w:rPr>
              <w:t xml:space="preserve"> and </w:t>
            </w:r>
            <w:proofErr w:type="spellStart"/>
            <w:r w:rsidRPr="00DB59D5">
              <w:rPr>
                <w:rFonts w:asciiTheme="majorBidi" w:hAnsiTheme="majorBidi" w:cstheme="majorBidi"/>
                <w:color w:val="1C1D1E"/>
                <w:sz w:val="20"/>
                <w:szCs w:val="20"/>
              </w:rPr>
              <w:t>haematuria</w:t>
            </w:r>
            <w:proofErr w:type="spellEnd"/>
            <w:r w:rsidRPr="00DB59D5">
              <w:rPr>
                <w:rFonts w:asciiTheme="majorBidi" w:hAnsiTheme="majorBidi" w:cstheme="majorBidi"/>
                <w:color w:val="1C1D1E"/>
                <w:sz w:val="20"/>
                <w:szCs w:val="20"/>
              </w:rPr>
              <w:t>.</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49C142"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222222"/>
                <w:sz w:val="20"/>
                <w:szCs w:val="20"/>
              </w:rPr>
            </w:pPr>
          </w:p>
        </w:tc>
      </w:tr>
      <w:tr w:rsidR="002D0915" w:rsidRPr="00DB59D5" w14:paraId="2F319B90" w14:textId="77777777" w:rsidTr="00967B17">
        <w:trPr>
          <w:trHeight w:val="1230"/>
        </w:trPr>
        <w:tc>
          <w:tcPr>
            <w:tcW w:w="1815"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3787CE9" w14:textId="77777777" w:rsidR="002D0915" w:rsidRDefault="002D0915" w:rsidP="00967B17">
            <w:pPr>
              <w:pBdr>
                <w:top w:val="nil"/>
                <w:left w:val="nil"/>
                <w:bottom w:val="nil"/>
                <w:right w:val="nil"/>
                <w:between w:val="nil"/>
              </w:pBdr>
              <w:spacing w:after="0" w:line="240" w:lineRule="auto"/>
              <w:rPr>
                <w:rFonts w:asciiTheme="majorBidi" w:hAnsiTheme="majorBidi" w:cstheme="majorBidi"/>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10.1007/s00467-021-05390-4","ISSN":"0931-041X","author":[{"dropping-particle":"","family":"Khandelwal","given":"Priyanka","non-dropping-particle":"","parse-names":false,"suffix":""},{"dropping-particle":"","family":"Krishnasamy","given":"Sudarsan","non-dropping-particle":"","parse-names":false,"suffix":""},{"dropping-particle":"","family":"Govindarajan","given":"Srinivasavaradan","non-dropping-particle":"","parse-names":false,"suffix":""},{"dropping-particle":"","family":"Kumar","given":"Manish","non-dropping-particle":"","parse-names":false,"suffix":""},{"dropping-particle":"","family":"Marik","given":"Binata","non-dropping-particle":"","parse-names":false,"suffix":""},{"dropping-particle":"","family":"Sinha","given":"Aditi","non-dropping-particle":"","parse-names":false,"suffix":""},{"dropping-particle":"","family":"Hari","given":"Pankaj","non-dropping-particle":"","parse-names":false,"suffix":""},{"dropping-particle":"","family":"Bagga","given":"Arvind","non-dropping-particle":"","parse-names":false,"suffix":""}],"container-title":"Pediatric Nephrology","id":"ITEM-1","issue":"9","issued":{"date-parts":[["2022","9","28"]]},"page":"2151-2156","title":"Anti-factor H antibody associated hemolytic uremic syndrome following SARS-CoV-2 infection","type":"article-journal","volume":"37"},"uris":["http://www.mendeley.com/documents/?uuid=f8599e1c-735f-47de-9ec7-a9707fb7c0ca"]}],"mendeley":{"formattedCitation":"(Khandelwal et al. 2022)","plainTextFormattedCitation":"(Khandelwal et al. 2022)","previouslyFormattedCitation":"(Khandelwal et al. 2022)"},"properties":{"noteIndex":0},"schema":"https://github.com/citation-style-language/schema/raw/master/csl-citation.json"}</w:instrText>
            </w:r>
            <w:r>
              <w:rPr>
                <w:rFonts w:asciiTheme="majorBidi" w:hAnsiTheme="majorBidi" w:cstheme="majorBidi"/>
                <w:sz w:val="20"/>
                <w:szCs w:val="20"/>
              </w:rPr>
              <w:fldChar w:fldCharType="separate"/>
            </w:r>
            <w:r w:rsidRPr="00BB797D">
              <w:rPr>
                <w:rFonts w:asciiTheme="majorBidi" w:hAnsiTheme="majorBidi" w:cstheme="majorBidi"/>
                <w:noProof/>
                <w:sz w:val="20"/>
                <w:szCs w:val="20"/>
              </w:rPr>
              <w:t>(Khandelwal et al. 2022)</w:t>
            </w:r>
            <w:r>
              <w:rPr>
                <w:rFonts w:asciiTheme="majorBidi" w:hAnsiTheme="majorBidi" w:cstheme="majorBidi"/>
                <w:sz w:val="20"/>
                <w:szCs w:val="20"/>
              </w:rPr>
              <w:fldChar w:fldCharType="end"/>
            </w:r>
          </w:p>
          <w:p w14:paraId="505CE936"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3 patients excluded as they are flare-up of pre</w:t>
            </w:r>
            <w:r>
              <w:rPr>
                <w:rFonts w:asciiTheme="majorBidi" w:hAnsiTheme="majorBidi" w:cstheme="majorBidi"/>
                <w:color w:val="000000"/>
                <w:sz w:val="20"/>
                <w:szCs w:val="20"/>
              </w:rPr>
              <w:t>-e</w:t>
            </w:r>
            <w:r w:rsidRPr="00DB59D5">
              <w:rPr>
                <w:rFonts w:asciiTheme="majorBidi" w:hAnsiTheme="majorBidi" w:cstheme="majorBidi"/>
                <w:color w:val="000000"/>
                <w:sz w:val="20"/>
                <w:szCs w:val="20"/>
              </w:rPr>
              <w:t>xisting conditions</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B8C0B"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 10 years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E84A28"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 Female</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7190EF"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
          <w:p w14:paraId="0CD207B4"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10</w:t>
            </w:r>
          </w:p>
        </w:tc>
        <w:tc>
          <w:tcPr>
            <w:tcW w:w="1725"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07E46ED"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1C1D1E"/>
                <w:sz w:val="20"/>
                <w:szCs w:val="20"/>
              </w:rPr>
            </w:pPr>
            <w:r w:rsidRPr="00DB59D5">
              <w:rPr>
                <w:rFonts w:asciiTheme="majorBidi" w:hAnsiTheme="majorBidi" w:cstheme="majorBidi"/>
                <w:color w:val="333333"/>
                <w:sz w:val="20"/>
                <w:szCs w:val="20"/>
              </w:rPr>
              <w:t>Fever without respiratory manifestations</w:t>
            </w: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73D754" w14:textId="77777777" w:rsidR="002D0915" w:rsidRPr="00DB59D5" w:rsidRDefault="002D0915" w:rsidP="002D0915">
            <w:pPr>
              <w:numPr>
                <w:ilvl w:val="0"/>
                <w:numId w:val="29"/>
              </w:numPr>
              <w:pBdr>
                <w:top w:val="nil"/>
                <w:left w:val="nil"/>
                <w:bottom w:val="nil"/>
                <w:right w:val="nil"/>
                <w:between w:val="nil"/>
              </w:pBdr>
              <w:tabs>
                <w:tab w:val="left" w:pos="181"/>
              </w:tabs>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Persistent CKD</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87446"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222222"/>
                <w:sz w:val="20"/>
                <w:szCs w:val="20"/>
              </w:rPr>
            </w:pPr>
          </w:p>
        </w:tc>
      </w:tr>
      <w:tr w:rsidR="002D0915" w:rsidRPr="00DB59D5" w14:paraId="2CAEBF88" w14:textId="77777777" w:rsidTr="00967B17">
        <w:trPr>
          <w:trHeight w:val="765"/>
        </w:trPr>
        <w:tc>
          <w:tcPr>
            <w:tcW w:w="1815"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1D29C027" w14:textId="77777777" w:rsidR="002D0915" w:rsidRPr="00DB59D5" w:rsidRDefault="002D0915" w:rsidP="00967B17">
            <w:pPr>
              <w:widowControl w:val="0"/>
              <w:pBdr>
                <w:top w:val="nil"/>
                <w:left w:val="nil"/>
                <w:bottom w:val="nil"/>
                <w:right w:val="nil"/>
                <w:between w:val="nil"/>
              </w:pBdr>
              <w:spacing w:after="0" w:line="276" w:lineRule="auto"/>
              <w:rPr>
                <w:rFonts w:asciiTheme="majorBidi" w:hAnsiTheme="majorBidi" w:cstheme="majorBidi"/>
                <w:color w:val="222222"/>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D4DAA"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4 years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96720"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 Male</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5ED79"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21</w:t>
            </w:r>
          </w:p>
        </w:tc>
        <w:tc>
          <w:tcPr>
            <w:tcW w:w="1725"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2404134D" w14:textId="77777777" w:rsidR="002D0915" w:rsidRPr="00DB59D5" w:rsidRDefault="002D0915" w:rsidP="00967B17">
            <w:pPr>
              <w:widowControl w:val="0"/>
              <w:pBdr>
                <w:top w:val="nil"/>
                <w:left w:val="nil"/>
                <w:bottom w:val="nil"/>
                <w:right w:val="nil"/>
                <w:between w:val="nil"/>
              </w:pBdr>
              <w:spacing w:after="0" w:line="276" w:lineRule="auto"/>
              <w:rPr>
                <w:rFonts w:asciiTheme="majorBidi" w:hAnsiTheme="majorBidi" w:cstheme="majorBidi"/>
                <w:color w:val="000000"/>
                <w:sz w:val="20"/>
                <w:szCs w:val="20"/>
              </w:rPr>
            </w:pPr>
          </w:p>
        </w:tc>
        <w:tc>
          <w:tcPr>
            <w:tcW w:w="3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652A5E" w14:textId="77777777" w:rsidR="002D0915" w:rsidRPr="00DB59D5" w:rsidRDefault="002D0915" w:rsidP="002D0915">
            <w:pPr>
              <w:numPr>
                <w:ilvl w:val="0"/>
                <w:numId w:val="29"/>
              </w:numPr>
              <w:pBdr>
                <w:top w:val="nil"/>
                <w:left w:val="nil"/>
                <w:bottom w:val="nil"/>
                <w:right w:val="nil"/>
                <w:between w:val="nil"/>
              </w:pBdr>
              <w:tabs>
                <w:tab w:val="left" w:pos="181"/>
                <w:tab w:val="right" w:pos="4051"/>
              </w:tabs>
              <w:spacing w:after="0" w:line="240" w:lineRule="auto"/>
              <w:ind w:left="748" w:hanging="567"/>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Fully recovered no residual </w:t>
            </w:r>
            <w:proofErr w:type="gramStart"/>
            <w:r w:rsidRPr="00DB59D5">
              <w:rPr>
                <w:rFonts w:asciiTheme="majorBidi" w:hAnsiTheme="majorBidi" w:cstheme="majorBidi"/>
                <w:color w:val="000000"/>
                <w:sz w:val="20"/>
                <w:szCs w:val="20"/>
              </w:rPr>
              <w:t xml:space="preserve">CKD  </w:t>
            </w:r>
            <w:r w:rsidRPr="00DB59D5">
              <w:rPr>
                <w:rFonts w:asciiTheme="majorBidi" w:hAnsiTheme="majorBidi" w:cstheme="majorBidi"/>
                <w:color w:val="000000"/>
                <w:sz w:val="20"/>
                <w:szCs w:val="20"/>
              </w:rPr>
              <w:tab/>
            </w:r>
            <w:proofErr w:type="gramEnd"/>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17373D"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222222"/>
                <w:sz w:val="20"/>
                <w:szCs w:val="20"/>
              </w:rPr>
            </w:pPr>
          </w:p>
        </w:tc>
      </w:tr>
      <w:tr w:rsidR="002D0915" w:rsidRPr="00DB59D5" w14:paraId="56BB64E9" w14:textId="77777777" w:rsidTr="00967B17">
        <w:trPr>
          <w:trHeight w:val="930"/>
        </w:trPr>
        <w:tc>
          <w:tcPr>
            <w:tcW w:w="1815"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6F689DE"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{"citationItems":[{"id":"ITEM-1","itemData":{"DOI":"10.3389/fped.2022.979850","ISSN":"2296-2360","abstract":"Over the past two years, a growing number of SARS-CoV-2 infection-associated clinical pediatric phenotypes have been identified, including a hemolytic uremic syndrome (HUS) form of thrombotic microangiopathy. Oregon’s high prevalence of Shiga toxin-producing Escherichia coli (STEC) infections gives it a unique perspective to discuss the impact of COVID-19 and HUS. We seek to highlight SARS-CoV-2 as a potential new infectious etiology of severe diarrhea-associated HUS, based on two cases from Portland, Oregon, occurring in non-COVID-19 immunized children. The first case is a previously healthy ten-year-old who presented with SARS-CoV-2 infection and bloody diarrhea after an appendectomy, followed by full-blown oligo-anuric HUS. Second is a previously healthy six-year-old who presented with short-lived bloody diarrhea, rapidly evolving to HUS, and who tested positive for COVID-19 via polymerase chain reaction and STEC toxins one and two. These two cases highlight two main points. First, SARS-CoV-2 must be included in the differential diagnosis of diarrhea-associated HUS, either as the sole agent or concurrent with a STEC infection. Second, when managing STEC gastroenteritis the recommendation has been to maintain excellent hydration as a strategy to prevent the progression to oligo-anuric acute kidney injury and HUS. This strategy may need to be re-evaluated in a patient with SARS-CoV-2 infection or co-infection.","author":[{"dropping-particle":"","family":"Richardson","given":"Gina M.","non-dropping-particle":"","parse-names":false,"suffix":""},{"dropping-particle":"","family":"Su","given":"Sharon W.","non-dropping-particle":"","parse-names":false,"suffix":""},{"dropping-particle":"","family":"Iragorri","given":"Sandra","non-dropping-particle":"","parse-names":false,"suffix":""}],"container-title":"Frontiers in Pediatrics","id":"ITEM-1","issued":{"date-parts":[["2022","10","31"]]},"title":"Case report: Diarrhea-associated hemolytic uremic syndrome in the Era of COVID-19","type":"article-journal","volume":"10"},"uris":["http://www.mendeley.com/documents/?uuid=c456888e-cb26-41a4-b6d6-d72ef1af8e16"]}],"mendeley":{"formattedCitation":"(Richardson, Su, and Iragorri 2022)","plainTextFormattedCitation":"(Richardson, Su, and Iragorri 2022)","previouslyFormattedCitation":"(Richardson, Su, and Iragorri 2022)"},"properties":{"noteIndex":0},"schema":"https://github.com/citation-style-language/schema/raw/master/csl-citation.json"}</w:instrText>
            </w:r>
            <w:r>
              <w:rPr>
                <w:rFonts w:asciiTheme="majorBidi" w:hAnsiTheme="majorBidi" w:cstheme="majorBidi"/>
                <w:sz w:val="20"/>
                <w:szCs w:val="20"/>
              </w:rPr>
              <w:fldChar w:fldCharType="separate"/>
            </w:r>
            <w:r w:rsidRPr="00BB797D">
              <w:rPr>
                <w:rFonts w:asciiTheme="majorBidi" w:hAnsiTheme="majorBidi" w:cstheme="majorBidi"/>
                <w:noProof/>
                <w:sz w:val="20"/>
                <w:szCs w:val="20"/>
              </w:rPr>
              <w:t>(Richardson, Su, and Iragorri 2022)</w:t>
            </w:r>
            <w:r>
              <w:rPr>
                <w:rFonts w:asciiTheme="majorBidi" w:hAnsiTheme="majorBidi" w:cstheme="majorBidi"/>
                <w:sz w:val="20"/>
                <w:szCs w:val="20"/>
              </w:rPr>
              <w:fldChar w:fldCharType="end"/>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3E2BC"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6 years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EE4560"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Male</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E8501E"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roofErr w:type="gramStart"/>
            <w:r w:rsidRPr="00DB59D5">
              <w:rPr>
                <w:rFonts w:asciiTheme="majorBidi" w:hAnsiTheme="majorBidi" w:cstheme="majorBidi"/>
                <w:color w:val="000000"/>
                <w:sz w:val="20"/>
                <w:szCs w:val="20"/>
              </w:rPr>
              <w:t>During the course of</w:t>
            </w:r>
            <w:proofErr w:type="gramEnd"/>
            <w:r w:rsidRPr="00DB59D5">
              <w:rPr>
                <w:rFonts w:asciiTheme="majorBidi" w:hAnsiTheme="majorBidi" w:cstheme="majorBidi"/>
                <w:color w:val="000000"/>
                <w:sz w:val="20"/>
                <w:szCs w:val="20"/>
              </w:rPr>
              <w:t xml:space="preserve"> the disease</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63305"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333333"/>
                <w:sz w:val="20"/>
                <w:szCs w:val="20"/>
                <w:shd w:val="clear" w:color="auto" w:fill="FCFCFC"/>
              </w:rPr>
            </w:pPr>
          </w:p>
        </w:tc>
        <w:tc>
          <w:tcPr>
            <w:tcW w:w="399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FEFE90F" w14:textId="77777777" w:rsidR="002D0915" w:rsidRPr="00DB59D5" w:rsidRDefault="002D0915" w:rsidP="002D0915">
            <w:pPr>
              <w:numPr>
                <w:ilvl w:val="0"/>
                <w:numId w:val="32"/>
              </w:numPr>
              <w:pBdr>
                <w:top w:val="nil"/>
                <w:left w:val="nil"/>
                <w:bottom w:val="nil"/>
                <w:right w:val="nil"/>
                <w:between w:val="nil"/>
              </w:pBdr>
              <w:spacing w:after="0" w:line="240" w:lineRule="auto"/>
              <w:ind w:left="181" w:firstLine="0"/>
              <w:rPr>
                <w:rFonts w:asciiTheme="majorBidi" w:hAnsiTheme="majorBidi" w:cstheme="majorBidi"/>
                <w:color w:val="000000"/>
                <w:sz w:val="20"/>
                <w:szCs w:val="20"/>
              </w:rPr>
            </w:pPr>
            <w:r w:rsidRPr="00DB59D5">
              <w:rPr>
                <w:rFonts w:asciiTheme="majorBidi" w:hAnsiTheme="majorBidi" w:cstheme="majorBidi"/>
                <w:color w:val="000000"/>
                <w:sz w:val="20"/>
                <w:szCs w:val="20"/>
              </w:rPr>
              <w:t xml:space="preserve">Both patients developed CKD </w:t>
            </w: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CCBEAA"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222222"/>
                <w:sz w:val="20"/>
                <w:szCs w:val="20"/>
              </w:rPr>
            </w:pPr>
          </w:p>
        </w:tc>
      </w:tr>
      <w:tr w:rsidR="002D0915" w:rsidRPr="00DB59D5" w14:paraId="547FB850" w14:textId="77777777" w:rsidTr="00967B17">
        <w:trPr>
          <w:trHeight w:val="1200"/>
        </w:trPr>
        <w:tc>
          <w:tcPr>
            <w:tcW w:w="1815"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6E1B20DF" w14:textId="77777777" w:rsidR="002D0915" w:rsidRPr="00DB59D5" w:rsidRDefault="002D0915" w:rsidP="00967B17">
            <w:pPr>
              <w:widowControl w:val="0"/>
              <w:pBdr>
                <w:top w:val="nil"/>
                <w:left w:val="nil"/>
                <w:bottom w:val="nil"/>
                <w:right w:val="nil"/>
                <w:between w:val="nil"/>
              </w:pBdr>
              <w:spacing w:after="0" w:line="276" w:lineRule="auto"/>
              <w:rPr>
                <w:rFonts w:asciiTheme="majorBidi" w:hAnsiTheme="majorBidi" w:cstheme="majorBidi"/>
                <w:color w:val="222222"/>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9103D"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10 years</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80A623"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DB59D5">
              <w:rPr>
                <w:rFonts w:asciiTheme="majorBidi" w:hAnsiTheme="majorBidi" w:cstheme="majorBidi"/>
                <w:color w:val="000000"/>
                <w:sz w:val="20"/>
                <w:szCs w:val="20"/>
              </w:rPr>
              <w:t>Male</w:t>
            </w:r>
          </w:p>
        </w:tc>
        <w:tc>
          <w:tcPr>
            <w:tcW w:w="1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726C7A"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000000"/>
                <w:sz w:val="20"/>
                <w:szCs w:val="20"/>
              </w:rPr>
            </w:pPr>
            <w:proofErr w:type="gramStart"/>
            <w:r w:rsidRPr="00DB59D5">
              <w:rPr>
                <w:rFonts w:asciiTheme="majorBidi" w:hAnsiTheme="majorBidi" w:cstheme="majorBidi"/>
                <w:color w:val="000000"/>
                <w:sz w:val="20"/>
                <w:szCs w:val="20"/>
              </w:rPr>
              <w:t>During the course of</w:t>
            </w:r>
            <w:proofErr w:type="gramEnd"/>
            <w:r w:rsidRPr="00DB59D5">
              <w:rPr>
                <w:rFonts w:asciiTheme="majorBidi" w:hAnsiTheme="majorBidi" w:cstheme="majorBidi"/>
                <w:color w:val="000000"/>
                <w:sz w:val="20"/>
                <w:szCs w:val="20"/>
              </w:rPr>
              <w:t xml:space="preserve"> the disease</w:t>
            </w:r>
          </w:p>
        </w:tc>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83D0B"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333333"/>
                <w:sz w:val="20"/>
                <w:szCs w:val="20"/>
                <w:shd w:val="clear" w:color="auto" w:fill="FCFCFC"/>
              </w:rPr>
            </w:pPr>
            <w:r w:rsidRPr="00DB59D5">
              <w:rPr>
                <w:rFonts w:asciiTheme="majorBidi" w:hAnsiTheme="majorBidi" w:cstheme="majorBidi"/>
                <w:color w:val="333333"/>
                <w:sz w:val="20"/>
                <w:szCs w:val="20"/>
                <w:shd w:val="clear" w:color="auto" w:fill="FCFCFC"/>
              </w:rPr>
              <w:t xml:space="preserve">Bloody </w:t>
            </w:r>
            <w:proofErr w:type="spellStart"/>
            <w:r w:rsidRPr="00DB59D5">
              <w:rPr>
                <w:rFonts w:asciiTheme="majorBidi" w:hAnsiTheme="majorBidi" w:cstheme="majorBidi"/>
                <w:color w:val="333333"/>
                <w:sz w:val="20"/>
                <w:szCs w:val="20"/>
                <w:shd w:val="clear" w:color="auto" w:fill="FCFCFC"/>
              </w:rPr>
              <w:t>diarrhoea</w:t>
            </w:r>
            <w:proofErr w:type="spellEnd"/>
          </w:p>
          <w:p w14:paraId="060A95BB"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333333"/>
                <w:sz w:val="20"/>
                <w:szCs w:val="20"/>
                <w:shd w:val="clear" w:color="auto" w:fill="FCFCFC"/>
              </w:rPr>
            </w:pPr>
            <w:r w:rsidRPr="00DB59D5">
              <w:rPr>
                <w:rFonts w:asciiTheme="majorBidi" w:hAnsiTheme="majorBidi" w:cstheme="majorBidi"/>
                <w:color w:val="333333"/>
                <w:sz w:val="20"/>
                <w:szCs w:val="20"/>
                <w:shd w:val="clear" w:color="auto" w:fill="FCFCFC"/>
              </w:rPr>
              <w:t xml:space="preserve">Oliguria </w:t>
            </w:r>
          </w:p>
          <w:p w14:paraId="5F1EEC64"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333333"/>
                <w:sz w:val="20"/>
                <w:szCs w:val="20"/>
                <w:shd w:val="clear" w:color="auto" w:fill="FCFCFC"/>
              </w:rPr>
            </w:pPr>
            <w:r w:rsidRPr="00DB59D5">
              <w:rPr>
                <w:rFonts w:asciiTheme="majorBidi" w:hAnsiTheme="majorBidi" w:cstheme="majorBidi"/>
                <w:color w:val="333333"/>
                <w:sz w:val="20"/>
                <w:szCs w:val="20"/>
                <w:shd w:val="clear" w:color="auto" w:fill="FCFCFC"/>
              </w:rPr>
              <w:t>Thrombocytopenia</w:t>
            </w:r>
          </w:p>
        </w:tc>
        <w:tc>
          <w:tcPr>
            <w:tcW w:w="3990"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405FA0C7" w14:textId="77777777" w:rsidR="002D0915" w:rsidRPr="00DB59D5" w:rsidRDefault="002D0915" w:rsidP="00967B17">
            <w:pPr>
              <w:widowControl w:val="0"/>
              <w:pBdr>
                <w:top w:val="nil"/>
                <w:left w:val="nil"/>
                <w:bottom w:val="nil"/>
                <w:right w:val="nil"/>
                <w:between w:val="nil"/>
              </w:pBdr>
              <w:spacing w:after="0" w:line="276" w:lineRule="auto"/>
              <w:rPr>
                <w:rFonts w:asciiTheme="majorBidi" w:hAnsiTheme="majorBidi" w:cstheme="majorBidi"/>
                <w:color w:val="333333"/>
                <w:sz w:val="20"/>
                <w:szCs w:val="20"/>
                <w:shd w:val="clear" w:color="auto" w:fill="FCFCFC"/>
              </w:rPr>
            </w:pPr>
          </w:p>
        </w:tc>
        <w:tc>
          <w:tcPr>
            <w:tcW w:w="4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A7D413" w14:textId="77777777" w:rsidR="002D0915" w:rsidRPr="00DB59D5" w:rsidRDefault="002D0915" w:rsidP="00967B17">
            <w:pPr>
              <w:pBdr>
                <w:top w:val="nil"/>
                <w:left w:val="nil"/>
                <w:bottom w:val="nil"/>
                <w:right w:val="nil"/>
                <w:between w:val="nil"/>
              </w:pBdr>
              <w:spacing w:after="0" w:line="240" w:lineRule="auto"/>
              <w:rPr>
                <w:rFonts w:asciiTheme="majorBidi" w:hAnsiTheme="majorBidi" w:cstheme="majorBidi"/>
                <w:color w:val="222222"/>
                <w:sz w:val="20"/>
                <w:szCs w:val="20"/>
              </w:rPr>
            </w:pPr>
          </w:p>
        </w:tc>
      </w:tr>
    </w:tbl>
    <w:p w14:paraId="42CEC5FB" w14:textId="77777777" w:rsidR="002D0915" w:rsidRPr="00DB59D5" w:rsidRDefault="002D0915" w:rsidP="002D0915">
      <w:pPr>
        <w:rPr>
          <w:rFonts w:asciiTheme="majorBidi" w:eastAsia="Times New Roman" w:hAnsiTheme="majorBidi" w:cstheme="majorBidi"/>
          <w:sz w:val="20"/>
          <w:szCs w:val="20"/>
        </w:rPr>
      </w:pPr>
    </w:p>
    <w:p w14:paraId="118DFDC3" w14:textId="77777777" w:rsidR="002D0915" w:rsidRPr="00DB59D5" w:rsidRDefault="002D0915" w:rsidP="002D0915">
      <w:pPr>
        <w:spacing w:after="0" w:line="360" w:lineRule="auto"/>
        <w:jc w:val="both"/>
        <w:rPr>
          <w:rFonts w:asciiTheme="majorBidi" w:eastAsia="Times New Roman" w:hAnsiTheme="majorBidi" w:cstheme="majorBidi"/>
          <w:sz w:val="20"/>
          <w:szCs w:val="20"/>
        </w:rPr>
      </w:pPr>
    </w:p>
    <w:p w14:paraId="0F4CD193" w14:textId="77777777" w:rsidR="002D0915" w:rsidRPr="00DB59D5" w:rsidRDefault="002D0915" w:rsidP="002D0915">
      <w:pPr>
        <w:spacing w:after="0" w:line="360" w:lineRule="auto"/>
        <w:rPr>
          <w:rFonts w:asciiTheme="majorBidi" w:eastAsia="Times New Roman" w:hAnsiTheme="majorBidi" w:cstheme="majorBidi"/>
          <w:b/>
          <w:bCs/>
          <w:sz w:val="20"/>
          <w:szCs w:val="20"/>
        </w:rPr>
      </w:pPr>
      <w:r w:rsidRPr="00DB59D5">
        <w:rPr>
          <w:rFonts w:asciiTheme="majorBidi" w:eastAsia="Times New Roman" w:hAnsiTheme="majorBidi" w:cstheme="majorBidi"/>
          <w:b/>
          <w:bCs/>
          <w:sz w:val="20"/>
          <w:szCs w:val="20"/>
        </w:rPr>
        <w:t>Abbreviations:</w:t>
      </w:r>
    </w:p>
    <w:p w14:paraId="11109C91" w14:textId="77777777" w:rsidR="002D0915" w:rsidRPr="00DB59D5" w:rsidRDefault="002D0915" w:rsidP="002D0915">
      <w:pPr>
        <w:spacing w:after="0" w:line="360" w:lineRule="auto"/>
        <w:rPr>
          <w:rFonts w:asciiTheme="majorBidi" w:eastAsia="Times New Roman" w:hAnsiTheme="majorBidi" w:cstheme="majorBidi"/>
          <w:sz w:val="20"/>
          <w:szCs w:val="20"/>
        </w:rPr>
      </w:pPr>
      <w:proofErr w:type="spellStart"/>
      <w:r w:rsidRPr="00DB59D5">
        <w:rPr>
          <w:rFonts w:asciiTheme="majorBidi" w:eastAsia="Times New Roman" w:hAnsiTheme="majorBidi" w:cstheme="majorBidi"/>
          <w:sz w:val="20"/>
          <w:szCs w:val="20"/>
        </w:rPr>
        <w:t>Yrs</w:t>
      </w:r>
      <w:proofErr w:type="spellEnd"/>
      <w:r w:rsidRPr="00DB59D5">
        <w:rPr>
          <w:rFonts w:asciiTheme="majorBidi" w:eastAsia="Times New Roman" w:hAnsiTheme="majorBidi" w:cstheme="majorBidi"/>
          <w:sz w:val="20"/>
          <w:szCs w:val="20"/>
        </w:rPr>
        <w:t>: Years</w:t>
      </w:r>
    </w:p>
    <w:p w14:paraId="455327F0" w14:textId="77777777" w:rsidR="002D0915" w:rsidRDefault="002D0915" w:rsidP="002D0915">
      <w:pPr>
        <w:spacing w:after="0" w:line="360" w:lineRule="auto"/>
        <w:rPr>
          <w:rFonts w:asciiTheme="majorBidi" w:eastAsia="Times New Roman" w:hAnsiTheme="majorBidi" w:cstheme="majorBidi"/>
          <w:sz w:val="20"/>
          <w:szCs w:val="20"/>
        </w:rPr>
      </w:pPr>
      <w:r w:rsidRPr="00DB59D5">
        <w:rPr>
          <w:rFonts w:asciiTheme="majorBidi" w:eastAsia="Times New Roman" w:hAnsiTheme="majorBidi" w:cstheme="majorBidi"/>
          <w:sz w:val="20"/>
          <w:szCs w:val="20"/>
        </w:rPr>
        <w:t>HUS: Hemolytic Uremic Syndrome</w:t>
      </w:r>
    </w:p>
    <w:p w14:paraId="2230040C" w14:textId="77777777" w:rsidR="002D0915" w:rsidRDefault="002D0915" w:rsidP="002D0915">
      <w:pPr>
        <w:spacing w:after="0" w:line="360" w:lineRule="auto"/>
        <w:rPr>
          <w:rFonts w:asciiTheme="majorBidi" w:eastAsia="Times New Roman" w:hAnsiTheme="majorBidi" w:cstheme="majorBidi"/>
          <w:sz w:val="20"/>
          <w:szCs w:val="20"/>
        </w:rPr>
      </w:pPr>
    </w:p>
    <w:p w14:paraId="2717FC61" w14:textId="77777777" w:rsidR="002D0915" w:rsidRPr="00BB797D" w:rsidRDefault="002D0915" w:rsidP="002D0915">
      <w:pPr>
        <w:spacing w:after="0" w:line="360" w:lineRule="auto"/>
        <w:rPr>
          <w:rFonts w:asciiTheme="majorBidi" w:eastAsia="Times New Roman" w:hAnsiTheme="majorBidi" w:cstheme="majorBidi"/>
          <w:b/>
          <w:bCs/>
          <w:sz w:val="20"/>
          <w:szCs w:val="20"/>
        </w:rPr>
      </w:pPr>
      <w:r w:rsidRPr="00BB797D">
        <w:rPr>
          <w:rFonts w:asciiTheme="majorBidi" w:eastAsia="Times New Roman" w:hAnsiTheme="majorBidi" w:cstheme="majorBidi"/>
          <w:b/>
          <w:bCs/>
          <w:sz w:val="20"/>
          <w:szCs w:val="20"/>
        </w:rPr>
        <w:t>References:</w:t>
      </w:r>
      <w:r>
        <w:rPr>
          <w:rFonts w:asciiTheme="majorBidi" w:eastAsia="Times New Roman" w:hAnsiTheme="majorBidi" w:cstheme="majorBidi"/>
          <w:b/>
          <w:bCs/>
          <w:sz w:val="20"/>
          <w:szCs w:val="20"/>
        </w:rPr>
        <w:t xml:space="preserve"> (in text 56-60)</w:t>
      </w:r>
    </w:p>
    <w:p w14:paraId="5E39DBAB" w14:textId="77777777" w:rsidR="002D0915" w:rsidRPr="00BB797D"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Pr>
          <w:rFonts w:asciiTheme="majorBidi" w:eastAsia="Times New Roman" w:hAnsiTheme="majorBidi" w:cstheme="majorBidi"/>
          <w:sz w:val="20"/>
          <w:szCs w:val="20"/>
        </w:rPr>
        <w:lastRenderedPageBreak/>
        <w:fldChar w:fldCharType="begin" w:fldLock="1"/>
      </w:r>
      <w:r>
        <w:rPr>
          <w:rFonts w:asciiTheme="majorBidi" w:eastAsia="Times New Roman" w:hAnsiTheme="majorBidi" w:cstheme="majorBidi"/>
          <w:sz w:val="20"/>
          <w:szCs w:val="20"/>
        </w:rPr>
        <w:instrText xml:space="preserve">ADDIN Mendeley Bibliography CSL_BIBLIOGRAPHY </w:instrText>
      </w:r>
      <w:r>
        <w:rPr>
          <w:rFonts w:asciiTheme="majorBidi" w:eastAsia="Times New Roman" w:hAnsiTheme="majorBidi" w:cstheme="majorBidi"/>
          <w:sz w:val="20"/>
          <w:szCs w:val="20"/>
        </w:rPr>
        <w:fldChar w:fldCharType="separate"/>
      </w:r>
      <w:r w:rsidRPr="00BB797D">
        <w:rPr>
          <w:rFonts w:ascii="Times New Roman" w:hAnsi="Times New Roman" w:cs="Times New Roman"/>
          <w:noProof/>
          <w:sz w:val="20"/>
          <w:szCs w:val="24"/>
        </w:rPr>
        <w:t xml:space="preserve">Alizadeh, Faraz et al. 2021. “Toddler With New Onset Diabetes and Atypical Hemolytic-Uremic Syndrome in the Setting of COVID-19.” </w:t>
      </w:r>
      <w:r w:rsidRPr="00BB797D">
        <w:rPr>
          <w:rFonts w:ascii="Times New Roman" w:hAnsi="Times New Roman" w:cs="Times New Roman"/>
          <w:i/>
          <w:iCs/>
          <w:noProof/>
          <w:sz w:val="20"/>
          <w:szCs w:val="24"/>
        </w:rPr>
        <w:t>Pediatrics</w:t>
      </w:r>
      <w:r w:rsidRPr="00BB797D">
        <w:rPr>
          <w:rFonts w:ascii="Times New Roman" w:hAnsi="Times New Roman" w:cs="Times New Roman"/>
          <w:noProof/>
          <w:sz w:val="20"/>
          <w:szCs w:val="24"/>
        </w:rPr>
        <w:t xml:space="preserve"> 147(2). https://publications.aap.org/pediatrics/article/147/2/e2020016774/36266/Toddler-With-New-Onset-Diabetes-and-Atypical.</w:t>
      </w:r>
    </w:p>
    <w:p w14:paraId="6CAD256E" w14:textId="77777777" w:rsidR="002D0915" w:rsidRPr="00BB797D"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BB797D">
        <w:rPr>
          <w:rFonts w:ascii="Times New Roman" w:hAnsi="Times New Roman" w:cs="Times New Roman"/>
          <w:noProof/>
          <w:sz w:val="20"/>
          <w:szCs w:val="24"/>
        </w:rPr>
        <w:t xml:space="preserve">Azukaitis, Karolis et al. 2022. “Possible Microangiopathic Overlap between COVID‐19 and Shiga Toxin‐associated Hemolytic Uremic Syndrome.” </w:t>
      </w:r>
      <w:r w:rsidRPr="00BB797D">
        <w:rPr>
          <w:rFonts w:ascii="Times New Roman" w:hAnsi="Times New Roman" w:cs="Times New Roman"/>
          <w:i/>
          <w:iCs/>
          <w:noProof/>
          <w:sz w:val="20"/>
          <w:szCs w:val="24"/>
        </w:rPr>
        <w:t>Pediatric Blood &amp; Cancer</w:t>
      </w:r>
      <w:r w:rsidRPr="00BB797D">
        <w:rPr>
          <w:rFonts w:ascii="Times New Roman" w:hAnsi="Times New Roman" w:cs="Times New Roman"/>
          <w:noProof/>
          <w:sz w:val="20"/>
          <w:szCs w:val="24"/>
        </w:rPr>
        <w:t xml:space="preserve"> 69(12). https://onlinelibrary.wiley.com/doi/10.1002/pbc.29798.</w:t>
      </w:r>
    </w:p>
    <w:p w14:paraId="4981E5E5" w14:textId="77777777" w:rsidR="002D0915" w:rsidRPr="00BB797D"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BB797D">
        <w:rPr>
          <w:rFonts w:ascii="Times New Roman" w:hAnsi="Times New Roman" w:cs="Times New Roman"/>
          <w:noProof/>
          <w:sz w:val="20"/>
          <w:szCs w:val="24"/>
        </w:rPr>
        <w:t xml:space="preserve">Khandelwal, Priyanka et al. 2022. “Anti-Factor H Antibody Associated Hemolytic Uremic Syndrome Following SARS-CoV-2 Infection.” </w:t>
      </w:r>
      <w:r w:rsidRPr="00BB797D">
        <w:rPr>
          <w:rFonts w:ascii="Times New Roman" w:hAnsi="Times New Roman" w:cs="Times New Roman"/>
          <w:i/>
          <w:iCs/>
          <w:noProof/>
          <w:sz w:val="20"/>
          <w:szCs w:val="24"/>
        </w:rPr>
        <w:t>Pediatric Nephrology</w:t>
      </w:r>
      <w:r w:rsidRPr="00BB797D">
        <w:rPr>
          <w:rFonts w:ascii="Times New Roman" w:hAnsi="Times New Roman" w:cs="Times New Roman"/>
          <w:noProof/>
          <w:sz w:val="20"/>
          <w:szCs w:val="24"/>
        </w:rPr>
        <w:t xml:space="preserve"> 37(9): 2151–56. https://link.springer.com/10.1007/s00467-021-05390-4.</w:t>
      </w:r>
    </w:p>
    <w:p w14:paraId="175D62A0" w14:textId="77777777" w:rsidR="002D0915" w:rsidRPr="00BB797D"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BB797D">
        <w:rPr>
          <w:rFonts w:ascii="Times New Roman" w:hAnsi="Times New Roman" w:cs="Times New Roman"/>
          <w:noProof/>
          <w:sz w:val="20"/>
          <w:szCs w:val="24"/>
        </w:rPr>
        <w:t xml:space="preserve">Van Quekelberghe, Chantal et al. 2022. “Atypical Hemolytic Uremic Syndrome Induced by SARS-CoV2 Infection in Infants with EXOSC3 Mutation.” </w:t>
      </w:r>
      <w:r w:rsidRPr="00BB797D">
        <w:rPr>
          <w:rFonts w:ascii="Times New Roman" w:hAnsi="Times New Roman" w:cs="Times New Roman"/>
          <w:i/>
          <w:iCs/>
          <w:noProof/>
          <w:sz w:val="20"/>
          <w:szCs w:val="24"/>
        </w:rPr>
        <w:t>Pediatric Nephrology</w:t>
      </w:r>
      <w:r w:rsidRPr="00BB797D">
        <w:rPr>
          <w:rFonts w:ascii="Times New Roman" w:hAnsi="Times New Roman" w:cs="Times New Roman"/>
          <w:noProof/>
          <w:sz w:val="20"/>
          <w:szCs w:val="24"/>
        </w:rPr>
        <w:t xml:space="preserve"> 37(11): 2781–84. https://link.springer.com/10.1007/s00467-022-05566-6.</w:t>
      </w:r>
    </w:p>
    <w:p w14:paraId="749D6532" w14:textId="77777777" w:rsidR="002D0915" w:rsidRPr="00BB797D" w:rsidRDefault="002D0915" w:rsidP="002D0915">
      <w:pPr>
        <w:widowControl w:val="0"/>
        <w:autoSpaceDE w:val="0"/>
        <w:autoSpaceDN w:val="0"/>
        <w:adjustRightInd w:val="0"/>
        <w:spacing w:after="0" w:line="360" w:lineRule="auto"/>
        <w:ind w:left="480" w:hanging="480"/>
        <w:rPr>
          <w:rFonts w:ascii="Times New Roman" w:hAnsi="Times New Roman" w:cs="Times New Roman"/>
          <w:noProof/>
          <w:sz w:val="20"/>
        </w:rPr>
      </w:pPr>
      <w:r w:rsidRPr="00BB797D">
        <w:rPr>
          <w:rFonts w:ascii="Times New Roman" w:hAnsi="Times New Roman" w:cs="Times New Roman"/>
          <w:noProof/>
          <w:sz w:val="20"/>
          <w:szCs w:val="24"/>
        </w:rPr>
        <w:t xml:space="preserve">Richardson, Gina M., Sharon W. Su, and Sandra Iragorri. 2022. “Case Report: Diarrhea-Associated Hemolytic Uremic Syndrome in the Era of COVID-19.” </w:t>
      </w:r>
      <w:r w:rsidRPr="00BB797D">
        <w:rPr>
          <w:rFonts w:ascii="Times New Roman" w:hAnsi="Times New Roman" w:cs="Times New Roman"/>
          <w:i/>
          <w:iCs/>
          <w:noProof/>
          <w:sz w:val="20"/>
          <w:szCs w:val="24"/>
        </w:rPr>
        <w:t>Frontiers in Pediatrics</w:t>
      </w:r>
      <w:r w:rsidRPr="00BB797D">
        <w:rPr>
          <w:rFonts w:ascii="Times New Roman" w:hAnsi="Times New Roman" w:cs="Times New Roman"/>
          <w:noProof/>
          <w:sz w:val="20"/>
          <w:szCs w:val="24"/>
        </w:rPr>
        <w:t xml:space="preserve"> 10. https://www.frontiersin.org/articles/10.3389/fped.2022.979850/full.</w:t>
      </w:r>
    </w:p>
    <w:p w14:paraId="55401D88" w14:textId="36A382AF" w:rsidR="002D0915" w:rsidRDefault="002D0915" w:rsidP="002D0915">
      <w:pPr>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fldChar w:fldCharType="end"/>
      </w:r>
    </w:p>
    <w:p w14:paraId="5C513D28" w14:textId="77777777" w:rsidR="002D0915" w:rsidRPr="00EF0A68" w:rsidRDefault="002D0915" w:rsidP="002D0915">
      <w:pPr>
        <w:rPr>
          <w:rFonts w:asciiTheme="majorBidi" w:eastAsia="Times New Roman" w:hAnsiTheme="majorBidi" w:cstheme="majorBidi"/>
          <w:b/>
          <w:sz w:val="20"/>
          <w:szCs w:val="20"/>
        </w:rPr>
      </w:pPr>
      <w:r w:rsidRPr="00EF0A68">
        <w:rPr>
          <w:rFonts w:asciiTheme="majorBidi" w:eastAsia="Times New Roman" w:hAnsiTheme="majorBidi" w:cstheme="majorBidi"/>
          <w:b/>
          <w:sz w:val="20"/>
          <w:szCs w:val="20"/>
        </w:rPr>
        <w:t>Table 12: ITP as postacute sequelae of COVID-19</w:t>
      </w:r>
    </w:p>
    <w:tbl>
      <w:tblPr>
        <w:tblW w:w="14730" w:type="dxa"/>
        <w:tblLayout w:type="fixed"/>
        <w:tblLook w:val="0400" w:firstRow="0" w:lastRow="0" w:firstColumn="0" w:lastColumn="0" w:noHBand="0" w:noVBand="1"/>
      </w:tblPr>
      <w:tblGrid>
        <w:gridCol w:w="1290"/>
        <w:gridCol w:w="645"/>
        <w:gridCol w:w="1050"/>
        <w:gridCol w:w="1845"/>
        <w:gridCol w:w="1650"/>
        <w:gridCol w:w="3345"/>
        <w:gridCol w:w="4905"/>
      </w:tblGrid>
      <w:tr w:rsidR="002D0915" w:rsidRPr="00E758D1" w14:paraId="5EC40528"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421A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Reference</w:t>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5372"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Age (</w:t>
            </w:r>
            <w:proofErr w:type="spellStart"/>
            <w:r w:rsidRPr="00E758D1">
              <w:rPr>
                <w:rFonts w:asciiTheme="majorBidi" w:eastAsia="Times New Roman" w:hAnsiTheme="majorBidi" w:cstheme="majorBidi"/>
                <w:bCs/>
                <w:color w:val="000000"/>
                <w:sz w:val="20"/>
                <w:szCs w:val="20"/>
              </w:rPr>
              <w:t>yrs</w:t>
            </w:r>
            <w:proofErr w:type="spellEnd"/>
            <w:r w:rsidRPr="00E758D1">
              <w:rPr>
                <w:rFonts w:asciiTheme="majorBidi" w:eastAsia="Times New Roman" w:hAnsiTheme="majorBidi" w:cstheme="majorBidi"/>
                <w:bCs/>
                <w:color w:val="000000"/>
                <w:sz w:val="20"/>
                <w:szCs w:val="20"/>
              </w:rPr>
              <w:t>)</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A0A58"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Sex</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B81D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Interval between infection and autoimmune disorder</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3E4C"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H</w:t>
            </w:r>
            <w:r w:rsidRPr="00E758D1">
              <w:rPr>
                <w:rFonts w:asciiTheme="majorBidi" w:eastAsia="Times New Roman" w:hAnsiTheme="majorBidi" w:cstheme="majorBidi"/>
                <w:bCs/>
                <w:color w:val="000000"/>
                <w:sz w:val="20"/>
                <w:szCs w:val="20"/>
              </w:rPr>
              <w:t xml:space="preserve">ospital admission </w:t>
            </w:r>
            <w:proofErr w:type="gramStart"/>
            <w:r w:rsidRPr="00E758D1">
              <w:rPr>
                <w:rFonts w:asciiTheme="majorBidi" w:eastAsia="Times New Roman" w:hAnsiTheme="majorBidi" w:cstheme="majorBidi"/>
                <w:bCs/>
                <w:color w:val="000000"/>
                <w:sz w:val="20"/>
                <w:szCs w:val="20"/>
              </w:rPr>
              <w:t>during the course of</w:t>
            </w:r>
            <w:proofErr w:type="gramEnd"/>
            <w:r w:rsidRPr="00E758D1">
              <w:rPr>
                <w:rFonts w:asciiTheme="majorBidi" w:eastAsia="Times New Roman" w:hAnsiTheme="majorBidi" w:cstheme="majorBidi"/>
                <w:bCs/>
                <w:color w:val="000000"/>
                <w:sz w:val="20"/>
                <w:szCs w:val="20"/>
              </w:rPr>
              <w:t> Covid</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FB04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Outcome</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058F"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Notes</w:t>
            </w:r>
          </w:p>
        </w:tc>
      </w:tr>
      <w:tr w:rsidR="002D0915" w:rsidRPr="00E758D1" w14:paraId="216F9C6F"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6B0F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212121"/>
                <w:sz w:val="20"/>
                <w:szCs w:val="20"/>
              </w:rPr>
              <w:fldChar w:fldCharType="begin" w:fldLock="1"/>
            </w:r>
            <w:r>
              <w:rPr>
                <w:rFonts w:asciiTheme="majorBidi" w:eastAsia="Times New Roman" w:hAnsiTheme="majorBidi" w:cstheme="majorBidi"/>
                <w:bCs/>
                <w:color w:val="212121"/>
                <w:sz w:val="20"/>
                <w:szCs w:val="20"/>
              </w:rPr>
              <w:instrText>ADDIN CSL_CITATION {"citationItems":[{"id":"ITEM-1","itemData":{"DOI":"10.12659/AJCR.931517","ISSN":"1941-5923","author":[{"dropping-particle":"","family":"Ringoringo","given":"Harapan Parlindungan","non-dropping-particle":"","parse-names":false,"suffix":""},{"dropping-particle":"","family":"Hartoyo","given":"Edi","non-dropping-particle":"","parse-names":false,"suffix":""}],"container-title":"American Journal of Case Reports","id":"ITEM-1","issued":{"date-parts":[["2021","7","28"]]},"title":"Megadose Methylprednisolone for Immune Thrombocytopenia in an Infant Positive for SARS-CoV-2: A Case Report","type":"article-journal","volume":"22"},"uris":["http://www.mendeley.com/documents/?uuid=1c6b98e5-1ec2-49f3-a453-d4b3f04e46c0"]}],"mendeley":{"formattedCitation":"(Ringoringo and Hartoyo 2021)","plainTextFormattedCitation":"(Ringoringo and Hartoyo 2021)","previouslyFormattedCitation":"(Ringoringo and Hartoyo 2021)"},"properties":{"noteIndex":0},"schema":"https://github.com/citation-style-language/schema/raw/master/csl-citation.json"}</w:instrText>
            </w:r>
            <w:r>
              <w:rPr>
                <w:rFonts w:asciiTheme="majorBidi" w:eastAsia="Times New Roman" w:hAnsiTheme="majorBidi" w:cstheme="majorBidi"/>
                <w:bCs/>
                <w:color w:val="212121"/>
                <w:sz w:val="20"/>
                <w:szCs w:val="20"/>
              </w:rPr>
              <w:fldChar w:fldCharType="separate"/>
            </w:r>
            <w:r w:rsidRPr="00EF0A68">
              <w:rPr>
                <w:rFonts w:asciiTheme="majorBidi" w:eastAsia="Times New Roman" w:hAnsiTheme="majorBidi" w:cstheme="majorBidi"/>
                <w:bCs/>
                <w:noProof/>
                <w:color w:val="212121"/>
                <w:sz w:val="20"/>
                <w:szCs w:val="20"/>
              </w:rPr>
              <w:t>(Ringoringo and Hartoyo 2021)</w:t>
            </w:r>
            <w:r>
              <w:rPr>
                <w:rFonts w:asciiTheme="majorBidi" w:eastAsia="Times New Roman" w:hAnsiTheme="majorBidi" w:cstheme="majorBidi"/>
                <w:bCs/>
                <w:color w:val="212121"/>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EC62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0.75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3726B"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966F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roofErr w:type="gramStart"/>
            <w:r w:rsidRPr="00E758D1">
              <w:rPr>
                <w:rFonts w:asciiTheme="majorBidi" w:eastAsia="Times New Roman" w:hAnsiTheme="majorBidi" w:cstheme="majorBidi"/>
                <w:bCs/>
                <w:color w:val="000000"/>
                <w:sz w:val="20"/>
                <w:szCs w:val="20"/>
              </w:rPr>
              <w:t>During the course of</w:t>
            </w:r>
            <w:proofErr w:type="gramEnd"/>
            <w:r w:rsidRPr="00E758D1">
              <w:rPr>
                <w:rFonts w:asciiTheme="majorBidi" w:eastAsia="Times New Roman" w:hAnsiTheme="majorBidi" w:cstheme="majorBidi"/>
                <w:bCs/>
                <w:color w:val="000000"/>
                <w:sz w:val="20"/>
                <w:szCs w:val="20"/>
              </w:rPr>
              <w:t xml:space="preserve"> COVID-19 infection.</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EC687"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Yes</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EB82"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Recovery after Megadose methylprednisolone.</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19220" w14:textId="77777777" w:rsidR="002D0915" w:rsidRPr="00E758D1" w:rsidRDefault="002D0915" w:rsidP="00967B17">
            <w:pPr>
              <w:rPr>
                <w:rFonts w:asciiTheme="majorBidi" w:eastAsia="Times New Roman" w:hAnsiTheme="majorBidi" w:cstheme="majorBidi"/>
                <w:bCs/>
                <w:sz w:val="20"/>
                <w:szCs w:val="20"/>
              </w:rPr>
            </w:pPr>
          </w:p>
        </w:tc>
      </w:tr>
      <w:tr w:rsidR="002D0915" w:rsidRPr="00E758D1" w14:paraId="7502385C"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1AC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212121"/>
                <w:sz w:val="20"/>
                <w:szCs w:val="20"/>
              </w:rPr>
              <w:fldChar w:fldCharType="begin" w:fldLock="1"/>
            </w:r>
            <w:r>
              <w:rPr>
                <w:rFonts w:asciiTheme="majorBidi" w:eastAsia="Times New Roman" w:hAnsiTheme="majorBidi" w:cstheme="majorBidi"/>
                <w:bCs/>
                <w:color w:val="212121"/>
                <w:sz w:val="20"/>
                <w:szCs w:val="20"/>
              </w:rPr>
              <w:instrText>ADDIN CSL_CITATION {"citationItems":[{"id":"ITEM-1","itemData":{"DOI":"10.2147/IDR.S363716","ISSN":"11786973","PMID":"35794926","abstract":"Purpose: Severe acute respiratory syndrome coronavirus 2 (SARS-CoV-2) is known to cause a diverse spectrum of clinical manifestations ranging from mild, flu-like symptoms to severe progressive pneumonia, acute respiratory distress syndrome with or without other extrapulmonary impairment. Hematological changes such as lymphopenia, neutrophilia, and anemia as the disease progresses, are frequently found in COVID-19. Thrombocytopenia may be drug-induced or can occur secondary to sepsis, disseminated intravascular coagulation or bone marrow suppression. Immune thrombocytopenic purpura (ITP) is frequently observed in children aged 2–5 years and in 60% of cases may proceed an upper respiratory tract infection. The present paper aimed to raise awareness of ITP as a possible pediatric presentation of coronavirus disease. Patients and Methods: We present the case of previously healthy, eight-year-old female patient, who developed an immune thrombocytopenia flare, also known as immune thrombocytopenic purpura (ITP), in the context of COVID-19, with diffuse petechiae and ecchymosis on her body, face and oral mucosa, and a nadir platelet count of 0×103/μL. Results: Platelet count recovery was observed after seven days of combined treatment with intravenous immunoglobulin (IVIG) and corticosteroids. Conclusion: The growing body of literature regarding the clinical and laboratory manifestations of COVID-19 infection in children, has reported thrombocytopenia in relation to unfavorable disease progression or multisystem inflammatory syndrome (MIS-C). Clinicians must be aware that ITP may appear both in mild and severe COVID-19, at any time during its course, and can be associated with a higher bleeding risk, thus its diagnostic may be critical.","author":[{"dropping-particle":"","family":"Marinescu","given":"Adelina Raluca","non-dropping-particle":"","parse-names":false,"suffix":""},{"dropping-particle":"","family":"Lazureanu","given":"Voichita Elena","non-dropping-particle":"","parse-names":false,"suffix":""},{"dropping-particle":"","family":"Musta","given":"Virgil Filaret","non-dropping-particle":"","parse-names":false,"suffix":""},{"dropping-particle":"","family":"Nicolescu","given":"Narcisa Daniela","non-dropping-particle":"","parse-names":false,"suffix":""},{"dropping-particle":"","family":"Mocanu","given":"Alexandra","non-dropping-particle":"","parse-names":false,"suffix":""},{"dropping-particle":"","family":"Cut","given":"Talida Georgiana","non-dropping-particle":"","parse-names":false,"suffix":""},{"dropping-particle":"","family":"Muresan","given":"Camelia Oana","non-dropping-particle":"","parse-names":false,"suffix":""},{"dropping-particle":"","family":"Tudoran","given":"Cristina","non-dropping-particle":"","parse-names":false,"suffix":""},{"dropping-particle":"","family":"Licker","given":"Monica","non-dropping-particle":"","parse-names":false,"suffix":""},{"dropping-particle":"","family":"Laza","given":"Ruxandra","non-dropping-particle":"","parse-names":false,"suffix":""}],"container-title":"Infection and Drug Resistance","id":"ITEM-1","issue":"June","issued":{"date-parts":[["2022"]]},"page":"3405-3415","title":"Severe Thrombocytopenic Purpura Associated with COVID-19 in a Pediatric Patient","type":"article-journal","volume":"15"},"uris":["http://www.mendeley.com/documents/?uuid=2983a3a3-c67b-4162-b677-66c61fc97b86"]}],"mendeley":{"formattedCitation":"(Marinescu et al. 2022)","plainTextFormattedCitation":"(Marinescu et al. 2022)","previouslyFormattedCitation":"(Marinescu et al. 2022)"},"properties":{"noteIndex":0},"schema":"https://github.com/citation-style-language/schema/raw/master/csl-citation.json"}</w:instrText>
            </w:r>
            <w:r>
              <w:rPr>
                <w:rFonts w:asciiTheme="majorBidi" w:eastAsia="Times New Roman" w:hAnsiTheme="majorBidi" w:cstheme="majorBidi"/>
                <w:bCs/>
                <w:color w:val="212121"/>
                <w:sz w:val="20"/>
                <w:szCs w:val="20"/>
              </w:rPr>
              <w:fldChar w:fldCharType="separate"/>
            </w:r>
            <w:r w:rsidRPr="00EF0A68">
              <w:rPr>
                <w:rFonts w:asciiTheme="majorBidi" w:eastAsia="Times New Roman" w:hAnsiTheme="majorBidi" w:cstheme="majorBidi"/>
                <w:bCs/>
                <w:noProof/>
                <w:color w:val="212121"/>
                <w:sz w:val="20"/>
                <w:szCs w:val="20"/>
              </w:rPr>
              <w:t>(Marinescu et al. 2022)</w:t>
            </w:r>
            <w:r>
              <w:rPr>
                <w:rFonts w:asciiTheme="majorBidi" w:eastAsia="Times New Roman" w:hAnsiTheme="majorBidi" w:cstheme="majorBidi"/>
                <w:bCs/>
                <w:color w:val="212121"/>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C1C14"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8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E0D6C"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F</w:t>
            </w:r>
            <w:r w:rsidRPr="00E758D1">
              <w:rPr>
                <w:rFonts w:asciiTheme="majorBidi" w:eastAsia="Times New Roman" w:hAnsiTheme="majorBidi" w:cstheme="majorBidi"/>
                <w:bCs/>
                <w:color w:val="000000"/>
                <w:sz w:val="20"/>
                <w:szCs w:val="20"/>
              </w:rPr>
              <w:t>emale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5C02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roofErr w:type="gramStart"/>
            <w:r w:rsidRPr="00E758D1">
              <w:rPr>
                <w:rFonts w:asciiTheme="majorBidi" w:eastAsia="Times New Roman" w:hAnsiTheme="majorBidi" w:cstheme="majorBidi"/>
                <w:bCs/>
                <w:color w:val="000000"/>
                <w:sz w:val="20"/>
                <w:szCs w:val="20"/>
              </w:rPr>
              <w:t>During the course of</w:t>
            </w:r>
            <w:proofErr w:type="gramEnd"/>
            <w:r w:rsidRPr="00E758D1">
              <w:rPr>
                <w:rFonts w:asciiTheme="majorBidi" w:eastAsia="Times New Roman" w:hAnsiTheme="majorBidi" w:cstheme="majorBidi"/>
                <w:bCs/>
                <w:color w:val="000000"/>
                <w:sz w:val="20"/>
                <w:szCs w:val="20"/>
              </w:rPr>
              <w:t xml:space="preserve"> COVID-19 infection.  </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867EF"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Yes</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833A3"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 xml:space="preserve">Recovery after IV methylprednisolone, platelet concentrate and 2 doses of IVIG. </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1B8C6"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Presented to the emergency department with </w:t>
            </w:r>
            <w:proofErr w:type="spellStart"/>
            <w:r w:rsidRPr="00E758D1">
              <w:rPr>
                <w:rFonts w:asciiTheme="majorBidi" w:eastAsia="Times New Roman" w:hAnsiTheme="majorBidi" w:cstheme="majorBidi"/>
                <w:bCs/>
                <w:sz w:val="20"/>
                <w:szCs w:val="20"/>
              </w:rPr>
              <w:t>generalised</w:t>
            </w:r>
            <w:proofErr w:type="spellEnd"/>
            <w:r w:rsidRPr="00E758D1">
              <w:rPr>
                <w:rFonts w:asciiTheme="majorBidi" w:eastAsia="Times New Roman" w:hAnsiTheme="majorBidi" w:cstheme="majorBidi"/>
                <w:bCs/>
                <w:color w:val="000000"/>
                <w:sz w:val="20"/>
                <w:szCs w:val="20"/>
              </w:rPr>
              <w:t xml:space="preserve"> petechiae and ecchymoses &amp; fever.</w:t>
            </w:r>
          </w:p>
          <w:p w14:paraId="6E8A657C"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p w14:paraId="4E6432EB"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r>
      <w:tr w:rsidR="002D0915" w:rsidRPr="00E758D1" w14:paraId="2288B691"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91D33"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212121"/>
                <w:sz w:val="20"/>
                <w:szCs w:val="20"/>
              </w:rPr>
              <w:fldChar w:fldCharType="begin" w:fldLock="1"/>
            </w:r>
            <w:r>
              <w:rPr>
                <w:rFonts w:asciiTheme="majorBidi" w:eastAsia="Times New Roman" w:hAnsiTheme="majorBidi" w:cstheme="majorBidi"/>
                <w:bCs/>
                <w:color w:val="212121"/>
                <w:sz w:val="20"/>
                <w:szCs w:val="20"/>
              </w:rPr>
              <w:instrText>ADDIN CSL_CITATION {"citationItems":[{"id":"ITEM-1","itemData":{"DOI":"10.1136/bcr-2021-245869","ISSN":"1757790X","PMID":"34740909","abstract":"Immune thrombocytopenic purpura (ITP) is characterised by isolated thrombocytopenia which may be idiopathic or due to a secondary aetiology. ITP is being increasingly recognised secondary to SARS-CoV-2 infection in the current pandemic. Here, we report a case of a five-and-a-half-year-old female child on maintenance chemotherapy for acute lymphoblastic leukaemia who subsequently developed ITP secondary to SARS-CoV-2 infection. Our patient had prolonged thrombocytopenia secondary to ITP, requiring the use of second-line agents including romiplostim and eltrombopag. This is a unique case where ITP was recognised secondary to SARS-CoV-2. In such cases of thrombocytopenia, ITP should be considered as an important differential in addition to relapse of leukaemia or thrombocytopenia due to chemotherapy drugs.","author":[{"dropping-particle":"","family":"Dongre","given":"Amol","non-dropping-particle":"","parse-names":false,"suffix":""},{"dropping-particle":"","family":"Jameel","given":"Patel Zeeshan","non-dropping-particle":"","parse-names":false,"suffix":""},{"dropping-particle":"","family":"Deshmukh","given":"Mahesh","non-dropping-particle":"","parse-names":false,"suffix":""},{"dropping-particle":"","family":"Bhandarkar","given":"Shweta","non-dropping-particle":"","parse-names":false,"suffix":""}],"container-title":"BMJ Case Reports","id":"ITEM-1","issue":"11","issued":{"date-parts":[["2021"]]},"page":"1-5","title":"Immune thrombocytopenic purpura secondary to SARS-CoV-2 infection in a child with acute lymphoblastic leukaemia: A case report and review of literature","type":"article-journal","volume":"14"},"uris":["http://www.mendeley.com/documents/?uuid=47f25dba-e4c5-44d3-9309-7e450b07fbc7"]}],"mendeley":{"formattedCitation":"(Dongre et al. 2021)","plainTextFormattedCitation":"(Dongre et al. 2021)","previouslyFormattedCitation":"(Dongre et al. 2021)"},"properties":{"noteIndex":0},"schema":"https://github.com/citation-style-language/schema/raw/master/csl-citation.json"}</w:instrText>
            </w:r>
            <w:r>
              <w:rPr>
                <w:rFonts w:asciiTheme="majorBidi" w:eastAsia="Times New Roman" w:hAnsiTheme="majorBidi" w:cstheme="majorBidi"/>
                <w:bCs/>
                <w:color w:val="212121"/>
                <w:sz w:val="20"/>
                <w:szCs w:val="20"/>
              </w:rPr>
              <w:fldChar w:fldCharType="separate"/>
            </w:r>
            <w:r w:rsidRPr="00EF0A68">
              <w:rPr>
                <w:rFonts w:asciiTheme="majorBidi" w:eastAsia="Times New Roman" w:hAnsiTheme="majorBidi" w:cstheme="majorBidi"/>
                <w:bCs/>
                <w:noProof/>
                <w:color w:val="212121"/>
                <w:sz w:val="20"/>
                <w:szCs w:val="20"/>
              </w:rPr>
              <w:t>(Dongre et al. 2021)</w:t>
            </w:r>
            <w:r>
              <w:rPr>
                <w:rFonts w:asciiTheme="majorBidi" w:eastAsia="Times New Roman" w:hAnsiTheme="majorBidi" w:cstheme="majorBidi"/>
                <w:bCs/>
                <w:color w:val="212121"/>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306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5.5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8AC07"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F</w:t>
            </w:r>
            <w:r w:rsidRPr="00E758D1">
              <w:rPr>
                <w:rFonts w:asciiTheme="majorBidi" w:eastAsia="Times New Roman" w:hAnsiTheme="majorBidi" w:cstheme="majorBidi"/>
                <w:bCs/>
                <w:color w:val="000000"/>
                <w:sz w:val="20"/>
                <w:szCs w:val="20"/>
              </w:rPr>
              <w:t>emale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C47A2"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22 days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4E97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Yes</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C7AD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highlight w:val="white"/>
              </w:rPr>
            </w:pPr>
            <w:proofErr w:type="spellStart"/>
            <w:r w:rsidRPr="00E758D1">
              <w:rPr>
                <w:rFonts w:asciiTheme="majorBidi" w:eastAsia="Times New Roman" w:hAnsiTheme="majorBidi" w:cstheme="majorBidi"/>
                <w:bCs/>
                <w:sz w:val="20"/>
                <w:szCs w:val="20"/>
                <w:highlight w:val="white"/>
              </w:rPr>
              <w:t>Hospitalised</w:t>
            </w:r>
            <w:proofErr w:type="spellEnd"/>
            <w:r w:rsidRPr="00E758D1">
              <w:rPr>
                <w:rFonts w:asciiTheme="majorBidi" w:eastAsia="Times New Roman" w:hAnsiTheme="majorBidi" w:cstheme="majorBidi"/>
                <w:bCs/>
                <w:color w:val="000000"/>
                <w:sz w:val="20"/>
                <w:szCs w:val="20"/>
                <w:highlight w:val="white"/>
              </w:rPr>
              <w:t xml:space="preserve"> for 4 weeks.</w:t>
            </w:r>
          </w:p>
          <w:p w14:paraId="46B1DF2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 xml:space="preserve">Recovery after prednisolone (tapering dose) and </w:t>
            </w:r>
            <w:proofErr w:type="spellStart"/>
            <w:r w:rsidRPr="00E758D1">
              <w:rPr>
                <w:rFonts w:asciiTheme="majorBidi" w:eastAsia="Times New Roman" w:hAnsiTheme="majorBidi" w:cstheme="majorBidi"/>
                <w:bCs/>
                <w:color w:val="000000"/>
                <w:sz w:val="20"/>
                <w:szCs w:val="20"/>
                <w:highlight w:val="white"/>
              </w:rPr>
              <w:t>eltrombopag</w:t>
            </w:r>
            <w:proofErr w:type="spellEnd"/>
            <w:r w:rsidRPr="00E758D1">
              <w:rPr>
                <w:rFonts w:asciiTheme="majorBidi" w:eastAsia="Times New Roman" w:hAnsiTheme="majorBidi" w:cstheme="majorBidi"/>
                <w:bCs/>
                <w:color w:val="000000"/>
                <w:sz w:val="20"/>
                <w:szCs w:val="20"/>
                <w:highlight w:val="white"/>
              </w:rPr>
              <w:t>.</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9B80D" w14:textId="77777777" w:rsidR="002D0915" w:rsidRPr="00E758D1" w:rsidRDefault="002D0915" w:rsidP="00967B17">
            <w:pPr>
              <w:pBdr>
                <w:top w:val="nil"/>
                <w:left w:val="nil"/>
                <w:bottom w:val="nil"/>
                <w:right w:val="nil"/>
                <w:between w:val="nil"/>
              </w:pBdr>
              <w:spacing w:after="0" w:line="240" w:lineRule="auto"/>
              <w:jc w:val="both"/>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P</w:t>
            </w:r>
            <w:r w:rsidRPr="00E758D1">
              <w:rPr>
                <w:rFonts w:asciiTheme="majorBidi" w:eastAsia="Times New Roman" w:hAnsiTheme="majorBidi" w:cstheme="majorBidi"/>
                <w:bCs/>
                <w:color w:val="000000"/>
                <w:sz w:val="20"/>
                <w:szCs w:val="20"/>
              </w:rPr>
              <w:t>resented</w:t>
            </w:r>
            <w:r w:rsidRPr="00E758D1">
              <w:rPr>
                <w:rFonts w:asciiTheme="majorBidi" w:eastAsia="Times New Roman" w:hAnsiTheme="majorBidi" w:cstheme="majorBidi"/>
                <w:bCs/>
                <w:sz w:val="20"/>
                <w:szCs w:val="20"/>
              </w:rPr>
              <w:t xml:space="preserve"> </w:t>
            </w:r>
            <w:r w:rsidRPr="00E758D1">
              <w:rPr>
                <w:rFonts w:asciiTheme="majorBidi" w:eastAsia="Times New Roman" w:hAnsiTheme="majorBidi" w:cstheme="majorBidi"/>
                <w:bCs/>
                <w:color w:val="000000"/>
                <w:sz w:val="20"/>
                <w:szCs w:val="20"/>
              </w:rPr>
              <w:t xml:space="preserve">with reddish-purple spots on neck, shoulder, </w:t>
            </w:r>
            <w:proofErr w:type="gramStart"/>
            <w:r w:rsidRPr="00E758D1">
              <w:rPr>
                <w:rFonts w:asciiTheme="majorBidi" w:eastAsia="Times New Roman" w:hAnsiTheme="majorBidi" w:cstheme="majorBidi"/>
                <w:bCs/>
                <w:color w:val="000000"/>
                <w:sz w:val="20"/>
                <w:szCs w:val="20"/>
              </w:rPr>
              <w:t>arms</w:t>
            </w:r>
            <w:proofErr w:type="gramEnd"/>
            <w:r w:rsidRPr="00E758D1">
              <w:rPr>
                <w:rFonts w:asciiTheme="majorBidi" w:eastAsia="Times New Roman" w:hAnsiTheme="majorBidi" w:cstheme="majorBidi"/>
                <w:bCs/>
                <w:color w:val="000000"/>
                <w:sz w:val="20"/>
                <w:szCs w:val="20"/>
              </w:rPr>
              <w:t xml:space="preserve"> and legs.</w:t>
            </w:r>
          </w:p>
          <w:p w14:paraId="45A69401" w14:textId="77777777" w:rsidR="002D0915" w:rsidRPr="00E758D1" w:rsidRDefault="002D0915" w:rsidP="00967B17">
            <w:pPr>
              <w:pBdr>
                <w:top w:val="nil"/>
                <w:left w:val="nil"/>
                <w:bottom w:val="nil"/>
                <w:right w:val="nil"/>
                <w:between w:val="nil"/>
              </w:pBdr>
              <w:spacing w:after="0" w:line="240" w:lineRule="auto"/>
              <w:jc w:val="both"/>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History of concomitant ALL</w:t>
            </w:r>
          </w:p>
        </w:tc>
      </w:tr>
      <w:tr w:rsidR="002D0915" w:rsidRPr="00E758D1" w14:paraId="0AA9C434" w14:textId="77777777" w:rsidTr="00967B17">
        <w:trPr>
          <w:trHeight w:val="705"/>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0A819"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1C1D1E"/>
                <w:sz w:val="20"/>
                <w:szCs w:val="20"/>
              </w:rPr>
              <w:fldChar w:fldCharType="begin" w:fldLock="1"/>
            </w:r>
            <w:r>
              <w:rPr>
                <w:rFonts w:asciiTheme="majorBidi" w:eastAsia="Times New Roman" w:hAnsiTheme="majorBidi" w:cstheme="majorBidi"/>
                <w:bCs/>
                <w:color w:val="1C1D1E"/>
                <w:sz w:val="20"/>
                <w:szCs w:val="20"/>
              </w:rPr>
              <w:instrText>ADDIN CSL_CITATION {"citationItems":[{"id":"ITEM-1","itemData":{"DOI":"10.1002/pbc.29326","ISSN":"1545-5009","author":[{"dropping-particle":"","family":"Ceglie","given":"Giulia","non-dropping-particle":"","parse-names":false,"suffix":""},{"dropping-particle":"","family":"Ioris","given":"Maria Antonietta","non-dropping-particle":"De","parse-names":false,"suffix":""},{"dropping-particle":"","family":"Mercadante","given":"Stefania","non-dropping-particle":"","parse-names":false,"suffix":""},{"dropping-particle":"","family":"Olivini","given":"Nicole","non-dropping-particle":"","parse-names":false,"suffix":""},{"dropping-particle":"","family":"Bufalo","given":"Francesca","non-dropping-particle":"Del","parse-names":false,"suffix":""},{"dropping-particle":"","family":"Marchesani","given":"Silvio","non-dropping-particle":"","parse-names":false,"suffix":""},{"dropping-particle":"","family":"Cocca","given":"Francesca","non-dropping-particle":"","parse-names":false,"suffix":""},{"dropping-particle":"","family":"Monteferrario","given":"Emanuela","non-dropping-particle":"","parse-names":false,"suffix":""},{"dropping-particle":"","family":"Boccieri","given":"Emilia","non-dropping-particle":"","parse-names":false,"suffix":""},{"dropping-particle":"","family":"Pianese","given":"Jolanda","non-dropping-particle":"","parse-names":false,"suffix":""},{"dropping-particle":"","family":"Palumbo","given":"Giuseppe","non-dropping-particle":"","parse-names":false,"suffix":""}],"container-title":"Pediatric Blood &amp; Cancer","id":"ITEM-1","issue":"1","issued":{"date-parts":[["2022","1","7"]]},"title":"Immune thrombocytopenia in a child with COVID‐19: Is it the calm after the (cytokine) storm?","type":"article-journal","volume":"69"},"uris":["http://www.mendeley.com/documents/?uuid=f1810518-d6c4-480e-815f-e69d58283a41"]}],"mendeley":{"formattedCitation":"(Ceglie et al. 2022)","plainTextFormattedCitation":"(Ceglie et al. 2022)","previouslyFormattedCitation":"(Ceglie et al. 2022)"},"properties":{"noteIndex":0},"schema":"https://github.com/citation-style-language/schema/raw/master/csl-citation.json"}</w:instrText>
            </w:r>
            <w:r>
              <w:rPr>
                <w:rFonts w:asciiTheme="majorBidi" w:eastAsia="Times New Roman" w:hAnsiTheme="majorBidi" w:cstheme="majorBidi"/>
                <w:bCs/>
                <w:color w:val="1C1D1E"/>
                <w:sz w:val="20"/>
                <w:szCs w:val="20"/>
              </w:rPr>
              <w:fldChar w:fldCharType="separate"/>
            </w:r>
            <w:r w:rsidRPr="00EF0A68">
              <w:rPr>
                <w:rFonts w:asciiTheme="majorBidi" w:eastAsia="Times New Roman" w:hAnsiTheme="majorBidi" w:cstheme="majorBidi"/>
                <w:bCs/>
                <w:noProof/>
                <w:color w:val="1C1D1E"/>
                <w:sz w:val="20"/>
                <w:szCs w:val="20"/>
              </w:rPr>
              <w:t>(Ceglie et al. 2022)</w:t>
            </w:r>
            <w:r>
              <w:rPr>
                <w:rFonts w:asciiTheme="majorBidi" w:eastAsia="Times New Roman" w:hAnsiTheme="majorBidi" w:cstheme="majorBidi"/>
                <w:bCs/>
                <w:color w:val="1C1D1E"/>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B599"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11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ABC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M</w:t>
            </w:r>
            <w:r w:rsidRPr="00E758D1">
              <w:rPr>
                <w:rFonts w:asciiTheme="majorBidi" w:eastAsia="Times New Roman" w:hAnsiTheme="majorBidi" w:cstheme="majorBidi"/>
                <w:bCs/>
                <w:color w:val="000000"/>
                <w:sz w:val="20"/>
                <w:szCs w:val="20"/>
              </w:rPr>
              <w:t>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2BF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4 weeks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D81EF"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Yes</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E8F4D"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Recovery after 2 doses of IVIG.</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C893C" w14:textId="77777777" w:rsidR="002D0915" w:rsidRPr="00E758D1" w:rsidRDefault="002D0915" w:rsidP="00967B17">
            <w:pPr>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Presented with diffuse petechiae and ecchymoses.</w:t>
            </w:r>
          </w:p>
        </w:tc>
      </w:tr>
      <w:tr w:rsidR="002D0915" w:rsidRPr="00E758D1" w14:paraId="6AA12462" w14:textId="77777777" w:rsidTr="00967B17">
        <w:trPr>
          <w:trHeight w:val="684"/>
        </w:trPr>
        <w:tc>
          <w:tcPr>
            <w:tcW w:w="12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A6A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lastRenderedPageBreak/>
              <w:fldChar w:fldCharType="begin" w:fldLock="1"/>
            </w:r>
            <w:r>
              <w:rPr>
                <w:rFonts w:asciiTheme="majorBidi" w:eastAsia="Times New Roman" w:hAnsiTheme="majorBidi" w:cstheme="majorBidi"/>
                <w:bCs/>
                <w:color w:val="000000"/>
                <w:sz w:val="20"/>
                <w:szCs w:val="20"/>
              </w:rPr>
              <w:instrText>ADDIN CSL_CITATION {"citationItems":[{"id":"ITEM-1","itemData":{"DOI":"10.1002/pbc.29175","ISSN":"1545-5009","author":[{"dropping-particle":"","family":"Behlivani","given":"Evangelia","non-dropping-particle":"","parse-names":false,"suffix":""},{"dropping-particle":"","family":"Tragiannidis","given":"Athanasios","non-dropping-particle":"","parse-names":false,"suffix":""},{"dropping-particle":"","family":"Hatzipantelis","given":"Emmanuel","non-dropping-particle":"","parse-names":false,"suffix":""},{"dropping-particle":"","family":"Panagopoulou","given":"Paraskevi","non-dropping-particle":"","parse-names":false,"suffix":""}],"container-title":"Pediatric Blood &amp; Cancer","id":"ITEM-1","issue":"10","issued":{"date-parts":[["2021","10"]]},"title":"Immune thrombocytopenia secondary to COVID‐19 infection: Report of two cases","type":"article-journal","volume":"68"},"uris":["http://www.mendeley.com/documents/?uuid=89ebb9ba-14b0-4a3d-b759-d6569865db72"]}],"mendeley":{"formattedCitation":"(Behlivani et al. 2021)","plainTextFormattedCitation":"(Behlivani et al. 2021)","previouslyFormattedCitation":"(Behlivani et al. 2021)"},"properties":{"noteIndex":0},"schema":"https://github.com/citation-style-language/schema/raw/master/csl-citation.json"}</w:instrText>
            </w:r>
            <w:r>
              <w:rPr>
                <w:rFonts w:asciiTheme="majorBidi" w:eastAsia="Times New Roman" w:hAnsiTheme="majorBidi" w:cstheme="majorBidi"/>
                <w:bCs/>
                <w:color w:val="000000"/>
                <w:sz w:val="20"/>
                <w:szCs w:val="20"/>
              </w:rPr>
              <w:fldChar w:fldCharType="separate"/>
            </w:r>
            <w:r w:rsidRPr="00EF0A68">
              <w:rPr>
                <w:rFonts w:asciiTheme="majorBidi" w:eastAsia="Times New Roman" w:hAnsiTheme="majorBidi" w:cstheme="majorBidi"/>
                <w:bCs/>
                <w:noProof/>
                <w:color w:val="000000"/>
                <w:sz w:val="20"/>
                <w:szCs w:val="20"/>
              </w:rPr>
              <w:t>(Behlivani et al. 2021)</w:t>
            </w:r>
            <w:r>
              <w:rPr>
                <w:rFonts w:asciiTheme="majorBidi" w:eastAsia="Times New Roman" w:hAnsiTheme="majorBidi" w:cstheme="majorBidi"/>
                <w:bCs/>
                <w:color w:val="000000"/>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F25F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15</w:t>
            </w:r>
          </w:p>
          <w:p w14:paraId="07E177BD" w14:textId="77777777" w:rsidR="002D0915" w:rsidRPr="00E758D1" w:rsidRDefault="002D0915" w:rsidP="00967B17">
            <w:pPr>
              <w:rPr>
                <w:rFonts w:asciiTheme="majorBidi" w:eastAsia="Times New Roman" w:hAnsiTheme="majorBidi" w:cstheme="majorBidi"/>
                <w:bCs/>
                <w:sz w:val="20"/>
                <w:szCs w:val="20"/>
              </w:rPr>
            </w:pPr>
          </w:p>
          <w:p w14:paraId="6FBB47E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161B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Male</w:t>
            </w:r>
          </w:p>
          <w:p w14:paraId="5BCFC283"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60B9B"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5 weeks</w:t>
            </w:r>
          </w:p>
          <w:p w14:paraId="01D8285B"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0E5E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r w:rsidRPr="00E758D1">
              <w:rPr>
                <w:rFonts w:asciiTheme="majorBidi" w:eastAsia="Times New Roman" w:hAnsiTheme="majorBidi" w:cstheme="majorBidi"/>
                <w:bCs/>
                <w:color w:val="212121"/>
                <w:sz w:val="20"/>
                <w:szCs w:val="20"/>
                <w:highlight w:val="white"/>
              </w:rPr>
              <w:t xml:space="preserve"> </w:t>
            </w:r>
            <w:r w:rsidRPr="00E758D1">
              <w:rPr>
                <w:rFonts w:asciiTheme="majorBidi" w:eastAsia="Times New Roman" w:hAnsiTheme="majorBidi" w:cstheme="majorBidi"/>
                <w:bCs/>
                <w:color w:val="000000"/>
                <w:sz w:val="20"/>
                <w:szCs w:val="20"/>
              </w:rPr>
              <w:t>No</w:t>
            </w:r>
            <w:r w:rsidRPr="00E758D1">
              <w:rPr>
                <w:rFonts w:asciiTheme="majorBidi" w:eastAsia="Times New Roman" w:hAnsiTheme="majorBidi" w:cstheme="majorBidi"/>
                <w:bCs/>
                <w:color w:val="212121"/>
                <w:sz w:val="20"/>
                <w:szCs w:val="20"/>
                <w:highlight w:val="white"/>
              </w:rPr>
              <w:t xml:space="preserve"> </w:t>
            </w:r>
          </w:p>
          <w:p w14:paraId="3DCFB2C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p>
          <w:p w14:paraId="640A0BB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p>
          <w:p w14:paraId="7070C87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p>
          <w:p w14:paraId="31C68A24"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E60EB" w14:textId="77777777" w:rsidR="002D0915" w:rsidRPr="00E758D1" w:rsidRDefault="002D0915" w:rsidP="00967B17">
            <w:pP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highlight w:val="white"/>
              </w:rPr>
              <w:t>Recovered after IVIG</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8E90B" w14:textId="77777777" w:rsidR="002D0915" w:rsidRPr="00E758D1" w:rsidRDefault="002D0915" w:rsidP="00967B17">
            <w:pPr>
              <w:pBdr>
                <w:top w:val="nil"/>
                <w:left w:val="nil"/>
                <w:bottom w:val="nil"/>
                <w:right w:val="nil"/>
                <w:between w:val="nil"/>
              </w:pBdr>
              <w:spacing w:after="0"/>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P</w:t>
            </w:r>
            <w:r w:rsidRPr="00E758D1">
              <w:rPr>
                <w:rFonts w:asciiTheme="majorBidi" w:eastAsia="Times New Roman" w:hAnsiTheme="majorBidi" w:cstheme="majorBidi"/>
                <w:bCs/>
                <w:color w:val="000000"/>
                <w:sz w:val="20"/>
                <w:szCs w:val="20"/>
              </w:rPr>
              <w:t xml:space="preserve">resented with epistaxis, petechiae, bruises </w:t>
            </w:r>
            <w:r w:rsidRPr="00E758D1">
              <w:rPr>
                <w:rFonts w:asciiTheme="majorBidi" w:eastAsia="Times New Roman" w:hAnsiTheme="majorBidi" w:cstheme="majorBidi"/>
                <w:bCs/>
                <w:sz w:val="20"/>
                <w:szCs w:val="20"/>
              </w:rPr>
              <w:t>for</w:t>
            </w:r>
            <w:r w:rsidRPr="00E758D1">
              <w:rPr>
                <w:rFonts w:asciiTheme="majorBidi" w:eastAsia="Times New Roman" w:hAnsiTheme="majorBidi" w:cstheme="majorBidi"/>
                <w:bCs/>
                <w:color w:val="000000"/>
                <w:sz w:val="20"/>
                <w:szCs w:val="20"/>
              </w:rPr>
              <w:t xml:space="preserve"> 7 days.</w:t>
            </w:r>
          </w:p>
        </w:tc>
      </w:tr>
      <w:tr w:rsidR="002D0915" w:rsidRPr="00E758D1" w14:paraId="7FCE4073" w14:textId="77777777" w:rsidTr="00967B17">
        <w:trPr>
          <w:trHeight w:val="780"/>
        </w:trPr>
        <w:tc>
          <w:tcPr>
            <w:tcW w:w="12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DB831"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5293"/>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FFB8E" w14:textId="77777777" w:rsidR="002D0915" w:rsidRPr="00E758D1" w:rsidRDefault="002D0915" w:rsidP="00967B17">
            <w:pPr>
              <w:spacing w:after="0" w:line="240" w:lineRule="auto"/>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 xml:space="preserve">3 </w:t>
            </w:r>
          </w:p>
          <w:p w14:paraId="20B24291" w14:textId="77777777" w:rsidR="002D0915" w:rsidRPr="00E758D1" w:rsidRDefault="002D0915" w:rsidP="00967B17">
            <w:pPr>
              <w:spacing w:after="0" w:line="240" w:lineRule="auto"/>
              <w:rPr>
                <w:rFonts w:asciiTheme="majorBidi" w:eastAsia="Times New Roman" w:hAnsiTheme="majorBidi" w:cstheme="majorBidi"/>
                <w:bCs/>
                <w:sz w:val="20"/>
                <w:szCs w:val="20"/>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06F31" w14:textId="77777777" w:rsidR="002D0915" w:rsidRPr="00E758D1" w:rsidRDefault="002D0915" w:rsidP="00967B17">
            <w:pPr>
              <w:spacing w:after="0" w:line="240" w:lineRule="auto"/>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Female</w:t>
            </w:r>
          </w:p>
          <w:p w14:paraId="18A6A5B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sz w:val="20"/>
                <w:szCs w:val="20"/>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F0038" w14:textId="77777777" w:rsidR="002D0915" w:rsidRPr="00E758D1" w:rsidRDefault="002D0915" w:rsidP="00967B17">
            <w:pP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3 weeks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82F6C" w14:textId="77777777" w:rsidR="002D0915" w:rsidRPr="00E758D1" w:rsidRDefault="002D0915" w:rsidP="00967B17">
            <w:pPr>
              <w:spacing w:after="0" w:line="240" w:lineRule="auto"/>
              <w:rPr>
                <w:rFonts w:asciiTheme="majorBidi" w:eastAsia="Times New Roman" w:hAnsiTheme="majorBidi" w:cstheme="majorBidi"/>
                <w:bCs/>
                <w:color w:val="212121"/>
                <w:sz w:val="20"/>
                <w:szCs w:val="20"/>
                <w:highlight w:val="white"/>
              </w:rPr>
            </w:pPr>
            <w:r w:rsidRPr="00E758D1">
              <w:rPr>
                <w:rFonts w:asciiTheme="majorBidi" w:eastAsia="Times New Roman" w:hAnsiTheme="majorBidi" w:cstheme="majorBidi"/>
                <w:bCs/>
                <w:sz w:val="20"/>
                <w:szCs w:val="20"/>
              </w:rPr>
              <w:t>No</w:t>
            </w:r>
            <w:r w:rsidRPr="00E758D1">
              <w:rPr>
                <w:rFonts w:asciiTheme="majorBidi" w:eastAsia="Times New Roman" w:hAnsiTheme="majorBidi" w:cstheme="majorBidi"/>
                <w:bCs/>
                <w:color w:val="212121"/>
                <w:sz w:val="20"/>
                <w:szCs w:val="20"/>
                <w:highlight w:val="white"/>
              </w:rPr>
              <w:t xml:space="preserve"> </w:t>
            </w:r>
          </w:p>
          <w:p w14:paraId="1AB01C3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highlight w:val="white"/>
              </w:rPr>
            </w:pP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79650" w14:textId="77777777" w:rsidR="002D0915" w:rsidRPr="00E758D1" w:rsidRDefault="002D0915" w:rsidP="00967B17">
            <w:pPr>
              <w:spacing w:after="0" w:line="240" w:lineRule="auto"/>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highlight w:val="white"/>
              </w:rPr>
              <w:t>Recovered after IVIG</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E7292" w14:textId="77777777" w:rsidR="002D0915" w:rsidRPr="00E758D1" w:rsidRDefault="002D0915" w:rsidP="00967B17">
            <w:pPr>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Presented with low-grade fever for 24 h, epistaxis, and melaena (due to nasal bleeding)</w:t>
            </w:r>
          </w:p>
        </w:tc>
      </w:tr>
      <w:tr w:rsidR="002D0915" w:rsidRPr="00E758D1" w14:paraId="491A4794" w14:textId="77777777" w:rsidTr="00967B17">
        <w:trPr>
          <w:trHeight w:val="864"/>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B6DE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212121"/>
                <w:sz w:val="20"/>
                <w:szCs w:val="20"/>
              </w:rPr>
            </w:pPr>
            <w:r>
              <w:rPr>
                <w:rFonts w:asciiTheme="majorBidi" w:eastAsia="Times New Roman" w:hAnsiTheme="majorBidi" w:cstheme="majorBidi"/>
                <w:bCs/>
                <w:color w:val="212121"/>
                <w:sz w:val="20"/>
                <w:szCs w:val="20"/>
              </w:rPr>
              <w:fldChar w:fldCharType="begin" w:fldLock="1"/>
            </w:r>
            <w:r>
              <w:rPr>
                <w:rFonts w:asciiTheme="majorBidi" w:eastAsia="Times New Roman" w:hAnsiTheme="majorBidi" w:cstheme="majorBidi"/>
                <w:bCs/>
                <w:color w:val="212121"/>
                <w:sz w:val="20"/>
                <w:szCs w:val="20"/>
              </w:rPr>
              <w:instrText>ADDIN CSL_CITATION {"citationItems":[{"id":"ITEM-1","itemData":{"DOI":"10.1002/pbc.28503","ISSN":"1545-5009","author":[{"dropping-particle":"","family":"Rosenzweig","given":"Jaclyn D.","non-dropping-particle":"","parse-names":false,"suffix":""},{"dropping-particle":"","family":"McThenia","given":"Sheila S.","non-dropping-particle":"","parse-names":false,"suffix":""},{"dropping-particle":"","family":"Kaicker","given":"Shipra","non-dropping-particle":"","parse-names":false,"suffix":""}],"container-title":"Pediatric Blood &amp; Cancer","id":"ITEM-1","issue":"9","issued":{"date-parts":[["2020","9","21"]]},"title":"SARS‐CoV‐2 infection in two pediatric patients with immune cytopenias: A single institution experience during the pandemic","type":"article-journal","volume":"67"},"uris":["http://www.mendeley.com/documents/?uuid=0e8236b8-e6c9-48f2-90b2-84a2216455c9"]}],"mendeley":{"formattedCitation":"(Rosenzweig, McThenia, and Kaicker 2020)","plainTextFormattedCitation":"(Rosenzweig, McThenia, and Kaicker 2020)","previouslyFormattedCitation":"(Rosenzweig, McThenia, and Kaicker 2020)"},"properties":{"noteIndex":0},"schema":"https://github.com/citation-style-language/schema/raw/master/csl-citation.json"}</w:instrText>
            </w:r>
            <w:r>
              <w:rPr>
                <w:rFonts w:asciiTheme="majorBidi" w:eastAsia="Times New Roman" w:hAnsiTheme="majorBidi" w:cstheme="majorBidi"/>
                <w:bCs/>
                <w:color w:val="212121"/>
                <w:sz w:val="20"/>
                <w:szCs w:val="20"/>
              </w:rPr>
              <w:fldChar w:fldCharType="separate"/>
            </w:r>
            <w:r w:rsidRPr="00EF0A68">
              <w:rPr>
                <w:rFonts w:asciiTheme="majorBidi" w:eastAsia="Times New Roman" w:hAnsiTheme="majorBidi" w:cstheme="majorBidi"/>
                <w:bCs/>
                <w:noProof/>
                <w:color w:val="212121"/>
                <w:sz w:val="20"/>
                <w:szCs w:val="20"/>
              </w:rPr>
              <w:t>(Rosenzweig, McThenia, and Kaicker 2020)</w:t>
            </w:r>
            <w:r>
              <w:rPr>
                <w:rFonts w:asciiTheme="majorBidi" w:eastAsia="Times New Roman" w:hAnsiTheme="majorBidi" w:cstheme="majorBidi"/>
                <w:bCs/>
                <w:color w:val="212121"/>
                <w:sz w:val="20"/>
                <w:szCs w:val="20"/>
              </w:rPr>
              <w:fldChar w:fldCharType="end"/>
            </w:r>
          </w:p>
          <w:p w14:paraId="4E03B63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212121"/>
                <w:sz w:val="20"/>
                <w:szCs w:val="20"/>
              </w:rPr>
              <w:t>(One patient excluded only AIHA)</w:t>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505F"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16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4347"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4AA8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3-4 weeks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A534"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No</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4A38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 xml:space="preserve">Recovery after corticosteroid therapy. </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1E0D0" w14:textId="77777777" w:rsidR="002D0915" w:rsidRPr="00E758D1" w:rsidRDefault="002D0915" w:rsidP="00967B17">
            <w:pPr>
              <w:pBdr>
                <w:top w:val="nil"/>
                <w:left w:val="nil"/>
                <w:bottom w:val="nil"/>
                <w:right w:val="nil"/>
                <w:between w:val="nil"/>
              </w:pBdr>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Presented with rash and mouth sores.</w:t>
            </w:r>
          </w:p>
        </w:tc>
      </w:tr>
      <w:tr w:rsidR="002D0915" w:rsidRPr="00E758D1" w14:paraId="233F0A76" w14:textId="77777777" w:rsidTr="00967B17">
        <w:trPr>
          <w:trHeight w:val="732"/>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E591" w14:textId="77777777" w:rsidR="002D0915" w:rsidRPr="00E758D1" w:rsidRDefault="002D0915" w:rsidP="00967B17">
            <w:pPr>
              <w:pBdr>
                <w:top w:val="nil"/>
                <w:left w:val="nil"/>
                <w:bottom w:val="nil"/>
                <w:right w:val="nil"/>
                <w:between w:val="nil"/>
              </w:pBdr>
              <w:spacing w:line="240" w:lineRule="auto"/>
              <w:rPr>
                <w:rFonts w:asciiTheme="majorBidi" w:eastAsia="Times New Roman" w:hAnsiTheme="majorBidi" w:cstheme="majorBidi"/>
                <w:bCs/>
                <w:color w:val="212121"/>
                <w:sz w:val="20"/>
                <w:szCs w:val="20"/>
                <w:highlight w:val="white"/>
              </w:rPr>
            </w:pPr>
            <w:r>
              <w:rPr>
                <w:rFonts w:asciiTheme="majorBidi" w:eastAsia="Times New Roman" w:hAnsiTheme="majorBidi" w:cstheme="majorBidi"/>
                <w:bCs/>
                <w:color w:val="212121"/>
                <w:sz w:val="20"/>
                <w:szCs w:val="20"/>
                <w:highlight w:val="white"/>
              </w:rPr>
              <w:fldChar w:fldCharType="begin" w:fldLock="1"/>
            </w:r>
            <w:r>
              <w:rPr>
                <w:rFonts w:asciiTheme="majorBidi" w:eastAsia="Times New Roman" w:hAnsiTheme="majorBidi" w:cstheme="majorBidi"/>
                <w:bCs/>
                <w:color w:val="212121"/>
                <w:sz w:val="20"/>
                <w:szCs w:val="20"/>
                <w:highlight w:val="white"/>
              </w:rPr>
              <w:instrText>ADDIN CSL_CITATION {"citationItems":[{"id":"ITEM-1","itemData":{"DOI":"10.1007/s12098-022-04109-z","ISSN":"09737693","PMID":"35298772","author":[{"dropping-particle":"","family":"Vadakkekara","given":"Jayakrishnan","non-dropping-particle":"","parse-names":false,"suffix":""},{"dropping-particle":"","family":"Mathew","given":"Rini","non-dropping-particle":"","parse-names":false,"suffix":""},{"dropping-particle":"","family":"Khera","given":"Sanjeev","non-dropping-particle":"","parse-names":false,"suffix":""}],"container-title":"Indian Journal of Pediatrics","id":"ITEM-1","issue":"6","issued":{"date-parts":[["2022"]]},"page":"623","publisher":"Springer India","title":"COVID-19–Associated Immune Thrombocytopenia in a Toddler","type":"article-journal","volume":"89"},"uris":["http://www.mendeley.com/documents/?uuid=2342a99d-9fd4-4ec9-bb71-2da018bc3c54"]}],"mendeley":{"formattedCitation":"(Vadakkekara, Mathew, and Khera 2022)","plainTextFormattedCitation":"(Vadakkekara, Mathew, and Khera 2022)","previouslyFormattedCitation":"(Vadakkekara, Mathew, and Khera 2022)"},"properties":{"noteIndex":0},"schema":"https://github.com/citation-style-language/schema/raw/master/csl-citation.json"}</w:instrText>
            </w:r>
            <w:r>
              <w:rPr>
                <w:rFonts w:asciiTheme="majorBidi" w:eastAsia="Times New Roman" w:hAnsiTheme="majorBidi" w:cstheme="majorBidi"/>
                <w:bCs/>
                <w:color w:val="212121"/>
                <w:sz w:val="20"/>
                <w:szCs w:val="20"/>
                <w:highlight w:val="white"/>
              </w:rPr>
              <w:fldChar w:fldCharType="separate"/>
            </w:r>
            <w:r w:rsidRPr="00EF0A68">
              <w:rPr>
                <w:rFonts w:asciiTheme="majorBidi" w:eastAsia="Times New Roman" w:hAnsiTheme="majorBidi" w:cstheme="majorBidi"/>
                <w:bCs/>
                <w:noProof/>
                <w:color w:val="212121"/>
                <w:sz w:val="20"/>
                <w:szCs w:val="20"/>
                <w:highlight w:val="white"/>
              </w:rPr>
              <w:t>(Vadakkekara, Mathew, and Khera 2022)</w:t>
            </w:r>
            <w:r>
              <w:rPr>
                <w:rFonts w:asciiTheme="majorBidi" w:eastAsia="Times New Roman" w:hAnsiTheme="majorBidi" w:cstheme="majorBidi"/>
                <w:bCs/>
                <w:color w:val="212121"/>
                <w:sz w:val="20"/>
                <w:szCs w:val="20"/>
                <w:highlight w:val="white"/>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B9542"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1.5</w:t>
            </w:r>
          </w:p>
          <w:p w14:paraId="2A29FDEA" w14:textId="77777777" w:rsidR="002D0915" w:rsidRPr="00E758D1" w:rsidRDefault="002D0915" w:rsidP="00967B17">
            <w:pPr>
              <w:pBdr>
                <w:top w:val="nil"/>
                <w:left w:val="nil"/>
                <w:bottom w:val="nil"/>
                <w:right w:val="nil"/>
                <w:between w:val="nil"/>
              </w:pBdr>
              <w:spacing w:before="280" w:line="240" w:lineRule="auto"/>
              <w:rPr>
                <w:rFonts w:asciiTheme="majorBidi" w:eastAsia="Times New Roman" w:hAnsiTheme="majorBidi" w:cstheme="majorBidi"/>
                <w:bCs/>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EB414" w14:textId="77777777" w:rsidR="002D0915" w:rsidRPr="00E758D1" w:rsidRDefault="002D0915" w:rsidP="00967B17">
            <w:p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F</w:t>
            </w:r>
            <w:r w:rsidRPr="00E758D1">
              <w:rPr>
                <w:rFonts w:asciiTheme="majorBidi" w:eastAsia="Times New Roman" w:hAnsiTheme="majorBidi" w:cstheme="majorBidi"/>
                <w:bCs/>
                <w:color w:val="000000"/>
                <w:sz w:val="20"/>
                <w:szCs w:val="20"/>
              </w:rPr>
              <w:t>emale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F3456" w14:textId="77777777" w:rsidR="002D0915" w:rsidRPr="00E758D1" w:rsidRDefault="002D0915" w:rsidP="00967B17">
            <w:p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5 weeks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7B59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No</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10F2" w14:textId="77777777" w:rsidR="002D0915" w:rsidRPr="00E758D1" w:rsidRDefault="002D0915" w:rsidP="00967B17">
            <w:pPr>
              <w:pBdr>
                <w:top w:val="nil"/>
                <w:left w:val="nil"/>
                <w:bottom w:val="nil"/>
                <w:right w:val="nil"/>
                <w:between w:val="nil"/>
              </w:pBdr>
              <w:spacing w:line="240" w:lineRule="auto"/>
              <w:rPr>
                <w:rFonts w:asciiTheme="majorBidi" w:eastAsia="Times New Roman" w:hAnsiTheme="majorBidi" w:cstheme="majorBidi"/>
                <w:bCs/>
                <w:color w:val="000000"/>
                <w:sz w:val="20"/>
                <w:szCs w:val="20"/>
                <w:highlight w:val="white"/>
              </w:rPr>
            </w:pPr>
            <w:r w:rsidRPr="00E758D1">
              <w:rPr>
                <w:rFonts w:asciiTheme="majorBidi" w:eastAsia="Times New Roman" w:hAnsiTheme="majorBidi" w:cstheme="majorBidi"/>
                <w:bCs/>
                <w:color w:val="000000"/>
                <w:sz w:val="20"/>
                <w:szCs w:val="20"/>
                <w:highlight w:val="white"/>
              </w:rPr>
              <w:t>Recovery after a single dose of IVIG.</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9BD47" w14:textId="77777777" w:rsidR="002D0915" w:rsidRPr="00E758D1" w:rsidRDefault="002D0915" w:rsidP="00967B17">
            <w:pPr>
              <w:pBdr>
                <w:top w:val="nil"/>
                <w:left w:val="nil"/>
                <w:bottom w:val="nil"/>
                <w:right w:val="nil"/>
                <w:between w:val="nil"/>
              </w:pBdr>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P</w:t>
            </w:r>
            <w:r w:rsidRPr="00E758D1">
              <w:rPr>
                <w:rFonts w:asciiTheme="majorBidi" w:eastAsia="Times New Roman" w:hAnsiTheme="majorBidi" w:cstheme="majorBidi"/>
                <w:bCs/>
                <w:color w:val="000000"/>
                <w:sz w:val="20"/>
                <w:szCs w:val="20"/>
              </w:rPr>
              <w:t>resented with fever and ecchymoses over limbs for two weeks.</w:t>
            </w:r>
          </w:p>
        </w:tc>
      </w:tr>
      <w:tr w:rsidR="002D0915" w:rsidRPr="00E758D1" w14:paraId="4FB3BA2C"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11726"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212121"/>
                <w:sz w:val="20"/>
                <w:szCs w:val="20"/>
                <w:highlight w:val="white"/>
              </w:rPr>
              <w:fldChar w:fldCharType="begin" w:fldLock="1"/>
            </w:r>
            <w:r>
              <w:rPr>
                <w:rFonts w:asciiTheme="majorBidi" w:eastAsia="Times New Roman" w:hAnsiTheme="majorBidi" w:cstheme="majorBidi"/>
                <w:bCs/>
                <w:color w:val="212121"/>
                <w:sz w:val="20"/>
                <w:szCs w:val="20"/>
                <w:highlight w:val="white"/>
              </w:rPr>
              <w:instrText>ADDIN CSL_CITATION {"citationItems":[{"id":"ITEM-1","itemData":{"DOI":"10.1542/peds.2020-1419","ISSN":"0031-4005","abstract":"Immune thrombocytopenia (ITP) is a potential presentation of COVID-19. Severe acute respiratory syndrome coronavirus 2 (SARS-CoV-2) viral testing should be considered in these patients to allow for appropriate hospital triaging and isolation to limit community spread and health care worker infection during epidemics or pandemics. ITP is characterized by isolated thrombocytopenia. Approximately two-thirds of children with primary ITP have a history of a viral infection during the previous month.1,2 Viruses commonly identified as triggers include cytomegalovirus, hepatitis C, herpes, varicella zoster, Epstein-Barr, influenza, and HIV.3–7 In this case report, we describe the first documented case of a pediatric patient with ITP who tested positive for SARS-CoV-2. This case raises awareness of ITP as a possible pediatric presentation of coronavirus disease.","author":[{"dropping-particle":"","family":"Tsao","given":"Hoi See","non-dropping-particle":"","parse-names":false,"suffix":""},{"dropping-particle":"","family":"Chason","given":"Hannah M.","non-dropping-particle":"","parse-names":false,"suffix":""},{"dropping-particle":"","family":"Fearon","given":"Deirdre M.","non-dropping-particle":"","parse-names":false,"suffix":""}],"container-title":"Pediatrics","id":"ITEM-1","issue":"2","issued":{"date-parts":[["2020","8","1"]]},"title":"Immune Thrombocytopenia (ITP) in a Pediatric Patient Positive for SARS-CoV-2","type":"article-journal","volume":"146"},"uris":["http://www.mendeley.com/documents/?uuid=c09cd4ad-fed2-4abb-9f34-bd7838b4a1b8"]}],"mendeley":{"formattedCitation":"(Tsao, Chason, and Fearon 2020)","plainTextFormattedCitation":"(Tsao, Chason, and Fearon 2020)","previouslyFormattedCitation":"(Tsao, Chason, and Fearon 2020)"},"properties":{"noteIndex":0},"schema":"https://github.com/citation-style-language/schema/raw/master/csl-citation.json"}</w:instrText>
            </w:r>
            <w:r>
              <w:rPr>
                <w:rFonts w:asciiTheme="majorBidi" w:eastAsia="Times New Roman" w:hAnsiTheme="majorBidi" w:cstheme="majorBidi"/>
                <w:bCs/>
                <w:color w:val="212121"/>
                <w:sz w:val="20"/>
                <w:szCs w:val="20"/>
                <w:highlight w:val="white"/>
              </w:rPr>
              <w:fldChar w:fldCharType="separate"/>
            </w:r>
            <w:r w:rsidRPr="00EF0A68">
              <w:rPr>
                <w:rFonts w:asciiTheme="majorBidi" w:eastAsia="Times New Roman" w:hAnsiTheme="majorBidi" w:cstheme="majorBidi"/>
                <w:bCs/>
                <w:noProof/>
                <w:color w:val="212121"/>
                <w:sz w:val="20"/>
                <w:szCs w:val="20"/>
                <w:highlight w:val="white"/>
              </w:rPr>
              <w:t>(Tsao, Chason, and Fearon 2020)</w:t>
            </w:r>
            <w:r>
              <w:rPr>
                <w:rFonts w:asciiTheme="majorBidi" w:eastAsia="Times New Roman" w:hAnsiTheme="majorBidi" w:cstheme="majorBidi"/>
                <w:bCs/>
                <w:color w:val="212121"/>
                <w:sz w:val="20"/>
                <w:szCs w:val="20"/>
                <w:highlight w:val="white"/>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1F52E"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10</w:t>
            </w:r>
          </w:p>
          <w:p w14:paraId="7407C085"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1B436"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F</w:t>
            </w:r>
            <w:r w:rsidRPr="00E758D1">
              <w:rPr>
                <w:rFonts w:asciiTheme="majorBidi" w:eastAsia="Times New Roman" w:hAnsiTheme="majorBidi" w:cstheme="majorBidi"/>
                <w:bCs/>
                <w:color w:val="000000"/>
                <w:sz w:val="20"/>
                <w:szCs w:val="20"/>
              </w:rPr>
              <w:t>emale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B6C3B"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3 weeks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413DC"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212121"/>
                <w:sz w:val="20"/>
                <w:szCs w:val="20"/>
                <w:highlight w:val="white"/>
              </w:rPr>
              <w:t>No</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AC5A6"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Clinical improvement after acetaminophen, diphenhydramine and IVIG.</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D4C45" w14:textId="77777777" w:rsidR="002D0915" w:rsidRPr="00E758D1" w:rsidRDefault="002D0915" w:rsidP="00967B17">
            <w:pPr>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 xml:space="preserve">Presented with </w:t>
            </w:r>
            <w:proofErr w:type="spellStart"/>
            <w:r w:rsidRPr="00E758D1">
              <w:rPr>
                <w:rFonts w:asciiTheme="majorBidi" w:eastAsia="Times New Roman" w:hAnsiTheme="majorBidi" w:cstheme="majorBidi"/>
                <w:bCs/>
                <w:sz w:val="20"/>
                <w:szCs w:val="20"/>
              </w:rPr>
              <w:t>generalised</w:t>
            </w:r>
            <w:proofErr w:type="spellEnd"/>
            <w:r w:rsidRPr="00E758D1">
              <w:rPr>
                <w:rFonts w:asciiTheme="majorBidi" w:eastAsia="Times New Roman" w:hAnsiTheme="majorBidi" w:cstheme="majorBidi"/>
                <w:bCs/>
                <w:sz w:val="20"/>
                <w:szCs w:val="20"/>
              </w:rPr>
              <w:t xml:space="preserve"> petechiae &amp; bruises.  </w:t>
            </w:r>
          </w:p>
        </w:tc>
      </w:tr>
      <w:tr w:rsidR="002D0915" w:rsidRPr="00E758D1" w14:paraId="79E5731A" w14:textId="77777777" w:rsidTr="00967B17">
        <w:trPr>
          <w:trHeight w:val="963"/>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A1249"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222222"/>
                <w:sz w:val="20"/>
                <w:szCs w:val="20"/>
                <w:highlight w:val="white"/>
              </w:rPr>
              <w:fldChar w:fldCharType="begin" w:fldLock="1"/>
            </w:r>
            <w:r>
              <w:rPr>
                <w:rFonts w:asciiTheme="majorBidi" w:eastAsia="Times New Roman" w:hAnsiTheme="majorBidi" w:cstheme="majorBidi"/>
                <w:bCs/>
                <w:color w:val="222222"/>
                <w:sz w:val="20"/>
                <w:szCs w:val="20"/>
                <w:highlight w:val="white"/>
              </w:rPr>
              <w:instrText>ADDIN CSL_CITATION {"citationItems":[{"id":"ITEM-1","itemData":{"DOI":"10.1542/peds.2020-1437","ISSN":"0031-4005","abstract":"The novel severe acute respiratory syndrome coronavirus 2 is a worldwide pandemic. The severe morbidity and mortality associated with coronavirus disease 2019 has mostly affected the elderly or those with underlying medical conditions. We present a case of a 12-year-old girl with no past medical history who presented with fever, cough, and vomiting. Laboratory evaluation revealed severe thrombocytopenia and elevated markers of inflammation. The patient progressed to respiratory failure, and testing results for the severe acute respiratory syndrome coronavirus 2 returned positive. Because of the severity of her thrombocytopenia, she was treated with intravenous immunoglobulin and steroids with prompt improvement in platelets. The patient’s severe acute respiratory distress syndrome was managed with mechanical ventilation, inhaled nitric oxide, and then airway pressure release ventilation. After azithromycin and hydroxychloroquine were given without improvement, our patient received tocilizumab, an anti–interleukin-6 receptor antibody, and remdesivir, a broad antiviral agent, with significant clinical benefit soon afterward. Given that severe pediatric coronavirus disease 2019 is rare, we hope to inform pediatric providers on the clinical course and management considerations as this pandemic continues to spread.","author":[{"dropping-particle":"","family":"Patel","given":"Pratik A.","non-dropping-particle":"","parse-names":false,"suffix":""},{"dropping-particle":"","family":"Chandrakasan","given":"Shanmuganathan","non-dropping-particle":"","parse-names":false,"suffix":""},{"dropping-particle":"","family":"Mickells","given":"Geoffrey E.","non-dropping-particle":"","parse-names":false,"suffix":""},{"dropping-particle":"","family":"Yildirim","given":"Inci","non-dropping-particle":"","parse-names":false,"suffix":""},{"dropping-particle":"","family":"Kao","given":"Carol M.","non-dropping-particle":"","parse-names":false,"suffix":""},{"dropping-particle":"","family":"Bennett","given":"Carolyn M.","non-dropping-particle":"","parse-names":false,"suffix":""}],"container-title":"Pediatrics","id":"ITEM-1","issue":"1","issued":{"date-parts":[["2020","7","1"]]},"title":"Severe Pediatric COVID-19 Presenting With Respiratory Failure and Severe Thrombocytopenia","type":"article-journal","volume":"146"},"uris":["http://www.mendeley.com/documents/?uuid=7d8bf639-f35e-407d-8351-48a7267c9fbb"]}],"mendeley":{"formattedCitation":"(Patel et al. 2020)","plainTextFormattedCitation":"(Patel et al. 2020)","previouslyFormattedCitation":"(Patel et al. 2020)"},"properties":{"noteIndex":0},"schema":"https://github.com/citation-style-language/schema/raw/master/csl-citation.json"}</w:instrText>
            </w:r>
            <w:r>
              <w:rPr>
                <w:rFonts w:asciiTheme="majorBidi" w:eastAsia="Times New Roman" w:hAnsiTheme="majorBidi" w:cstheme="majorBidi"/>
                <w:bCs/>
                <w:color w:val="222222"/>
                <w:sz w:val="20"/>
                <w:szCs w:val="20"/>
                <w:highlight w:val="white"/>
              </w:rPr>
              <w:fldChar w:fldCharType="separate"/>
            </w:r>
            <w:r w:rsidRPr="00EF0A68">
              <w:rPr>
                <w:rFonts w:asciiTheme="majorBidi" w:eastAsia="Times New Roman" w:hAnsiTheme="majorBidi" w:cstheme="majorBidi"/>
                <w:bCs/>
                <w:noProof/>
                <w:color w:val="222222"/>
                <w:sz w:val="20"/>
                <w:szCs w:val="20"/>
                <w:highlight w:val="white"/>
              </w:rPr>
              <w:t>(Patel et al. 2020)</w:t>
            </w:r>
            <w:r>
              <w:rPr>
                <w:rFonts w:asciiTheme="majorBidi" w:eastAsia="Times New Roman" w:hAnsiTheme="majorBidi" w:cstheme="majorBidi"/>
                <w:bCs/>
                <w:color w:val="222222"/>
                <w:sz w:val="20"/>
                <w:szCs w:val="20"/>
                <w:highlight w:val="white"/>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C4E5D"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rPr>
              <w:t xml:space="preserve">12 </w:t>
            </w:r>
          </w:p>
          <w:p w14:paraId="67772970"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D9DD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sz w:val="20"/>
                <w:szCs w:val="20"/>
              </w:rPr>
              <w:t>Fe</w:t>
            </w:r>
            <w:r w:rsidRPr="00E758D1">
              <w:rPr>
                <w:rFonts w:asciiTheme="majorBidi" w:eastAsia="Times New Roman" w:hAnsiTheme="majorBidi" w:cstheme="majorBidi"/>
                <w:bCs/>
                <w:color w:val="000000"/>
                <w:sz w:val="20"/>
                <w:szCs w:val="20"/>
              </w:rPr>
              <w:t>male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B12D" w14:textId="77777777" w:rsidR="002D0915" w:rsidRPr="00E758D1" w:rsidRDefault="002D0915" w:rsidP="00967B17">
            <w:pPr>
              <w:spacing w:after="0" w:line="240" w:lineRule="auto"/>
              <w:rPr>
                <w:rFonts w:asciiTheme="majorBidi" w:eastAsia="Times New Roman" w:hAnsiTheme="majorBidi" w:cstheme="majorBidi"/>
                <w:bCs/>
                <w:color w:val="000000"/>
                <w:sz w:val="20"/>
                <w:szCs w:val="20"/>
              </w:rPr>
            </w:pPr>
            <w:proofErr w:type="gramStart"/>
            <w:r w:rsidRPr="00E758D1">
              <w:rPr>
                <w:rFonts w:asciiTheme="majorBidi" w:eastAsia="Times New Roman" w:hAnsiTheme="majorBidi" w:cstheme="majorBidi"/>
                <w:bCs/>
                <w:sz w:val="20"/>
                <w:szCs w:val="20"/>
              </w:rPr>
              <w:t>During the course of</w:t>
            </w:r>
            <w:proofErr w:type="gramEnd"/>
            <w:r w:rsidRPr="00E758D1">
              <w:rPr>
                <w:rFonts w:asciiTheme="majorBidi" w:eastAsia="Times New Roman" w:hAnsiTheme="majorBidi" w:cstheme="majorBidi"/>
                <w:bCs/>
                <w:sz w:val="20"/>
                <w:szCs w:val="20"/>
              </w:rPr>
              <w:t xml:space="preserve"> COVID-19 infection.</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2E44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212121"/>
                <w:sz w:val="20"/>
                <w:szCs w:val="20"/>
                <w:highlight w:val="white"/>
              </w:rPr>
              <w:t>Yes</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CB5AA" w14:textId="77777777" w:rsidR="002D0915" w:rsidRPr="00E758D1" w:rsidRDefault="002D0915" w:rsidP="00967B17">
            <w:p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E758D1">
              <w:rPr>
                <w:rFonts w:asciiTheme="majorBidi" w:eastAsia="Times New Roman" w:hAnsiTheme="majorBidi" w:cstheme="majorBidi"/>
                <w:bCs/>
                <w:color w:val="000000"/>
                <w:sz w:val="20"/>
                <w:szCs w:val="20"/>
                <w:highlight w:val="white"/>
              </w:rPr>
              <w:t>Recovery after IVIG and corticosteroids/ ARDS improved with tocilizumab and remdesivir.</w:t>
            </w:r>
          </w:p>
        </w:tc>
        <w:tc>
          <w:tcPr>
            <w:tcW w:w="4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1F8DF" w14:textId="77777777" w:rsidR="002D0915" w:rsidRPr="00E758D1" w:rsidRDefault="002D0915" w:rsidP="00967B17">
            <w:pPr>
              <w:rPr>
                <w:rFonts w:asciiTheme="majorBidi" w:eastAsia="Times New Roman" w:hAnsiTheme="majorBidi" w:cstheme="majorBidi"/>
                <w:bCs/>
                <w:sz w:val="20"/>
                <w:szCs w:val="20"/>
              </w:rPr>
            </w:pPr>
            <w:r w:rsidRPr="00E758D1">
              <w:rPr>
                <w:rFonts w:asciiTheme="majorBidi" w:eastAsia="Times New Roman" w:hAnsiTheme="majorBidi" w:cstheme="majorBidi"/>
                <w:bCs/>
                <w:color w:val="1A1A1A"/>
                <w:sz w:val="20"/>
                <w:szCs w:val="20"/>
                <w:highlight w:val="white"/>
              </w:rPr>
              <w:t xml:space="preserve">Presented with 5 days of fever, non-productive cough, 2 days of non-bloody emesis, worsening shortness of breath, and </w:t>
            </w:r>
            <w:proofErr w:type="spellStart"/>
            <w:r w:rsidRPr="00E758D1">
              <w:rPr>
                <w:rFonts w:asciiTheme="majorBidi" w:eastAsia="Times New Roman" w:hAnsiTheme="majorBidi" w:cstheme="majorBidi"/>
                <w:bCs/>
                <w:color w:val="1A1A1A"/>
                <w:sz w:val="20"/>
                <w:szCs w:val="20"/>
                <w:highlight w:val="white"/>
              </w:rPr>
              <w:t>haematuria</w:t>
            </w:r>
            <w:proofErr w:type="spellEnd"/>
            <w:r w:rsidRPr="00E758D1">
              <w:rPr>
                <w:rFonts w:asciiTheme="majorBidi" w:eastAsia="Times New Roman" w:hAnsiTheme="majorBidi" w:cstheme="majorBidi"/>
                <w:bCs/>
                <w:color w:val="1A1A1A"/>
                <w:sz w:val="20"/>
                <w:szCs w:val="20"/>
                <w:highlight w:val="white"/>
              </w:rPr>
              <w:t>.</w:t>
            </w:r>
          </w:p>
        </w:tc>
      </w:tr>
    </w:tbl>
    <w:p w14:paraId="727DA274" w14:textId="77777777" w:rsidR="002D0915" w:rsidRPr="00E758D1" w:rsidRDefault="002D0915" w:rsidP="002D0915">
      <w:pPr>
        <w:spacing w:after="0"/>
        <w:rPr>
          <w:rFonts w:asciiTheme="majorBidi" w:eastAsia="Times New Roman" w:hAnsiTheme="majorBidi" w:cstheme="majorBidi"/>
          <w:bCs/>
          <w:sz w:val="20"/>
          <w:szCs w:val="20"/>
        </w:rPr>
      </w:pPr>
    </w:p>
    <w:p w14:paraId="58CE3FA3" w14:textId="77777777" w:rsidR="002D0915" w:rsidRPr="00EF0A68" w:rsidRDefault="002D0915" w:rsidP="002D0915">
      <w:pPr>
        <w:spacing w:after="0"/>
        <w:rPr>
          <w:rFonts w:asciiTheme="majorBidi" w:eastAsia="Times New Roman" w:hAnsiTheme="majorBidi" w:cstheme="majorBidi"/>
          <w:b/>
          <w:sz w:val="20"/>
          <w:szCs w:val="20"/>
        </w:rPr>
      </w:pPr>
      <w:r w:rsidRPr="00EF0A68">
        <w:rPr>
          <w:rFonts w:asciiTheme="majorBidi" w:eastAsia="Times New Roman" w:hAnsiTheme="majorBidi" w:cstheme="majorBidi"/>
          <w:b/>
          <w:sz w:val="20"/>
          <w:szCs w:val="20"/>
        </w:rPr>
        <w:t>Abbreviations:</w:t>
      </w:r>
    </w:p>
    <w:p w14:paraId="7B6C4806" w14:textId="77777777" w:rsidR="002D0915" w:rsidRPr="00E758D1" w:rsidRDefault="002D0915" w:rsidP="002D0915">
      <w:pPr>
        <w:spacing w:after="0"/>
        <w:rPr>
          <w:rFonts w:asciiTheme="majorBidi" w:eastAsia="Times New Roman" w:hAnsiTheme="majorBidi" w:cstheme="majorBidi"/>
          <w:bCs/>
          <w:sz w:val="20"/>
          <w:szCs w:val="20"/>
        </w:rPr>
      </w:pPr>
      <w:proofErr w:type="spellStart"/>
      <w:r w:rsidRPr="00E758D1">
        <w:rPr>
          <w:rFonts w:asciiTheme="majorBidi" w:eastAsia="Times New Roman" w:hAnsiTheme="majorBidi" w:cstheme="majorBidi"/>
          <w:bCs/>
          <w:sz w:val="20"/>
          <w:szCs w:val="20"/>
        </w:rPr>
        <w:t>Yrs</w:t>
      </w:r>
      <w:proofErr w:type="spellEnd"/>
      <w:r w:rsidRPr="00E758D1">
        <w:rPr>
          <w:rFonts w:asciiTheme="majorBidi" w:eastAsia="Times New Roman" w:hAnsiTheme="majorBidi" w:cstheme="majorBidi"/>
          <w:bCs/>
          <w:sz w:val="20"/>
          <w:szCs w:val="20"/>
        </w:rPr>
        <w:t>: years</w:t>
      </w:r>
    </w:p>
    <w:p w14:paraId="0413F908"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ITP: Immune thrombocytopenic purpura</w:t>
      </w:r>
    </w:p>
    <w:p w14:paraId="0D455C49"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COVID: coronavirus disease</w:t>
      </w:r>
    </w:p>
    <w:p w14:paraId="38F20EB9"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COVID 19: coronavirus disease of 2019</w:t>
      </w:r>
    </w:p>
    <w:p w14:paraId="392B9D82"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 xml:space="preserve">IV: intravenous </w:t>
      </w:r>
    </w:p>
    <w:p w14:paraId="594656F2"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IVIG: intravenous immunoglobulin</w:t>
      </w:r>
    </w:p>
    <w:p w14:paraId="7A827021"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 xml:space="preserve">ALL: acute lymphocytic </w:t>
      </w:r>
      <w:proofErr w:type="spellStart"/>
      <w:r w:rsidRPr="00E758D1">
        <w:rPr>
          <w:rFonts w:asciiTheme="majorBidi" w:eastAsia="Times New Roman" w:hAnsiTheme="majorBidi" w:cstheme="majorBidi"/>
          <w:bCs/>
          <w:sz w:val="20"/>
          <w:szCs w:val="20"/>
        </w:rPr>
        <w:t>leukaemia</w:t>
      </w:r>
      <w:proofErr w:type="spellEnd"/>
    </w:p>
    <w:p w14:paraId="7914A99B"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lastRenderedPageBreak/>
        <w:t xml:space="preserve">AIHA: acute </w:t>
      </w:r>
      <w:proofErr w:type="spellStart"/>
      <w:r w:rsidRPr="00E758D1">
        <w:rPr>
          <w:rFonts w:asciiTheme="majorBidi" w:eastAsia="Times New Roman" w:hAnsiTheme="majorBidi" w:cstheme="majorBidi"/>
          <w:bCs/>
          <w:sz w:val="20"/>
          <w:szCs w:val="20"/>
        </w:rPr>
        <w:t>haemolytic</w:t>
      </w:r>
      <w:proofErr w:type="spellEnd"/>
      <w:r w:rsidRPr="00E758D1">
        <w:rPr>
          <w:rFonts w:asciiTheme="majorBidi" w:eastAsia="Times New Roman" w:hAnsiTheme="majorBidi" w:cstheme="majorBidi"/>
          <w:bCs/>
          <w:sz w:val="20"/>
          <w:szCs w:val="20"/>
        </w:rPr>
        <w:t xml:space="preserve"> </w:t>
      </w:r>
      <w:proofErr w:type="spellStart"/>
      <w:r w:rsidRPr="00E758D1">
        <w:rPr>
          <w:rFonts w:asciiTheme="majorBidi" w:eastAsia="Times New Roman" w:hAnsiTheme="majorBidi" w:cstheme="majorBidi"/>
          <w:bCs/>
          <w:sz w:val="20"/>
          <w:szCs w:val="20"/>
        </w:rPr>
        <w:t>anaemia</w:t>
      </w:r>
      <w:proofErr w:type="spellEnd"/>
    </w:p>
    <w:p w14:paraId="28BB96D2" w14:textId="77777777" w:rsidR="002D0915" w:rsidRPr="00E758D1"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 xml:space="preserve">ARDS: acute respiratory distress syndrome  </w:t>
      </w:r>
    </w:p>
    <w:p w14:paraId="3F95C557" w14:textId="77777777" w:rsidR="002D0915" w:rsidRDefault="002D0915" w:rsidP="002D0915">
      <w:pPr>
        <w:spacing w:after="0"/>
        <w:rPr>
          <w:rFonts w:asciiTheme="majorBidi" w:eastAsia="Times New Roman" w:hAnsiTheme="majorBidi" w:cstheme="majorBidi"/>
          <w:bCs/>
          <w:sz w:val="20"/>
          <w:szCs w:val="20"/>
        </w:rPr>
      </w:pPr>
      <w:r w:rsidRPr="00E758D1">
        <w:rPr>
          <w:rFonts w:asciiTheme="majorBidi" w:eastAsia="Times New Roman" w:hAnsiTheme="majorBidi" w:cstheme="majorBidi"/>
          <w:bCs/>
          <w:sz w:val="20"/>
          <w:szCs w:val="20"/>
        </w:rPr>
        <w:t>ICU: intensive care unit</w:t>
      </w:r>
    </w:p>
    <w:p w14:paraId="6FC06648" w14:textId="77777777" w:rsidR="002D0915" w:rsidRDefault="002D0915" w:rsidP="002D0915">
      <w:pPr>
        <w:spacing w:after="0"/>
        <w:rPr>
          <w:rFonts w:asciiTheme="majorBidi" w:eastAsia="Times New Roman" w:hAnsiTheme="majorBidi" w:cstheme="majorBidi"/>
          <w:bCs/>
          <w:sz w:val="20"/>
          <w:szCs w:val="20"/>
        </w:rPr>
      </w:pPr>
    </w:p>
    <w:p w14:paraId="4320C387" w14:textId="77777777" w:rsidR="002D0915" w:rsidRPr="00EF0A68" w:rsidRDefault="002D0915" w:rsidP="002D0915">
      <w:pPr>
        <w:spacing w:after="0"/>
        <w:rPr>
          <w:rFonts w:asciiTheme="majorBidi" w:eastAsia="Times New Roman" w:hAnsiTheme="majorBidi" w:cstheme="majorBidi"/>
          <w:b/>
          <w:sz w:val="20"/>
          <w:szCs w:val="20"/>
        </w:rPr>
      </w:pPr>
      <w:r w:rsidRPr="00EF0A68">
        <w:rPr>
          <w:rFonts w:asciiTheme="majorBidi" w:eastAsia="Times New Roman" w:hAnsiTheme="majorBidi" w:cstheme="majorBidi"/>
          <w:b/>
          <w:sz w:val="20"/>
          <w:szCs w:val="20"/>
        </w:rPr>
        <w:t>References:</w:t>
      </w:r>
      <w:r>
        <w:rPr>
          <w:rFonts w:asciiTheme="majorBidi" w:eastAsia="Times New Roman" w:hAnsiTheme="majorBidi" w:cstheme="majorBidi"/>
          <w:b/>
          <w:sz w:val="20"/>
          <w:szCs w:val="20"/>
        </w:rPr>
        <w:t xml:space="preserve"> (in text 61-69)</w:t>
      </w:r>
    </w:p>
    <w:p w14:paraId="5AF9F71F"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 xml:space="preserve">ADDIN Mendeley Bibliography CSL_BIBLIOGRAPHY </w:instrText>
      </w:r>
      <w:r>
        <w:rPr>
          <w:rFonts w:asciiTheme="majorBidi" w:eastAsia="Times New Roman" w:hAnsiTheme="majorBidi" w:cstheme="majorBidi"/>
          <w:bCs/>
          <w:sz w:val="20"/>
          <w:szCs w:val="20"/>
        </w:rPr>
        <w:fldChar w:fldCharType="separate"/>
      </w:r>
      <w:r w:rsidRPr="00EF0A68">
        <w:rPr>
          <w:rFonts w:ascii="Times New Roman" w:hAnsi="Times New Roman" w:cs="Times New Roman"/>
          <w:noProof/>
          <w:sz w:val="20"/>
          <w:szCs w:val="24"/>
        </w:rPr>
        <w:t xml:space="preserve">Behlivani, Evangelia, Athanasios Tragiannidis, Emmanuel Hatzipantelis, and Paraskevi Panagopoulou. 2021. “Immune Thrombocytopenia Secondary to COVID‐19 Infection: Report of Two Cases.” </w:t>
      </w:r>
      <w:r w:rsidRPr="00EF0A68">
        <w:rPr>
          <w:rFonts w:ascii="Times New Roman" w:hAnsi="Times New Roman" w:cs="Times New Roman"/>
          <w:i/>
          <w:iCs/>
          <w:noProof/>
          <w:sz w:val="20"/>
          <w:szCs w:val="24"/>
        </w:rPr>
        <w:t>Pediatric Blood &amp; Cancer</w:t>
      </w:r>
      <w:r w:rsidRPr="00EF0A68">
        <w:rPr>
          <w:rFonts w:ascii="Times New Roman" w:hAnsi="Times New Roman" w:cs="Times New Roman"/>
          <w:noProof/>
          <w:sz w:val="20"/>
          <w:szCs w:val="24"/>
        </w:rPr>
        <w:t xml:space="preserve"> 68(10). https://onlinelibrary.wiley.com/doi/10.1002/pbc.29175.</w:t>
      </w:r>
    </w:p>
    <w:p w14:paraId="428A3B60"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Ceglie, Giulia et al. 2022. “Immune Thrombocytopenia in a Child with COVID‐19: Is It the Calm after the (Cytokine) Storm?” </w:t>
      </w:r>
      <w:r w:rsidRPr="00EF0A68">
        <w:rPr>
          <w:rFonts w:ascii="Times New Roman" w:hAnsi="Times New Roman" w:cs="Times New Roman"/>
          <w:i/>
          <w:iCs/>
          <w:noProof/>
          <w:sz w:val="20"/>
          <w:szCs w:val="24"/>
        </w:rPr>
        <w:t>Pediatric Blood &amp; Cancer</w:t>
      </w:r>
      <w:r w:rsidRPr="00EF0A68">
        <w:rPr>
          <w:rFonts w:ascii="Times New Roman" w:hAnsi="Times New Roman" w:cs="Times New Roman"/>
          <w:noProof/>
          <w:sz w:val="20"/>
          <w:szCs w:val="24"/>
        </w:rPr>
        <w:t xml:space="preserve"> 69(1). https://onlinelibrary.wiley.com/doi/10.1002/pbc.29326.</w:t>
      </w:r>
    </w:p>
    <w:p w14:paraId="4C14A6EB"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Dongre, Amol, Patel Zeeshan Jameel, Mahesh Deshmukh, and Shweta Bhandarkar. 2021. “Immune Thrombocytopenic Purpura Secondary to SARS-CoV-2 Infection in a Child with Acute Lymphoblastic Leukaemia: A Case Report and Review of Literature.” </w:t>
      </w:r>
      <w:r w:rsidRPr="00EF0A68">
        <w:rPr>
          <w:rFonts w:ascii="Times New Roman" w:hAnsi="Times New Roman" w:cs="Times New Roman"/>
          <w:i/>
          <w:iCs/>
          <w:noProof/>
          <w:sz w:val="20"/>
          <w:szCs w:val="24"/>
        </w:rPr>
        <w:t>BMJ Case Reports</w:t>
      </w:r>
      <w:r w:rsidRPr="00EF0A68">
        <w:rPr>
          <w:rFonts w:ascii="Times New Roman" w:hAnsi="Times New Roman" w:cs="Times New Roman"/>
          <w:noProof/>
          <w:sz w:val="20"/>
          <w:szCs w:val="24"/>
        </w:rPr>
        <w:t xml:space="preserve"> 14(11): 1–5.</w:t>
      </w:r>
    </w:p>
    <w:p w14:paraId="4F54656E"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Marinescu, Adelina Raluca et al. 2022. “Severe Thrombocytopenic Purpura Associated with COVID-19 in a Pediatric Patient.” </w:t>
      </w:r>
      <w:r w:rsidRPr="00EF0A68">
        <w:rPr>
          <w:rFonts w:ascii="Times New Roman" w:hAnsi="Times New Roman" w:cs="Times New Roman"/>
          <w:i/>
          <w:iCs/>
          <w:noProof/>
          <w:sz w:val="20"/>
          <w:szCs w:val="24"/>
        </w:rPr>
        <w:t>Infection and Drug Resistance</w:t>
      </w:r>
      <w:r w:rsidRPr="00EF0A68">
        <w:rPr>
          <w:rFonts w:ascii="Times New Roman" w:hAnsi="Times New Roman" w:cs="Times New Roman"/>
          <w:noProof/>
          <w:sz w:val="20"/>
          <w:szCs w:val="24"/>
        </w:rPr>
        <w:t xml:space="preserve"> 15(June): 3405–15.</w:t>
      </w:r>
    </w:p>
    <w:p w14:paraId="73C4018D"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Patel, Pratik A. et al. 2020. “Severe Pediatric COVID-19 Presenting With Respiratory Failure and Severe Thrombocytopenia.” </w:t>
      </w:r>
      <w:r w:rsidRPr="00EF0A68">
        <w:rPr>
          <w:rFonts w:ascii="Times New Roman" w:hAnsi="Times New Roman" w:cs="Times New Roman"/>
          <w:i/>
          <w:iCs/>
          <w:noProof/>
          <w:sz w:val="20"/>
          <w:szCs w:val="24"/>
        </w:rPr>
        <w:t>Pediatrics</w:t>
      </w:r>
      <w:r w:rsidRPr="00EF0A68">
        <w:rPr>
          <w:rFonts w:ascii="Times New Roman" w:hAnsi="Times New Roman" w:cs="Times New Roman"/>
          <w:noProof/>
          <w:sz w:val="20"/>
          <w:szCs w:val="24"/>
        </w:rPr>
        <w:t xml:space="preserve"> 146(1). https://publications.aap.org/pediatrics/article/146/1/e20201437/37032/Severe-Pediatric-COVID-19-Presenting-With.</w:t>
      </w:r>
    </w:p>
    <w:p w14:paraId="417C8133"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Ringoringo, Harapan Parlindungan, and Edi Hartoyo. 2021. “Megadose Methylprednisolone for Immune Thrombocytopenia in an Infant Positive for SARS-CoV-2: A Case Report.” </w:t>
      </w:r>
      <w:r w:rsidRPr="00EF0A68">
        <w:rPr>
          <w:rFonts w:ascii="Times New Roman" w:hAnsi="Times New Roman" w:cs="Times New Roman"/>
          <w:i/>
          <w:iCs/>
          <w:noProof/>
          <w:sz w:val="20"/>
          <w:szCs w:val="24"/>
        </w:rPr>
        <w:t>American Journal of Case Reports</w:t>
      </w:r>
      <w:r w:rsidRPr="00EF0A68">
        <w:rPr>
          <w:rFonts w:ascii="Times New Roman" w:hAnsi="Times New Roman" w:cs="Times New Roman"/>
          <w:noProof/>
          <w:sz w:val="20"/>
          <w:szCs w:val="24"/>
        </w:rPr>
        <w:t xml:space="preserve"> 22. https://www.amjcaserep.com/abstract/index/idArt/931517.</w:t>
      </w:r>
    </w:p>
    <w:p w14:paraId="6075487C"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Rosenzweig, Jaclyn D., Sheila S. McThenia, and Shipra Kaicker. 2020. “SARS‐CoV‐2 Infection in Two Pediatric Patients with Immune Cytopenias: A Single Institution Experience during the Pandemic.” </w:t>
      </w:r>
      <w:r w:rsidRPr="00EF0A68">
        <w:rPr>
          <w:rFonts w:ascii="Times New Roman" w:hAnsi="Times New Roman" w:cs="Times New Roman"/>
          <w:i/>
          <w:iCs/>
          <w:noProof/>
          <w:sz w:val="20"/>
          <w:szCs w:val="24"/>
        </w:rPr>
        <w:t>Pediatric Blood &amp; Cancer</w:t>
      </w:r>
      <w:r w:rsidRPr="00EF0A68">
        <w:rPr>
          <w:rFonts w:ascii="Times New Roman" w:hAnsi="Times New Roman" w:cs="Times New Roman"/>
          <w:noProof/>
          <w:sz w:val="20"/>
          <w:szCs w:val="24"/>
        </w:rPr>
        <w:t xml:space="preserve"> 67(9). https://onlinelibrary.wiley.com/doi/10.1002/pbc.28503.</w:t>
      </w:r>
    </w:p>
    <w:p w14:paraId="0E6A976A"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EF0A68">
        <w:rPr>
          <w:rFonts w:ascii="Times New Roman" w:hAnsi="Times New Roman" w:cs="Times New Roman"/>
          <w:noProof/>
          <w:sz w:val="20"/>
          <w:szCs w:val="24"/>
        </w:rPr>
        <w:t xml:space="preserve">Tsao, Hoi See, Hannah M. Chason, and Deirdre M. Fearon. 2020. “Immune Thrombocytopenia (ITP) in a Pediatric Patient Positive for SARS-CoV-2.” </w:t>
      </w:r>
      <w:r w:rsidRPr="00EF0A68">
        <w:rPr>
          <w:rFonts w:ascii="Times New Roman" w:hAnsi="Times New Roman" w:cs="Times New Roman"/>
          <w:i/>
          <w:iCs/>
          <w:noProof/>
          <w:sz w:val="20"/>
          <w:szCs w:val="24"/>
        </w:rPr>
        <w:t>Pediatrics</w:t>
      </w:r>
      <w:r w:rsidRPr="00EF0A68">
        <w:rPr>
          <w:rFonts w:ascii="Times New Roman" w:hAnsi="Times New Roman" w:cs="Times New Roman"/>
          <w:noProof/>
          <w:sz w:val="20"/>
          <w:szCs w:val="24"/>
        </w:rPr>
        <w:t xml:space="preserve"> 146(2). https://publications.aap.org/pediatrics/article/146/2/e20201419/36924/Immune-Thrombocytopenia-ITP-in-a-Pediatric-Patient.</w:t>
      </w:r>
    </w:p>
    <w:p w14:paraId="2A3F733C" w14:textId="77777777" w:rsidR="002D0915" w:rsidRPr="00EF0A68" w:rsidRDefault="002D0915" w:rsidP="002D0915">
      <w:pPr>
        <w:widowControl w:val="0"/>
        <w:autoSpaceDE w:val="0"/>
        <w:autoSpaceDN w:val="0"/>
        <w:adjustRightInd w:val="0"/>
        <w:spacing w:after="0" w:line="240" w:lineRule="auto"/>
        <w:ind w:left="480" w:hanging="480"/>
        <w:rPr>
          <w:rFonts w:ascii="Times New Roman" w:hAnsi="Times New Roman" w:cs="Times New Roman"/>
          <w:noProof/>
          <w:sz w:val="20"/>
        </w:rPr>
      </w:pPr>
      <w:r w:rsidRPr="00EF0A68">
        <w:rPr>
          <w:rFonts w:ascii="Times New Roman" w:hAnsi="Times New Roman" w:cs="Times New Roman"/>
          <w:noProof/>
          <w:sz w:val="20"/>
          <w:szCs w:val="24"/>
        </w:rPr>
        <w:t xml:space="preserve">Vadakkekara, Jayakrishnan, Rini Mathew, and Sanjeev Khera. 2022. “COVID-19–Associated Immune Thrombocytopenia in a Toddler.” </w:t>
      </w:r>
      <w:r w:rsidRPr="00EF0A68">
        <w:rPr>
          <w:rFonts w:ascii="Times New Roman" w:hAnsi="Times New Roman" w:cs="Times New Roman"/>
          <w:i/>
          <w:iCs/>
          <w:noProof/>
          <w:sz w:val="20"/>
          <w:szCs w:val="24"/>
        </w:rPr>
        <w:t>Indian Journal of Pediatrics</w:t>
      </w:r>
      <w:r w:rsidRPr="00EF0A68">
        <w:rPr>
          <w:rFonts w:ascii="Times New Roman" w:hAnsi="Times New Roman" w:cs="Times New Roman"/>
          <w:noProof/>
          <w:sz w:val="20"/>
          <w:szCs w:val="24"/>
        </w:rPr>
        <w:t xml:space="preserve"> 89(6): 623. https://doi.org/10.1007/s12098-022-04109-z.</w:t>
      </w:r>
    </w:p>
    <w:p w14:paraId="5F348156" w14:textId="04833DB7" w:rsidR="002D0915" w:rsidRDefault="002D0915" w:rsidP="002D0915">
      <w:pPr>
        <w:spacing w:after="0"/>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end"/>
      </w:r>
    </w:p>
    <w:p w14:paraId="39E33A32" w14:textId="5E1455C4" w:rsidR="002D0915" w:rsidRDefault="002D0915" w:rsidP="002D0915">
      <w:pPr>
        <w:spacing w:after="0"/>
        <w:rPr>
          <w:rFonts w:asciiTheme="majorBidi" w:eastAsia="Times New Roman" w:hAnsiTheme="majorBidi" w:cstheme="majorBidi"/>
          <w:bCs/>
          <w:sz w:val="20"/>
          <w:szCs w:val="20"/>
        </w:rPr>
      </w:pPr>
    </w:p>
    <w:p w14:paraId="4D2B37F0" w14:textId="0E0DD612" w:rsidR="00F045C7" w:rsidRDefault="00F045C7" w:rsidP="002D0915">
      <w:pPr>
        <w:spacing w:after="0"/>
        <w:rPr>
          <w:rFonts w:asciiTheme="majorBidi" w:eastAsia="Times New Roman" w:hAnsiTheme="majorBidi" w:cstheme="majorBidi"/>
          <w:bCs/>
          <w:sz w:val="20"/>
          <w:szCs w:val="20"/>
        </w:rPr>
      </w:pPr>
    </w:p>
    <w:p w14:paraId="43DA28E3" w14:textId="235F56B9" w:rsidR="00F045C7" w:rsidRDefault="00F045C7" w:rsidP="002D0915">
      <w:pPr>
        <w:spacing w:after="0"/>
        <w:rPr>
          <w:rFonts w:asciiTheme="majorBidi" w:eastAsia="Times New Roman" w:hAnsiTheme="majorBidi" w:cstheme="majorBidi"/>
          <w:bCs/>
          <w:sz w:val="20"/>
          <w:szCs w:val="20"/>
        </w:rPr>
      </w:pPr>
    </w:p>
    <w:p w14:paraId="1B8EAAE9" w14:textId="4B3F6CDC" w:rsidR="00F045C7" w:rsidRDefault="00F045C7" w:rsidP="002D0915">
      <w:pPr>
        <w:spacing w:after="0"/>
        <w:rPr>
          <w:rFonts w:asciiTheme="majorBidi" w:eastAsia="Times New Roman" w:hAnsiTheme="majorBidi" w:cstheme="majorBidi"/>
          <w:bCs/>
          <w:sz w:val="20"/>
          <w:szCs w:val="20"/>
        </w:rPr>
      </w:pPr>
    </w:p>
    <w:p w14:paraId="5B4000F2" w14:textId="417139A0" w:rsidR="00F045C7" w:rsidRDefault="00F045C7" w:rsidP="002D0915">
      <w:pPr>
        <w:spacing w:after="0"/>
        <w:rPr>
          <w:rFonts w:asciiTheme="majorBidi" w:eastAsia="Times New Roman" w:hAnsiTheme="majorBidi" w:cstheme="majorBidi"/>
          <w:bCs/>
          <w:sz w:val="20"/>
          <w:szCs w:val="20"/>
        </w:rPr>
      </w:pPr>
    </w:p>
    <w:p w14:paraId="2FBC96AD" w14:textId="70ED45BC" w:rsidR="00F045C7" w:rsidRDefault="00F045C7" w:rsidP="002D0915">
      <w:pPr>
        <w:spacing w:after="0"/>
        <w:rPr>
          <w:rFonts w:asciiTheme="majorBidi" w:eastAsia="Times New Roman" w:hAnsiTheme="majorBidi" w:cstheme="majorBidi"/>
          <w:bCs/>
          <w:sz w:val="20"/>
          <w:szCs w:val="20"/>
        </w:rPr>
      </w:pPr>
    </w:p>
    <w:p w14:paraId="599923CC" w14:textId="62FF3587" w:rsidR="00F045C7" w:rsidRDefault="00F045C7" w:rsidP="002D0915">
      <w:pPr>
        <w:spacing w:after="0"/>
        <w:rPr>
          <w:rFonts w:asciiTheme="majorBidi" w:eastAsia="Times New Roman" w:hAnsiTheme="majorBidi" w:cstheme="majorBidi"/>
          <w:bCs/>
          <w:sz w:val="20"/>
          <w:szCs w:val="20"/>
        </w:rPr>
      </w:pPr>
    </w:p>
    <w:p w14:paraId="73B575E0" w14:textId="1377F98E" w:rsidR="00F045C7" w:rsidRDefault="00F045C7" w:rsidP="002D0915">
      <w:pPr>
        <w:spacing w:after="0"/>
        <w:rPr>
          <w:rFonts w:asciiTheme="majorBidi" w:eastAsia="Times New Roman" w:hAnsiTheme="majorBidi" w:cstheme="majorBidi"/>
          <w:bCs/>
          <w:sz w:val="20"/>
          <w:szCs w:val="20"/>
        </w:rPr>
      </w:pPr>
    </w:p>
    <w:p w14:paraId="7CAD74B4" w14:textId="25631F78" w:rsidR="00F045C7" w:rsidRDefault="00F045C7" w:rsidP="002D0915">
      <w:pPr>
        <w:spacing w:after="0"/>
        <w:rPr>
          <w:rFonts w:asciiTheme="majorBidi" w:eastAsia="Times New Roman" w:hAnsiTheme="majorBidi" w:cstheme="majorBidi"/>
          <w:bCs/>
          <w:sz w:val="20"/>
          <w:szCs w:val="20"/>
        </w:rPr>
      </w:pPr>
    </w:p>
    <w:p w14:paraId="66BAFEA8" w14:textId="2EC8587C" w:rsidR="00F045C7" w:rsidRDefault="00F045C7" w:rsidP="002D0915">
      <w:pPr>
        <w:spacing w:after="0"/>
        <w:rPr>
          <w:rFonts w:asciiTheme="majorBidi" w:eastAsia="Times New Roman" w:hAnsiTheme="majorBidi" w:cstheme="majorBidi"/>
          <w:bCs/>
          <w:sz w:val="20"/>
          <w:szCs w:val="20"/>
        </w:rPr>
      </w:pPr>
    </w:p>
    <w:p w14:paraId="56F764A3" w14:textId="6BDCA804" w:rsidR="00F045C7" w:rsidRDefault="00F045C7" w:rsidP="002D0915">
      <w:pPr>
        <w:spacing w:after="0"/>
        <w:rPr>
          <w:rFonts w:asciiTheme="majorBidi" w:eastAsia="Times New Roman" w:hAnsiTheme="majorBidi" w:cstheme="majorBidi"/>
          <w:bCs/>
          <w:sz w:val="20"/>
          <w:szCs w:val="20"/>
        </w:rPr>
      </w:pPr>
    </w:p>
    <w:p w14:paraId="0B268363" w14:textId="5F8B3006" w:rsidR="00F045C7" w:rsidRDefault="00F045C7" w:rsidP="002D0915">
      <w:pPr>
        <w:spacing w:after="0"/>
        <w:rPr>
          <w:rFonts w:asciiTheme="majorBidi" w:eastAsia="Times New Roman" w:hAnsiTheme="majorBidi" w:cstheme="majorBidi"/>
          <w:bCs/>
          <w:sz w:val="20"/>
          <w:szCs w:val="20"/>
        </w:rPr>
      </w:pPr>
    </w:p>
    <w:p w14:paraId="79BE45D2" w14:textId="13897BDC" w:rsidR="00F045C7" w:rsidRDefault="00F045C7" w:rsidP="002D0915">
      <w:pPr>
        <w:spacing w:after="0"/>
        <w:rPr>
          <w:rFonts w:asciiTheme="majorBidi" w:eastAsia="Times New Roman" w:hAnsiTheme="majorBidi" w:cstheme="majorBidi"/>
          <w:bCs/>
          <w:sz w:val="20"/>
          <w:szCs w:val="20"/>
        </w:rPr>
      </w:pPr>
    </w:p>
    <w:p w14:paraId="75A2739C" w14:textId="77777777" w:rsidR="00F045C7" w:rsidRPr="00A85DDD" w:rsidRDefault="00F045C7" w:rsidP="00F045C7">
      <w:pPr>
        <w:widowControl w:val="0"/>
        <w:pBdr>
          <w:top w:val="nil"/>
          <w:left w:val="nil"/>
          <w:bottom w:val="nil"/>
          <w:right w:val="nil"/>
          <w:between w:val="nil"/>
        </w:pBdr>
        <w:spacing w:after="0"/>
        <w:rPr>
          <w:rFonts w:asciiTheme="majorBidi" w:eastAsia="Arial" w:hAnsiTheme="majorBidi" w:cstheme="majorBidi"/>
          <w:b/>
          <w:sz w:val="20"/>
          <w:szCs w:val="20"/>
        </w:rPr>
      </w:pPr>
      <w:r w:rsidRPr="00A85DDD">
        <w:rPr>
          <w:rFonts w:asciiTheme="majorBidi" w:eastAsia="Arial" w:hAnsiTheme="majorBidi" w:cstheme="majorBidi"/>
          <w:b/>
          <w:sz w:val="20"/>
          <w:szCs w:val="20"/>
        </w:rPr>
        <w:lastRenderedPageBreak/>
        <w:t>Table 13: Psoriasis as postacute sequelae of COVID-19</w:t>
      </w:r>
    </w:p>
    <w:p w14:paraId="743A0D32" w14:textId="77777777" w:rsidR="00F045C7" w:rsidRPr="009E44BF" w:rsidRDefault="00F045C7" w:rsidP="00F045C7">
      <w:pPr>
        <w:widowControl w:val="0"/>
        <w:pBdr>
          <w:top w:val="nil"/>
          <w:left w:val="nil"/>
          <w:bottom w:val="nil"/>
          <w:right w:val="nil"/>
          <w:between w:val="nil"/>
        </w:pBdr>
        <w:spacing w:after="0"/>
        <w:jc w:val="center"/>
        <w:rPr>
          <w:rFonts w:asciiTheme="majorBidi" w:eastAsia="Arial" w:hAnsiTheme="majorBidi" w:cstheme="majorBidi"/>
          <w:b/>
          <w:sz w:val="20"/>
          <w:szCs w:val="20"/>
        </w:rPr>
      </w:pPr>
    </w:p>
    <w:tbl>
      <w:tblPr>
        <w:tblW w:w="14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825"/>
        <w:gridCol w:w="1425"/>
        <w:gridCol w:w="1875"/>
        <w:gridCol w:w="2175"/>
        <w:gridCol w:w="2340"/>
        <w:gridCol w:w="3956"/>
      </w:tblGrid>
      <w:tr w:rsidR="00F045C7" w:rsidRPr="009E44BF" w14:paraId="75A9C6AD" w14:textId="77777777" w:rsidTr="00967B17">
        <w:trPr>
          <w:trHeight w:val="735"/>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3C29"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Reference</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5DA9E"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Age</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C4A0"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Sex</w:t>
            </w:r>
          </w:p>
        </w:tc>
        <w:tc>
          <w:tcPr>
            <w:tcW w:w="1875" w:type="dxa"/>
            <w:tcBorders>
              <w:top w:val="single" w:sz="4" w:space="0" w:color="000000"/>
              <w:left w:val="single" w:sz="4" w:space="0" w:color="000000"/>
              <w:bottom w:val="single" w:sz="4" w:space="0" w:color="000000"/>
              <w:right w:val="single" w:sz="4" w:space="0" w:color="000000"/>
            </w:tcBorders>
          </w:tcPr>
          <w:p w14:paraId="0FC4172D"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color w:val="000000"/>
                <w:sz w:val="20"/>
                <w:szCs w:val="20"/>
              </w:rPr>
              <w:t>Interval between infection and autoimmune disorder</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9E626"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 xml:space="preserve">Hospital admission </w:t>
            </w:r>
            <w:proofErr w:type="gramStart"/>
            <w:r w:rsidRPr="009E44BF">
              <w:rPr>
                <w:rFonts w:asciiTheme="majorBidi" w:hAnsiTheme="majorBidi" w:cstheme="majorBidi"/>
                <w:b/>
                <w:sz w:val="20"/>
                <w:szCs w:val="20"/>
              </w:rPr>
              <w:t>during the course of</w:t>
            </w:r>
            <w:proofErr w:type="gramEnd"/>
            <w:r w:rsidRPr="009E44BF">
              <w:rPr>
                <w:rFonts w:asciiTheme="majorBidi" w:hAnsiTheme="majorBidi" w:cstheme="majorBidi"/>
                <w:b/>
                <w:sz w:val="20"/>
                <w:szCs w:val="20"/>
              </w:rPr>
              <w:t> Covid</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F209D"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Outcome</w:t>
            </w:r>
          </w:p>
          <w:p w14:paraId="0D52F497" w14:textId="77777777" w:rsidR="00F045C7" w:rsidRPr="009E44BF" w:rsidRDefault="00F045C7" w:rsidP="00967B17">
            <w:pPr>
              <w:tabs>
                <w:tab w:val="center" w:pos="4680"/>
                <w:tab w:val="right" w:pos="9360"/>
              </w:tabs>
              <w:rPr>
                <w:rFonts w:asciiTheme="majorBidi" w:hAnsiTheme="majorBidi" w:cstheme="majorBidi"/>
                <w:b/>
                <w:sz w:val="20"/>
                <w:szCs w:val="20"/>
              </w:rPr>
            </w:pPr>
          </w:p>
        </w:tc>
        <w:tc>
          <w:tcPr>
            <w:tcW w:w="3956" w:type="dxa"/>
            <w:tcBorders>
              <w:top w:val="single" w:sz="4" w:space="0" w:color="000000"/>
              <w:left w:val="single" w:sz="4" w:space="0" w:color="000000"/>
              <w:bottom w:val="single" w:sz="4" w:space="0" w:color="000000"/>
              <w:right w:val="single" w:sz="4" w:space="0" w:color="000000"/>
            </w:tcBorders>
          </w:tcPr>
          <w:p w14:paraId="427DF842" w14:textId="77777777" w:rsidR="00F045C7" w:rsidRPr="009E44BF" w:rsidRDefault="00F045C7" w:rsidP="00967B17">
            <w:pPr>
              <w:tabs>
                <w:tab w:val="center" w:pos="4680"/>
                <w:tab w:val="right" w:pos="9360"/>
              </w:tabs>
              <w:rPr>
                <w:rFonts w:asciiTheme="majorBidi" w:hAnsiTheme="majorBidi" w:cstheme="majorBidi"/>
                <w:b/>
                <w:sz w:val="20"/>
                <w:szCs w:val="20"/>
              </w:rPr>
            </w:pPr>
            <w:r w:rsidRPr="009E44BF">
              <w:rPr>
                <w:rFonts w:asciiTheme="majorBidi" w:hAnsiTheme="majorBidi" w:cstheme="majorBidi"/>
                <w:b/>
                <w:sz w:val="20"/>
                <w:szCs w:val="20"/>
              </w:rPr>
              <w:t>Notes</w:t>
            </w:r>
          </w:p>
        </w:tc>
      </w:tr>
      <w:tr w:rsidR="00F045C7" w:rsidRPr="009E44BF" w14:paraId="18D62C50" w14:textId="77777777" w:rsidTr="00967B17">
        <w:trPr>
          <w:trHeight w:val="255"/>
        </w:trPr>
        <w:tc>
          <w:tcPr>
            <w:tcW w:w="1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D37DEBA"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 </w:t>
            </w: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10.1111/jdv.18361","ISSN":"0926-9959","author":[{"dropping-particle":"","family":"Zitouni","given":"J.","non-dropping-particle":"","parse-names":false,"suffix":""},{"dropping-particle":"","family":"Bursztejn","given":"A.‐C.","non-dropping-particle":"","parse-names":false,"suffix":""},{"dropping-particle":"","family":"Belloni Fortina","given":"A.","non-dropping-particle":"","parse-names":false,"suffix":""},{"dropping-particle":"","family":"Beauchet","given":"A.","non-dropping-particle":"","parse-names":false,"suffix":""},{"dropping-particle":"","family":"Lernia","given":"V.","non-dropping-particle":"Di","parse-names":false,"suffix":""},{"dropping-particle":"","family":"Lesiak","given":"A.","non-dropping-particle":"","parse-names":false,"suffix":""},{"dropping-particle":"","family":"Thomas","given":"J.","non-dropping-particle":"","parse-names":false,"suffix":""},{"dropping-particle":"","family":"Topkarci","given":"Z.","non-dropping-particle":"","parse-names":false,"suffix":""},{"dropping-particle":"","family":"Murashkin","given":"N.","non-dropping-particle":"","parse-names":false,"suffix":""},{"dropping-particle":"","family":"Brzezinski","given":"P.","non-dropping-particle":"","parse-names":false,"suffix":""},{"dropping-particle":"","family":"Torres","given":"T.","non-dropping-particle":"","parse-names":false,"suffix":""},{"dropping-particle":"","family":"Chiriac","given":"A.","non-dropping-particle":"","parse-names":false,"suffix":""},{"dropping-particle":"","family":"Luca","given":"C.","non-dropping-particle":"","parse-names":false,"suffix":""},{"dropping-particle":"","family":"McPherson","given":"T.","non-dropping-particle":"","parse-names":false,"suffix":""},{"dropping-particle":"","family":"Akinde","given":"M.","non-dropping-particle":"","parse-names":false,"suffix":""},{"dropping-particle":"","family":"Maruani","given":"A.","non-dropping-particle":"","parse-names":false,"suffix":""},{"dropping-particle":"","family":"Epishev","given":"R.","non-dropping-particle":"","parse-names":false,"suffix":""},{"dropping-particle":"","family":"Vidaurri de la Cruz","given":"H.","non-dropping-particle":"","parse-names":false,"suffix":""},{"dropping-particle":"","family":"Luna","given":"P.C.","non-dropping-particle":"","parse-names":false,"suffix":""},{"dropping-particle":"","family":"Amy de la Bretêque","given":"M.","non-dropping-particle":"","parse-names":false,"suffix":""},{"dropping-particle":"","family":"Lasek","given":"A.","non-dropping-particle":"","parse-names":false,"suffix":""},{"dropping-particle":"","family":"Bourrat","given":"E.","non-dropping-particle":"","parse-names":false,"suffix":""},{"dropping-particle":"","family":"Bachelerie","given":"M.","non-dropping-particle":"","parse-names":false,"suffix":""},{"dropping-particle":"","family":"Mallet","given":"S.","non-dropping-particle":"","parse-names":false,"suffix":""},{"dropping-particle":"","family":"Steff","given":"M.","non-dropping-particle":"","parse-names":false,"suffix":""},{"dropping-particle":"","family":"Bellissen","given":"A.","non-dropping-particle":"","parse-names":false,"suffix":""},{"dropping-particle":"","family":"Neri","given":"I.","non-dropping-particle":"","parse-names":false,"suffix":""},{"dropping-particle":"","family":"Zafiriou","given":"E.","non-dropping-particle":"","parse-names":false,"suffix":""},{"dropping-particle":"","family":"Reek","given":"J.M.P.A.","non-dropping-particle":"van den","parse-names":false,"suffix":""},{"dropping-particle":"","family":"Sonkoly","given":"E.","non-dropping-particle":"","parse-names":false,"suffix":""},{"dropping-particle":"","family":"Mahil","given":"S.K.","non-dropping-particle":"","parse-names":false,"suffix":""},{"dropping-particle":"","family":"Smith","given":"C.H.","non-dropping-particle":"","parse-names":false,"suffix":""},{"dropping-particle":"","family":"Flohr","given":"C.","non-dropping-particle":"","parse-names":false,"suffix":""},{"dropping-particle":"","family":"Bachelez","given":"H.","non-dropping-particle":"","parse-names":false,"suffix":""},{"dropping-particle":"","family":"Mahé","given":"E.","non-dropping-particle":"","parse-names":false,"suffix":""}],"container-title":"Journal of the European Academy of Dermatology and Venereology","id":"ITEM-1","issue":"11","issued":{"date-parts":[["2022","11","6"]]},"page":"2076-2086","title":"Children with psoriasis and COVID‐19: factors associated with an unfavourable COVID‐19 course, and the impact of infection on disease progression (Chi‐PsoCov registry)","type":"article-journal","volume":"36"},"uris":["http://www.mendeley.com/documents/?uuid=c317d646-6174-492e-9b87-27a4ad558466"]}],"mendeley":{"formattedCitation":"(Zitouni et al. 2022)","plainTextFormattedCitation":"(Zitouni et al. 2022)","previouslyFormattedCitation":"(Zitouni et al. 2022)"},"properties":{"noteIndex":0},"schema":"https://github.com/citation-style-language/schema/raw/master/csl-citation.json"}</w:instrText>
            </w:r>
            <w:r>
              <w:rPr>
                <w:rFonts w:asciiTheme="majorBidi" w:hAnsiTheme="majorBidi" w:cstheme="majorBidi"/>
                <w:sz w:val="20"/>
                <w:szCs w:val="20"/>
              </w:rPr>
              <w:fldChar w:fldCharType="separate"/>
            </w:r>
            <w:r w:rsidRPr="00A85DDD">
              <w:rPr>
                <w:rFonts w:asciiTheme="majorBidi" w:hAnsiTheme="majorBidi" w:cstheme="majorBidi"/>
                <w:noProof/>
                <w:sz w:val="20"/>
                <w:szCs w:val="20"/>
              </w:rPr>
              <w:t>(Zitouni et al. 2022)</w:t>
            </w:r>
            <w:r>
              <w:rPr>
                <w:rFonts w:asciiTheme="majorBidi" w:hAnsiTheme="majorBidi" w:cstheme="majorBidi"/>
                <w:sz w:val="20"/>
                <w:szCs w:val="20"/>
              </w:rPr>
              <w:fldChar w:fldCharType="end"/>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82D0F"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2.5 </w:t>
            </w:r>
            <w:proofErr w:type="spellStart"/>
            <w:r w:rsidRPr="009E44BF">
              <w:rPr>
                <w:rFonts w:asciiTheme="majorBidi" w:hAnsiTheme="majorBidi" w:cstheme="majorBidi"/>
                <w:sz w:val="20"/>
                <w:szCs w:val="20"/>
              </w:rPr>
              <w:t>yrs</w:t>
            </w:r>
            <w:proofErr w:type="spellEnd"/>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567B9"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Male </w:t>
            </w:r>
          </w:p>
        </w:tc>
        <w:tc>
          <w:tcPr>
            <w:tcW w:w="1875" w:type="dxa"/>
            <w:vMerge w:val="restart"/>
            <w:tcBorders>
              <w:top w:val="single" w:sz="4" w:space="0" w:color="000000"/>
              <w:left w:val="single" w:sz="4" w:space="0" w:color="000000"/>
              <w:right w:val="single" w:sz="4" w:space="0" w:color="000000"/>
            </w:tcBorders>
          </w:tcPr>
          <w:p w14:paraId="04B904CB"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Mean interval of 28 days </w:t>
            </w:r>
          </w:p>
        </w:tc>
        <w:tc>
          <w:tcPr>
            <w:tcW w:w="21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8F99864"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Only one of the 9 patients needed hospital admission </w:t>
            </w:r>
          </w:p>
        </w:tc>
        <w:tc>
          <w:tcPr>
            <w:tcW w:w="2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A581A75"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Unreported </w:t>
            </w:r>
          </w:p>
        </w:tc>
        <w:tc>
          <w:tcPr>
            <w:tcW w:w="3956" w:type="dxa"/>
            <w:vMerge w:val="restart"/>
            <w:tcBorders>
              <w:top w:val="single" w:sz="4" w:space="0" w:color="000000"/>
              <w:left w:val="single" w:sz="4" w:space="0" w:color="000000"/>
              <w:right w:val="single" w:sz="4" w:space="0" w:color="000000"/>
            </w:tcBorders>
          </w:tcPr>
          <w:p w14:paraId="10FBC416"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6 patients had positive Family history of psoriasis</w:t>
            </w:r>
          </w:p>
          <w:p w14:paraId="259E41B5" w14:textId="77777777" w:rsidR="00F045C7" w:rsidRPr="009E44BF" w:rsidRDefault="00F045C7" w:rsidP="00967B17">
            <w:pPr>
              <w:tabs>
                <w:tab w:val="center" w:pos="4680"/>
                <w:tab w:val="right" w:pos="9360"/>
              </w:tabs>
              <w:rPr>
                <w:rFonts w:asciiTheme="majorBidi" w:hAnsiTheme="majorBidi" w:cstheme="majorBidi"/>
                <w:sz w:val="20"/>
                <w:szCs w:val="20"/>
              </w:rPr>
            </w:pPr>
          </w:p>
          <w:p w14:paraId="434B7BB2"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Different type of psoriasis:</w:t>
            </w:r>
          </w:p>
          <w:p w14:paraId="41D52552"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3 patients had Guttate Psoriasis</w:t>
            </w:r>
          </w:p>
          <w:p w14:paraId="29058379"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2 patients had Palmoplantar </w:t>
            </w:r>
          </w:p>
          <w:p w14:paraId="539173C6"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2 patients had Plaque </w:t>
            </w:r>
          </w:p>
          <w:p w14:paraId="0E136353"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1 had Scalp Psoriasis</w:t>
            </w:r>
          </w:p>
        </w:tc>
      </w:tr>
      <w:tr w:rsidR="00F045C7" w:rsidRPr="009E44BF" w14:paraId="322C76E0" w14:textId="77777777" w:rsidTr="00967B17">
        <w:trPr>
          <w:trHeight w:val="28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B6EC5A3"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0F07C"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15 </w:t>
            </w:r>
            <w:proofErr w:type="spellStart"/>
            <w:r w:rsidRPr="009E44BF">
              <w:rPr>
                <w:rFonts w:asciiTheme="majorBidi" w:hAnsiTheme="majorBidi" w:cstheme="majorBidi"/>
                <w:sz w:val="20"/>
                <w:szCs w:val="20"/>
              </w:rPr>
              <w:t>yrs</w:t>
            </w:r>
            <w:proofErr w:type="spellEnd"/>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678AD"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vMerge/>
            <w:tcBorders>
              <w:top w:val="single" w:sz="4" w:space="0" w:color="000000"/>
              <w:left w:val="single" w:sz="4" w:space="0" w:color="000000"/>
              <w:right w:val="single" w:sz="4" w:space="0" w:color="000000"/>
            </w:tcBorders>
          </w:tcPr>
          <w:p w14:paraId="64C03E17"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E1AEFDE"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A70E6A0"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484C4CD6"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08FE2454" w14:textId="77777777" w:rsidTr="00967B17">
        <w:trPr>
          <w:trHeight w:val="25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ED92DA3"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8C43F"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9 </w:t>
            </w:r>
            <w:proofErr w:type="spellStart"/>
            <w:r w:rsidRPr="009E44BF">
              <w:rPr>
                <w:rFonts w:asciiTheme="majorBidi" w:hAnsiTheme="majorBidi" w:cstheme="majorBidi"/>
                <w:sz w:val="20"/>
                <w:szCs w:val="20"/>
              </w:rPr>
              <w:t>yrs</w:t>
            </w:r>
            <w:proofErr w:type="spellEnd"/>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D6C71"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vMerge/>
            <w:tcBorders>
              <w:top w:val="single" w:sz="4" w:space="0" w:color="000000"/>
              <w:left w:val="single" w:sz="4" w:space="0" w:color="000000"/>
              <w:right w:val="single" w:sz="4" w:space="0" w:color="000000"/>
            </w:tcBorders>
          </w:tcPr>
          <w:p w14:paraId="704616CC"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BE571BE"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C495393"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6418082A"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0959AEAE" w14:textId="77777777" w:rsidTr="00967B17">
        <w:trPr>
          <w:trHeight w:val="210"/>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8C461AA"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3849C"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9yrs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323F1"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Female</w:t>
            </w:r>
          </w:p>
        </w:tc>
        <w:tc>
          <w:tcPr>
            <w:tcW w:w="1875" w:type="dxa"/>
            <w:vMerge/>
            <w:tcBorders>
              <w:top w:val="single" w:sz="4" w:space="0" w:color="000000"/>
              <w:left w:val="single" w:sz="4" w:space="0" w:color="000000"/>
              <w:right w:val="single" w:sz="4" w:space="0" w:color="000000"/>
            </w:tcBorders>
          </w:tcPr>
          <w:p w14:paraId="3D66DB7F"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DFF7639"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C672F71"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5D93C782"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33DC0DE1" w14:textId="77777777" w:rsidTr="00967B17">
        <w:trPr>
          <w:trHeight w:val="25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08F04A1"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16FE7"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7yrs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EBB79"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vMerge/>
            <w:tcBorders>
              <w:top w:val="single" w:sz="4" w:space="0" w:color="000000"/>
              <w:left w:val="single" w:sz="4" w:space="0" w:color="000000"/>
              <w:right w:val="single" w:sz="4" w:space="0" w:color="000000"/>
            </w:tcBorders>
          </w:tcPr>
          <w:p w14:paraId="010AE089"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9549780"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D44D806"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3520514F"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6220CCDF" w14:textId="77777777" w:rsidTr="00967B17">
        <w:trPr>
          <w:trHeight w:val="28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C0D43D6"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02D14"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16yrs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E24EA"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Female</w:t>
            </w:r>
          </w:p>
        </w:tc>
        <w:tc>
          <w:tcPr>
            <w:tcW w:w="1875" w:type="dxa"/>
            <w:vMerge/>
            <w:tcBorders>
              <w:top w:val="single" w:sz="4" w:space="0" w:color="000000"/>
              <w:left w:val="single" w:sz="4" w:space="0" w:color="000000"/>
              <w:right w:val="single" w:sz="4" w:space="0" w:color="000000"/>
            </w:tcBorders>
          </w:tcPr>
          <w:p w14:paraId="03DB1E3F"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8240678"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918EA2E"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7BDCD693"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6CBE4F2F" w14:textId="77777777" w:rsidTr="00967B17">
        <w:trPr>
          <w:trHeight w:val="25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F607070"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41F7"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8yrs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D934C"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vMerge/>
            <w:tcBorders>
              <w:top w:val="single" w:sz="4" w:space="0" w:color="000000"/>
              <w:left w:val="single" w:sz="4" w:space="0" w:color="000000"/>
              <w:right w:val="single" w:sz="4" w:space="0" w:color="000000"/>
            </w:tcBorders>
          </w:tcPr>
          <w:p w14:paraId="78689A08"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FEA136D"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1F81371"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150E9D89"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1B2DC667" w14:textId="77777777" w:rsidTr="00967B17">
        <w:trPr>
          <w:trHeight w:val="270"/>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BF0A3AD"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0960"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10yrs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8670"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vMerge/>
            <w:tcBorders>
              <w:top w:val="single" w:sz="4" w:space="0" w:color="000000"/>
              <w:left w:val="single" w:sz="4" w:space="0" w:color="000000"/>
              <w:right w:val="single" w:sz="4" w:space="0" w:color="000000"/>
            </w:tcBorders>
          </w:tcPr>
          <w:p w14:paraId="4C3A3301"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FC38FAB"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C6B78F3"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020BD66D"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1370F904" w14:textId="77777777" w:rsidTr="00967B17">
        <w:trPr>
          <w:trHeight w:val="15"/>
        </w:trPr>
        <w:tc>
          <w:tcPr>
            <w:tcW w:w="145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62116BE"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23FC6"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16yrs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59D73"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Female </w:t>
            </w:r>
          </w:p>
        </w:tc>
        <w:tc>
          <w:tcPr>
            <w:tcW w:w="1875" w:type="dxa"/>
            <w:vMerge/>
            <w:tcBorders>
              <w:top w:val="single" w:sz="4" w:space="0" w:color="000000"/>
              <w:left w:val="single" w:sz="4" w:space="0" w:color="000000"/>
              <w:right w:val="single" w:sz="4" w:space="0" w:color="000000"/>
            </w:tcBorders>
          </w:tcPr>
          <w:p w14:paraId="7275E478"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1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FCAC96E"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23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19E4FB7"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c>
          <w:tcPr>
            <w:tcW w:w="3956" w:type="dxa"/>
            <w:vMerge/>
            <w:tcBorders>
              <w:top w:val="single" w:sz="4" w:space="0" w:color="000000"/>
              <w:left w:val="single" w:sz="4" w:space="0" w:color="000000"/>
              <w:right w:val="single" w:sz="4" w:space="0" w:color="000000"/>
            </w:tcBorders>
          </w:tcPr>
          <w:p w14:paraId="0164CF4A" w14:textId="77777777" w:rsidR="00F045C7" w:rsidRPr="009E44BF" w:rsidRDefault="00F045C7" w:rsidP="00967B17">
            <w:pPr>
              <w:widowControl w:val="0"/>
              <w:pBdr>
                <w:top w:val="nil"/>
                <w:left w:val="nil"/>
                <w:bottom w:val="nil"/>
                <w:right w:val="nil"/>
                <w:between w:val="nil"/>
              </w:pBdr>
              <w:spacing w:line="276" w:lineRule="auto"/>
              <w:rPr>
                <w:rFonts w:asciiTheme="majorBidi" w:hAnsiTheme="majorBidi" w:cstheme="majorBidi"/>
                <w:sz w:val="20"/>
                <w:szCs w:val="20"/>
              </w:rPr>
            </w:pPr>
          </w:p>
        </w:tc>
      </w:tr>
      <w:tr w:rsidR="00F045C7" w:rsidRPr="009E44BF" w14:paraId="0165A6F5" w14:textId="77777777" w:rsidTr="00967B17">
        <w:trPr>
          <w:trHeight w:val="968"/>
        </w:trPr>
        <w:tc>
          <w:tcPr>
            <w:tcW w:w="145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00DCB98" w14:textId="77777777" w:rsidR="00F045C7" w:rsidRPr="009E44BF" w:rsidRDefault="00F045C7" w:rsidP="00967B17">
            <w:pPr>
              <w:tabs>
                <w:tab w:val="center" w:pos="4680"/>
                <w:tab w:val="right" w:pos="9360"/>
              </w:tabs>
              <w:rPr>
                <w:rFonts w:asciiTheme="majorBidi" w:hAnsiTheme="majorBidi" w:cstheme="majorBidi"/>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{"citationItems":[{"id":"ITEM-1","itemData":{"DOI":"10.1155/2021/7584729","ISSN":"2090-6811","abstract":"COVID-19 is implicated in triggering autoimmune, dermatologic, and thyroid diseases. We present a first known case of development of Graves’ disease and psoriasis vulgaris in a previously healthy male teenager without any family history, diagnosed after COVID-19 infection. Evaluation of “long COVID syndrome” should include thorough history and thyroid evaluation.","author":[{"dropping-particle":"","family":"Qureshi","given":"Nadia K.","non-dropping-particle":"","parse-names":false,"suffix":""},{"dropping-particle":"","family":"Bansal","given":"Sanjay K.","non-dropping-particle":"","parse-names":false,"suffix":""}],"container-title":"Case Reports in Pediatrics","editor":[{"dropping-particle":"","family":"Kasapcopur","given":"Ozgur","non-dropping-particle":"","parse-names":false,"suffix":""}],"id":"ITEM-1","issued":{"date-parts":[["2021","7","27"]]},"page":"1-3","title":"Autoimmune Thyroid Disease and Psoriasis Vulgaris after COVID-19 in a Male Teenager","type":"article-journal","volume":"2021"},"uris":["http://www.mendeley.com/documents/?uuid=b9f98445-9bd6-47ad-9e60-c7c5890ed4a0"]}],"mendeley":{"formattedCitation":"(Qureshi and Bansal 2021)","plainTextFormattedCitation":"(Qureshi and Bansal 2021)","previouslyFormattedCitation":"(Qureshi and Bansal 2021)"},"properties":{"noteIndex":0},"schema":"https://github.com/citation-style-language/schema/raw/master/csl-citation.json"}</w:instrText>
            </w:r>
            <w:r>
              <w:rPr>
                <w:rFonts w:asciiTheme="majorBidi" w:hAnsiTheme="majorBidi" w:cstheme="majorBidi"/>
                <w:sz w:val="20"/>
                <w:szCs w:val="20"/>
              </w:rPr>
              <w:fldChar w:fldCharType="separate"/>
            </w:r>
            <w:r w:rsidRPr="00A85DDD">
              <w:rPr>
                <w:rFonts w:asciiTheme="majorBidi" w:hAnsiTheme="majorBidi" w:cstheme="majorBidi"/>
                <w:noProof/>
                <w:sz w:val="20"/>
                <w:szCs w:val="20"/>
              </w:rPr>
              <w:t>(Qureshi and Bansal 2021)</w:t>
            </w:r>
            <w:r>
              <w:rPr>
                <w:rFonts w:asciiTheme="majorBidi" w:hAnsiTheme="majorBidi" w:cstheme="majorBidi"/>
                <w:sz w:val="20"/>
                <w:szCs w:val="20"/>
              </w:rPr>
              <w:fldChar w:fldCharType="end"/>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873F3"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13yrs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1EE5"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Male</w:t>
            </w:r>
          </w:p>
        </w:tc>
        <w:tc>
          <w:tcPr>
            <w:tcW w:w="1875" w:type="dxa"/>
            <w:tcBorders>
              <w:left w:val="single" w:sz="4" w:space="0" w:color="000000"/>
              <w:bottom w:val="single" w:sz="4" w:space="0" w:color="000000"/>
              <w:right w:val="single" w:sz="4" w:space="0" w:color="000000"/>
            </w:tcBorders>
          </w:tcPr>
          <w:p w14:paraId="0DCF2D6E"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8 weeks </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A090"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No</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298B8"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Full recovery after receiving topical steroids </w:t>
            </w:r>
          </w:p>
        </w:tc>
        <w:tc>
          <w:tcPr>
            <w:tcW w:w="3956" w:type="dxa"/>
            <w:tcBorders>
              <w:top w:val="single" w:sz="4" w:space="0" w:color="000000"/>
              <w:left w:val="single" w:sz="4" w:space="0" w:color="000000"/>
              <w:bottom w:val="single" w:sz="4" w:space="0" w:color="000000"/>
              <w:right w:val="single" w:sz="4" w:space="0" w:color="000000"/>
            </w:tcBorders>
          </w:tcPr>
          <w:p w14:paraId="2C198D9B"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Presented with groin rash refractory to different antifungal treatments </w:t>
            </w:r>
          </w:p>
          <w:p w14:paraId="6B5A4713" w14:textId="77777777" w:rsidR="00F045C7" w:rsidRPr="009E44BF" w:rsidRDefault="00F045C7" w:rsidP="00967B17">
            <w:pPr>
              <w:tabs>
                <w:tab w:val="center" w:pos="4680"/>
                <w:tab w:val="right" w:pos="9360"/>
              </w:tabs>
              <w:rPr>
                <w:rFonts w:asciiTheme="majorBidi" w:hAnsiTheme="majorBidi" w:cstheme="majorBidi"/>
                <w:sz w:val="20"/>
                <w:szCs w:val="20"/>
              </w:rPr>
            </w:pPr>
            <w:r w:rsidRPr="009E44BF">
              <w:rPr>
                <w:rFonts w:asciiTheme="majorBidi" w:hAnsiTheme="majorBidi" w:cstheme="majorBidi"/>
                <w:sz w:val="20"/>
                <w:szCs w:val="20"/>
              </w:rPr>
              <w:t xml:space="preserve">Diagnosed as Psoriasis vulgaris </w:t>
            </w:r>
          </w:p>
        </w:tc>
      </w:tr>
    </w:tbl>
    <w:p w14:paraId="33C2ACA4" w14:textId="77777777" w:rsidR="00F045C7" w:rsidRPr="009E44BF" w:rsidRDefault="00F045C7" w:rsidP="00F045C7">
      <w:pPr>
        <w:spacing w:after="0"/>
        <w:rPr>
          <w:rFonts w:asciiTheme="majorBidi" w:hAnsiTheme="majorBidi" w:cstheme="majorBidi"/>
          <w:b/>
          <w:sz w:val="20"/>
          <w:szCs w:val="20"/>
        </w:rPr>
      </w:pPr>
      <w:r w:rsidRPr="009E44BF">
        <w:rPr>
          <w:rFonts w:asciiTheme="majorBidi" w:hAnsiTheme="majorBidi" w:cstheme="majorBidi"/>
          <w:b/>
          <w:sz w:val="20"/>
          <w:szCs w:val="20"/>
        </w:rPr>
        <w:tab/>
        <w:t xml:space="preserve">Abbreviations: </w:t>
      </w:r>
    </w:p>
    <w:p w14:paraId="4E65ECCA" w14:textId="77777777" w:rsidR="00F045C7" w:rsidRPr="00A85DDD" w:rsidRDefault="00F045C7" w:rsidP="00F045C7">
      <w:pPr>
        <w:spacing w:after="0"/>
        <w:ind w:firstLine="720"/>
        <w:rPr>
          <w:rFonts w:asciiTheme="majorBidi" w:hAnsiTheme="majorBidi" w:cstheme="majorBidi"/>
          <w:bCs/>
          <w:sz w:val="20"/>
          <w:szCs w:val="20"/>
        </w:rPr>
      </w:pPr>
      <w:proofErr w:type="spellStart"/>
      <w:r w:rsidRPr="00A85DDD">
        <w:rPr>
          <w:rFonts w:asciiTheme="majorBidi" w:hAnsiTheme="majorBidi" w:cstheme="majorBidi"/>
          <w:bCs/>
          <w:sz w:val="20"/>
          <w:szCs w:val="20"/>
        </w:rPr>
        <w:t>Yrs</w:t>
      </w:r>
      <w:proofErr w:type="spellEnd"/>
      <w:r w:rsidRPr="00A85DDD">
        <w:rPr>
          <w:rFonts w:asciiTheme="majorBidi" w:hAnsiTheme="majorBidi" w:cstheme="majorBidi"/>
          <w:bCs/>
          <w:sz w:val="20"/>
          <w:szCs w:val="20"/>
        </w:rPr>
        <w:t>: years</w:t>
      </w:r>
    </w:p>
    <w:p w14:paraId="3739E53A" w14:textId="77777777" w:rsidR="00F045C7" w:rsidRDefault="00F045C7" w:rsidP="00F045C7">
      <w:pPr>
        <w:spacing w:after="0"/>
        <w:ind w:firstLine="720"/>
        <w:rPr>
          <w:rFonts w:asciiTheme="majorBidi" w:hAnsiTheme="majorBidi" w:cstheme="majorBidi"/>
          <w:b/>
          <w:sz w:val="20"/>
          <w:szCs w:val="20"/>
        </w:rPr>
      </w:pPr>
    </w:p>
    <w:p w14:paraId="431BAA27" w14:textId="77777777" w:rsidR="00F045C7" w:rsidRDefault="00F045C7" w:rsidP="00F045C7">
      <w:pPr>
        <w:spacing w:after="0"/>
        <w:ind w:firstLine="720"/>
        <w:rPr>
          <w:rFonts w:asciiTheme="majorBidi" w:hAnsiTheme="majorBidi" w:cstheme="majorBidi"/>
          <w:b/>
          <w:sz w:val="20"/>
          <w:szCs w:val="20"/>
        </w:rPr>
      </w:pPr>
      <w:r>
        <w:rPr>
          <w:rFonts w:asciiTheme="majorBidi" w:hAnsiTheme="majorBidi" w:cstheme="majorBidi"/>
          <w:b/>
          <w:sz w:val="20"/>
          <w:szCs w:val="20"/>
        </w:rPr>
        <w:t>References: (in text 70,71)</w:t>
      </w:r>
    </w:p>
    <w:p w14:paraId="175B69F8" w14:textId="77777777" w:rsidR="00F045C7" w:rsidRPr="00A85DDD" w:rsidRDefault="00F045C7" w:rsidP="00F045C7">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heme="majorBidi" w:hAnsiTheme="majorBidi" w:cstheme="majorBidi"/>
          <w:b/>
          <w:sz w:val="20"/>
          <w:szCs w:val="20"/>
        </w:rPr>
        <w:fldChar w:fldCharType="begin" w:fldLock="1"/>
      </w:r>
      <w:r>
        <w:rPr>
          <w:rFonts w:asciiTheme="majorBidi" w:hAnsiTheme="majorBidi" w:cstheme="majorBidi"/>
          <w:b/>
          <w:sz w:val="20"/>
          <w:szCs w:val="20"/>
        </w:rPr>
        <w:instrText xml:space="preserve">ADDIN Mendeley Bibliography CSL_BIBLIOGRAPHY </w:instrText>
      </w:r>
      <w:r>
        <w:rPr>
          <w:rFonts w:asciiTheme="majorBidi" w:hAnsiTheme="majorBidi" w:cstheme="majorBidi"/>
          <w:b/>
          <w:sz w:val="20"/>
          <w:szCs w:val="20"/>
        </w:rPr>
        <w:fldChar w:fldCharType="separate"/>
      </w:r>
      <w:r w:rsidRPr="00A85DDD">
        <w:rPr>
          <w:rFonts w:ascii="Times New Roman" w:hAnsi="Times New Roman" w:cs="Times New Roman"/>
          <w:noProof/>
          <w:sz w:val="20"/>
          <w:szCs w:val="24"/>
        </w:rPr>
        <w:t xml:space="preserve">Qureshi, Nadia K., and Sanjay K. Bansal. 2021. “Autoimmune Thyroid Disease and Psoriasis Vulgaris after COVID-19 in a Male Teenager” ed. Ozgur Kasapcopur. </w:t>
      </w:r>
      <w:r w:rsidRPr="00A85DDD">
        <w:rPr>
          <w:rFonts w:ascii="Times New Roman" w:hAnsi="Times New Roman" w:cs="Times New Roman"/>
          <w:i/>
          <w:iCs/>
          <w:noProof/>
          <w:sz w:val="20"/>
          <w:szCs w:val="24"/>
        </w:rPr>
        <w:t>Case Reports in Pediatrics</w:t>
      </w:r>
      <w:r w:rsidRPr="00A85DDD">
        <w:rPr>
          <w:rFonts w:ascii="Times New Roman" w:hAnsi="Times New Roman" w:cs="Times New Roman"/>
          <w:noProof/>
          <w:sz w:val="20"/>
          <w:szCs w:val="24"/>
        </w:rPr>
        <w:t xml:space="preserve"> 2021: 1–3. https://www.hindawi.com/journals/cripe/2021/7584729/.</w:t>
      </w:r>
    </w:p>
    <w:p w14:paraId="28FD13BB" w14:textId="77777777" w:rsidR="00F045C7" w:rsidRPr="00A85DDD" w:rsidRDefault="00F045C7" w:rsidP="00F045C7">
      <w:pPr>
        <w:widowControl w:val="0"/>
        <w:autoSpaceDE w:val="0"/>
        <w:autoSpaceDN w:val="0"/>
        <w:adjustRightInd w:val="0"/>
        <w:spacing w:after="0" w:line="240" w:lineRule="auto"/>
        <w:ind w:left="480" w:hanging="480"/>
        <w:rPr>
          <w:rFonts w:ascii="Times New Roman" w:hAnsi="Times New Roman" w:cs="Times New Roman"/>
          <w:noProof/>
          <w:sz w:val="20"/>
        </w:rPr>
      </w:pPr>
      <w:r w:rsidRPr="00A85DDD">
        <w:rPr>
          <w:rFonts w:ascii="Times New Roman" w:hAnsi="Times New Roman" w:cs="Times New Roman"/>
          <w:noProof/>
          <w:sz w:val="20"/>
          <w:szCs w:val="24"/>
        </w:rPr>
        <w:t xml:space="preserve">Zitouni, J. et al. 2022. “Children with Psoriasis and COVID‐19: Factors Associated with an Unfavourable COVID‐19 Course, and the Impact of Infection on Disease Progression (Chi‐PsoCov Registry).” </w:t>
      </w:r>
      <w:r w:rsidRPr="00A85DDD">
        <w:rPr>
          <w:rFonts w:ascii="Times New Roman" w:hAnsi="Times New Roman" w:cs="Times New Roman"/>
          <w:i/>
          <w:iCs/>
          <w:noProof/>
          <w:sz w:val="20"/>
          <w:szCs w:val="24"/>
        </w:rPr>
        <w:t>Journal of the European Academy of Dermatology and Venereology</w:t>
      </w:r>
      <w:r w:rsidRPr="00A85DDD">
        <w:rPr>
          <w:rFonts w:ascii="Times New Roman" w:hAnsi="Times New Roman" w:cs="Times New Roman"/>
          <w:noProof/>
          <w:sz w:val="20"/>
          <w:szCs w:val="24"/>
        </w:rPr>
        <w:t xml:space="preserve"> 36(11): 2076–86. https://onlinelibrary.wiley.com/doi/10.1111/jdv.18361.</w:t>
      </w:r>
    </w:p>
    <w:p w14:paraId="0FEAAF19" w14:textId="77777777" w:rsidR="00F045C7" w:rsidRPr="009E44BF" w:rsidRDefault="00F045C7" w:rsidP="00F045C7">
      <w:pPr>
        <w:spacing w:after="0"/>
        <w:ind w:firstLine="720"/>
        <w:rPr>
          <w:rFonts w:asciiTheme="majorBidi" w:hAnsiTheme="majorBidi" w:cstheme="majorBidi"/>
          <w:b/>
          <w:sz w:val="20"/>
          <w:szCs w:val="20"/>
        </w:rPr>
      </w:pPr>
      <w:r>
        <w:rPr>
          <w:rFonts w:asciiTheme="majorBidi" w:hAnsiTheme="majorBidi" w:cstheme="majorBidi"/>
          <w:b/>
          <w:sz w:val="20"/>
          <w:szCs w:val="20"/>
        </w:rPr>
        <w:fldChar w:fldCharType="end"/>
      </w:r>
    </w:p>
    <w:p w14:paraId="66236FB5" w14:textId="77777777" w:rsidR="00F045C7" w:rsidRPr="00C2124F" w:rsidRDefault="00F045C7" w:rsidP="00F045C7">
      <w:pPr>
        <w:pBdr>
          <w:top w:val="nil"/>
          <w:left w:val="nil"/>
          <w:bottom w:val="nil"/>
          <w:right w:val="nil"/>
          <w:between w:val="nil"/>
        </w:pBdr>
        <w:spacing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
          <w:color w:val="000000"/>
          <w:sz w:val="20"/>
          <w:szCs w:val="20"/>
        </w:rPr>
        <w:lastRenderedPageBreak/>
        <w:t>Table 14:</w:t>
      </w:r>
      <w:r w:rsidRPr="00C2124F">
        <w:rPr>
          <w:rFonts w:ascii="Times New Roman" w:eastAsia="Times New Roman" w:hAnsi="Times New Roman" w:cs="Times New Roman"/>
          <w:bCs/>
          <w:color w:val="000000"/>
          <w:sz w:val="20"/>
          <w:szCs w:val="20"/>
        </w:rPr>
        <w:t xml:space="preserve"> Autoimmune sclerosing cholangitis</w:t>
      </w:r>
      <w:r w:rsidRPr="00C2124F">
        <w:rPr>
          <w:rFonts w:asciiTheme="majorBidi" w:hAnsiTheme="majorBidi" w:cstheme="majorBidi"/>
          <w:bCs/>
          <w:sz w:val="20"/>
          <w:szCs w:val="20"/>
        </w:rPr>
        <w:t xml:space="preserve"> as post-acute sequelae of COVID-19</w:t>
      </w:r>
    </w:p>
    <w:p w14:paraId="78815BE0" w14:textId="77777777" w:rsidR="00F045C7" w:rsidRPr="00C2124F" w:rsidRDefault="00F045C7" w:rsidP="00F045C7">
      <w:pPr>
        <w:rPr>
          <w:rFonts w:ascii="Times New Roman" w:eastAsia="Times New Roman" w:hAnsi="Times New Roman" w:cs="Times New Roman"/>
          <w:bCs/>
          <w:sz w:val="20"/>
          <w:szCs w:val="20"/>
        </w:rPr>
      </w:pPr>
    </w:p>
    <w:tbl>
      <w:tblPr>
        <w:tblStyle w:val="a"/>
        <w:tblW w:w="14430" w:type="dxa"/>
        <w:jc w:val="center"/>
        <w:tblLayout w:type="fixed"/>
        <w:tblLook w:val="0400" w:firstRow="0" w:lastRow="0" w:firstColumn="0" w:lastColumn="0" w:noHBand="0" w:noVBand="1"/>
      </w:tblPr>
      <w:tblGrid>
        <w:gridCol w:w="2085"/>
        <w:gridCol w:w="660"/>
        <w:gridCol w:w="690"/>
        <w:gridCol w:w="1275"/>
        <w:gridCol w:w="1530"/>
        <w:gridCol w:w="3135"/>
        <w:gridCol w:w="5055"/>
      </w:tblGrid>
      <w:tr w:rsidR="00F045C7" w:rsidRPr="00C2124F" w14:paraId="3904CF16" w14:textId="77777777" w:rsidTr="00967B17">
        <w:trPr>
          <w:trHeight w:val="1521"/>
          <w:jc w:val="center"/>
        </w:trPr>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AE9A83" w14:textId="77777777" w:rsidR="00F045C7" w:rsidRPr="00C2124F" w:rsidRDefault="00F045C7" w:rsidP="00967B17">
            <w:pPr>
              <w:pBdr>
                <w:top w:val="nil"/>
                <w:left w:val="nil"/>
                <w:bottom w:val="nil"/>
                <w:right w:val="nil"/>
                <w:between w:val="nil"/>
              </w:pBdr>
              <w:spacing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Reference</w:t>
            </w:r>
          </w:p>
        </w:tc>
        <w:tc>
          <w:tcPr>
            <w:tcW w:w="6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A4A10"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Age</w:t>
            </w:r>
          </w:p>
        </w:tc>
        <w:tc>
          <w:tcPr>
            <w:tcW w:w="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A823AD"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Sex</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D71D9"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Interval between infection and autoimmune disorder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56F0B" w14:textId="77777777" w:rsidR="00F045C7" w:rsidRPr="00C2124F" w:rsidRDefault="00F045C7" w:rsidP="00967B17">
            <w:pP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sz w:val="20"/>
                <w:szCs w:val="20"/>
              </w:rPr>
              <w:t xml:space="preserve">Hospital admission </w:t>
            </w:r>
            <w:proofErr w:type="gramStart"/>
            <w:r w:rsidRPr="00C2124F">
              <w:rPr>
                <w:rFonts w:ascii="Times New Roman" w:eastAsia="Times New Roman" w:hAnsi="Times New Roman" w:cs="Times New Roman"/>
                <w:bCs/>
                <w:sz w:val="20"/>
                <w:szCs w:val="20"/>
              </w:rPr>
              <w:t>during the course of</w:t>
            </w:r>
            <w:proofErr w:type="gramEnd"/>
            <w:r w:rsidRPr="00C2124F">
              <w:rPr>
                <w:rFonts w:ascii="Times New Roman" w:eastAsia="Times New Roman" w:hAnsi="Times New Roman" w:cs="Times New Roman"/>
                <w:bCs/>
                <w:sz w:val="20"/>
                <w:szCs w:val="20"/>
              </w:rPr>
              <w:t> Covid</w:t>
            </w:r>
          </w:p>
        </w:tc>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1D157"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Outcome</w:t>
            </w:r>
          </w:p>
        </w:tc>
        <w:tc>
          <w:tcPr>
            <w:tcW w:w="5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78B001"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Notes</w:t>
            </w:r>
          </w:p>
        </w:tc>
      </w:tr>
      <w:tr w:rsidR="00F045C7" w:rsidRPr="00C2124F" w14:paraId="3835E10A" w14:textId="77777777" w:rsidTr="00967B17">
        <w:trPr>
          <w:trHeight w:val="2295"/>
          <w:jc w:val="center"/>
        </w:trPr>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945BA"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fldChar w:fldCharType="begin" w:fldLock="1"/>
            </w:r>
            <w:r w:rsidRPr="00C2124F">
              <w:rPr>
                <w:rFonts w:ascii="Times New Roman" w:eastAsia="Times New Roman" w:hAnsi="Times New Roman" w:cs="Times New Roman"/>
                <w:bCs/>
                <w:color w:val="000000"/>
                <w:sz w:val="20"/>
                <w:szCs w:val="20"/>
              </w:rPr>
              <w:instrText>ADDIN CSL_CITATION {"citationItems":[{"id":"ITEM-1","itemData":{"DOI":"10.5114/ceji.2022.116368","ISSN":"16444124","abstract":"The spectrum of liver involvement during coronavirus disease 2019 (COVID-19) is broad and mainly includes elevated liver enzymes and cholestasis. Severe acute respiratory syndrome coronavirus-2 (SARS-CoV-2) infection most often leads to a transient moderate increase in liver enzymes that is not accompanied by disturbances in the synthetic function of the liver. However, there is increasing evidence that SARS-CoV-2 infection is associated with the development of autoimmune disorders. The pathogenesis of autoimmune hepatobiliary diseases is not fully understood, taking into account genetic and environmental factors such as viral infections. We present a pediatric case of autoimmune sclerosing cholangitis (ASC), which was diagnosed 2 months after SARS-CoV-2 infection. To the best of our knowledge, ASC potentially triggered by COVID-19 has not been reported in pediatric patients. Further studies are needed to describe the clinical impact of the development of autoimmune liver diseases potentially associated with SARS-CoV-2 infection in pediatric patients. Our observations indicate that children with liver injury potentially caused by COVID-19 require long-term monitoring of liver function parameters.","author":[{"dropping-particle":"","family":"Zdanowicz","given":"Katarzyna","non-dropping-particle":"","parse-names":false,"suffix":""},{"dropping-particle":"","family":"Bobrus-Chociej","given":"Anna","non-dropping-particle":"","parse-names":false,"suffix":""},{"dropping-particle":"","family":"Kopiczko","given":"Anna","non-dropping-particle":"","parse-names":false,"suffix":""},{"dropping-particle":"","family":"Uścinowicz","given":"Mirosława","non-dropping-particle":"","parse-names":false,"suffix":""},{"dropping-particle":"","family":"Tomczuk-Ostapczuk","given":"Monika","non-dropping-particle":"","parse-names":false,"suffix":""},{"dropping-particle":"","family":"Janica","given":"Jacek","non-dropping-particle":"","parse-names":false,"suffix":""},{"dropping-particle":"","family":"Łotowska","given":"Joanna Maria","non-dropping-particle":"","parse-names":false,"suffix":""},{"dropping-particle":"","family":"Białokoz-Kalinowska","given":"Irena","non-dropping-particle":"","parse-names":false,"suffix":""},{"dropping-particle":"","family":"Lebensztejn","given":"Dariusz Marek","non-dropping-particle":"","parse-names":false,"suffix":""}],"container-title":"Central European Journal of Immunology","id":"ITEM-1","issue":"2","issued":{"date-parts":[["2022"]]},"page":"183-187","title":"Autoimmune sclerosing cholangitis might be triggered by SARS-CoV-2 infection in a child – a case report","type":"article-journal","volume":"47"},"uris":["http://www.mendeley.com/documents/?uuid=571882f1-1207-408c-86e8-a2a9e470582e"]}],"mendeley":{"formattedCitation":"(Zdanowicz et al. 2022)","plainTextFormattedCitation":"(Zdanowicz et al. 2022)","previouslyFormattedCitation":"(Zdanowicz et al. 2022)"},"properties":{"noteIndex":0},"schema":"https://github.com/citation-style-language/schema/raw/master/csl-citation.json"}</w:instrText>
            </w:r>
            <w:r w:rsidRPr="00C2124F">
              <w:rPr>
                <w:rFonts w:ascii="Times New Roman" w:eastAsia="Times New Roman" w:hAnsi="Times New Roman" w:cs="Times New Roman"/>
                <w:bCs/>
                <w:color w:val="000000"/>
                <w:sz w:val="20"/>
                <w:szCs w:val="20"/>
              </w:rPr>
              <w:fldChar w:fldCharType="separate"/>
            </w:r>
            <w:r w:rsidRPr="00C2124F">
              <w:rPr>
                <w:rFonts w:ascii="Times New Roman" w:eastAsia="Times New Roman" w:hAnsi="Times New Roman" w:cs="Times New Roman"/>
                <w:bCs/>
                <w:noProof/>
                <w:color w:val="000000"/>
                <w:sz w:val="20"/>
                <w:szCs w:val="20"/>
              </w:rPr>
              <w:t>(Zdanowicz et al. 2022)</w:t>
            </w:r>
            <w:r w:rsidRPr="00C2124F">
              <w:rPr>
                <w:rFonts w:ascii="Times New Roman" w:eastAsia="Times New Roman" w:hAnsi="Times New Roman" w:cs="Times New Roman"/>
                <w:bCs/>
                <w:color w:val="000000"/>
                <w:sz w:val="20"/>
                <w:szCs w:val="20"/>
              </w:rPr>
              <w:fldChar w:fldCharType="end"/>
            </w:r>
          </w:p>
        </w:tc>
        <w:tc>
          <w:tcPr>
            <w:tcW w:w="6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44B608"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14</w:t>
            </w:r>
            <w:r w:rsidRPr="00C2124F">
              <w:rPr>
                <w:rFonts w:ascii="Times New Roman" w:eastAsia="Times New Roman" w:hAnsi="Times New Roman" w:cs="Times New Roman"/>
                <w:bCs/>
                <w:sz w:val="20"/>
                <w:szCs w:val="20"/>
              </w:rPr>
              <w:t>yrs</w:t>
            </w:r>
          </w:p>
        </w:tc>
        <w:tc>
          <w:tcPr>
            <w:tcW w:w="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0812FF"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Male</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CD7C0E"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sz w:val="20"/>
                <w:szCs w:val="20"/>
              </w:rPr>
              <w:t xml:space="preserve">8 weeks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D0080"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color w:val="000000"/>
                <w:sz w:val="20"/>
                <w:szCs w:val="20"/>
              </w:rPr>
              <w:t xml:space="preserve">Yes </w:t>
            </w:r>
          </w:p>
        </w:tc>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A8F90D"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C2124F">
              <w:rPr>
                <w:rFonts w:ascii="Times New Roman" w:eastAsia="Times New Roman" w:hAnsi="Times New Roman" w:cs="Times New Roman"/>
                <w:bCs/>
                <w:color w:val="000000"/>
                <w:sz w:val="20"/>
                <w:szCs w:val="20"/>
              </w:rPr>
              <w:t xml:space="preserve">Treatment was given for 2 months, it included UDCA and prednisone at first, then prednisone was </w:t>
            </w:r>
            <w:proofErr w:type="gramStart"/>
            <w:r w:rsidRPr="00C2124F">
              <w:rPr>
                <w:rFonts w:ascii="Times New Roman" w:eastAsia="Times New Roman" w:hAnsi="Times New Roman" w:cs="Times New Roman"/>
                <w:bCs/>
                <w:color w:val="000000"/>
                <w:sz w:val="20"/>
                <w:szCs w:val="20"/>
              </w:rPr>
              <w:t>tapered</w:t>
            </w:r>
            <w:proofErr w:type="gramEnd"/>
            <w:r w:rsidRPr="00C2124F">
              <w:rPr>
                <w:rFonts w:ascii="Times New Roman" w:eastAsia="Times New Roman" w:hAnsi="Times New Roman" w:cs="Times New Roman"/>
                <w:bCs/>
                <w:color w:val="000000"/>
                <w:sz w:val="20"/>
                <w:szCs w:val="20"/>
              </w:rPr>
              <w:t xml:space="preserve"> and azathioprine introduced.</w:t>
            </w:r>
          </w:p>
          <w:p w14:paraId="62675DA8"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280F2A3" w14:textId="77777777" w:rsidR="00F045C7" w:rsidRPr="00C2124F" w:rsidRDefault="00F045C7" w:rsidP="00967B1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t xml:space="preserve">Patient was asymptomatic (with significant decrease in ALT, GGT) </w:t>
            </w:r>
            <w:proofErr w:type="gramStart"/>
            <w:r w:rsidRPr="00C2124F">
              <w:rPr>
                <w:rFonts w:ascii="Times New Roman" w:eastAsia="Times New Roman" w:hAnsi="Times New Roman" w:cs="Times New Roman"/>
                <w:bCs/>
                <w:sz w:val="20"/>
                <w:szCs w:val="20"/>
              </w:rPr>
              <w:t>following  treatment</w:t>
            </w:r>
            <w:proofErr w:type="gramEnd"/>
            <w:r w:rsidRPr="00C2124F">
              <w:rPr>
                <w:rFonts w:ascii="Times New Roman" w:eastAsia="Times New Roman" w:hAnsi="Times New Roman" w:cs="Times New Roman"/>
                <w:bCs/>
                <w:sz w:val="20"/>
                <w:szCs w:val="20"/>
              </w:rPr>
              <w:t>.</w:t>
            </w:r>
          </w:p>
        </w:tc>
        <w:tc>
          <w:tcPr>
            <w:tcW w:w="5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E933AE"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color w:val="000000"/>
                <w:sz w:val="20"/>
                <w:szCs w:val="20"/>
              </w:rPr>
              <w:t xml:space="preserve">Patient admitted for investigation of raised ALT </w:t>
            </w:r>
            <w:proofErr w:type="gramStart"/>
            <w:r w:rsidRPr="00C2124F">
              <w:rPr>
                <w:rFonts w:ascii="Times New Roman" w:eastAsia="Times New Roman" w:hAnsi="Times New Roman" w:cs="Times New Roman"/>
                <w:bCs/>
                <w:color w:val="000000"/>
                <w:sz w:val="20"/>
                <w:szCs w:val="20"/>
              </w:rPr>
              <w:t>and  AST</w:t>
            </w:r>
            <w:proofErr w:type="gramEnd"/>
            <w:r w:rsidRPr="00C2124F">
              <w:rPr>
                <w:rFonts w:ascii="Times New Roman" w:eastAsia="Times New Roman" w:hAnsi="Times New Roman" w:cs="Times New Roman"/>
                <w:bCs/>
                <w:color w:val="000000"/>
                <w:sz w:val="20"/>
                <w:szCs w:val="20"/>
              </w:rPr>
              <w:t xml:space="preserve"> 2 months after setting of COVID-19 infection.</w:t>
            </w:r>
          </w:p>
          <w:p w14:paraId="6870533B" w14:textId="77777777" w:rsidR="00F045C7" w:rsidRPr="00C2124F"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color w:val="000000"/>
                <w:sz w:val="20"/>
                <w:szCs w:val="20"/>
              </w:rPr>
              <w:t>The needle liver biopsy showed a morphological picture of autoimmune liver disease with advanced fibrosis (Batts and Ludwig score 3) corresponding to the AIH/PSC overlap syndrome.</w:t>
            </w:r>
          </w:p>
        </w:tc>
      </w:tr>
    </w:tbl>
    <w:p w14:paraId="060717F9" w14:textId="77777777" w:rsidR="00F045C7" w:rsidRPr="00C2124F" w:rsidRDefault="00F045C7" w:rsidP="00F045C7">
      <w:pPr>
        <w:spacing w:after="0"/>
        <w:rPr>
          <w:rFonts w:ascii="Times New Roman" w:eastAsia="Times New Roman" w:hAnsi="Times New Roman" w:cs="Times New Roman"/>
          <w:b/>
          <w:sz w:val="20"/>
          <w:szCs w:val="20"/>
        </w:rPr>
      </w:pPr>
      <w:r w:rsidRPr="00C2124F">
        <w:rPr>
          <w:rFonts w:ascii="Times New Roman" w:eastAsia="Times New Roman" w:hAnsi="Times New Roman" w:cs="Times New Roman"/>
          <w:b/>
          <w:sz w:val="20"/>
          <w:szCs w:val="20"/>
        </w:rPr>
        <w:t>Abbreviations:</w:t>
      </w:r>
    </w:p>
    <w:p w14:paraId="592F6F0B" w14:textId="77777777" w:rsidR="00F045C7" w:rsidRPr="00C2124F" w:rsidRDefault="00F045C7" w:rsidP="00F045C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t>ALT: Alanine Aminotransferase</w:t>
      </w:r>
    </w:p>
    <w:p w14:paraId="0BC3CCB2" w14:textId="77777777" w:rsidR="00F045C7" w:rsidRPr="00C2124F" w:rsidRDefault="00F045C7" w:rsidP="00F045C7">
      <w:pPr>
        <w:spacing w:after="0" w:line="240" w:lineRule="auto"/>
        <w:rPr>
          <w:rFonts w:ascii="Times New Roman" w:eastAsia="Times New Roman" w:hAnsi="Times New Roman" w:cs="Times New Roman"/>
          <w:bCs/>
          <w:sz w:val="20"/>
          <w:szCs w:val="20"/>
        </w:rPr>
      </w:pPr>
      <w:proofErr w:type="spellStart"/>
      <w:proofErr w:type="gramStart"/>
      <w:r w:rsidRPr="00C2124F">
        <w:rPr>
          <w:rFonts w:ascii="Times New Roman" w:eastAsia="Times New Roman" w:hAnsi="Times New Roman" w:cs="Times New Roman"/>
          <w:bCs/>
          <w:sz w:val="20"/>
          <w:szCs w:val="20"/>
        </w:rPr>
        <w:t>AST:Aspartate</w:t>
      </w:r>
      <w:proofErr w:type="spellEnd"/>
      <w:proofErr w:type="gramEnd"/>
      <w:r w:rsidRPr="00C2124F">
        <w:rPr>
          <w:rFonts w:ascii="Times New Roman" w:eastAsia="Times New Roman" w:hAnsi="Times New Roman" w:cs="Times New Roman"/>
          <w:bCs/>
          <w:sz w:val="20"/>
          <w:szCs w:val="20"/>
        </w:rPr>
        <w:t xml:space="preserve"> Aminotransferase</w:t>
      </w:r>
    </w:p>
    <w:p w14:paraId="71907804" w14:textId="77777777" w:rsidR="00F045C7" w:rsidRPr="00C2124F" w:rsidRDefault="00F045C7" w:rsidP="00F045C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t xml:space="preserve">GGT: Gamma -glutamyl transferase </w:t>
      </w:r>
    </w:p>
    <w:p w14:paraId="4E5929DD" w14:textId="77777777" w:rsidR="00F045C7" w:rsidRPr="00C2124F" w:rsidRDefault="00F045C7" w:rsidP="00F045C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t xml:space="preserve">UDCA: </w:t>
      </w:r>
      <w:proofErr w:type="spellStart"/>
      <w:r w:rsidRPr="00C2124F">
        <w:rPr>
          <w:rFonts w:ascii="Times New Roman" w:eastAsia="Times New Roman" w:hAnsi="Times New Roman" w:cs="Times New Roman"/>
          <w:bCs/>
          <w:sz w:val="20"/>
          <w:szCs w:val="20"/>
        </w:rPr>
        <w:t>Ursodeoxycholic</w:t>
      </w:r>
      <w:proofErr w:type="spellEnd"/>
      <w:r w:rsidRPr="00C2124F">
        <w:rPr>
          <w:rFonts w:ascii="Times New Roman" w:eastAsia="Times New Roman" w:hAnsi="Times New Roman" w:cs="Times New Roman"/>
          <w:bCs/>
          <w:sz w:val="20"/>
          <w:szCs w:val="20"/>
        </w:rPr>
        <w:t xml:space="preserve"> acid</w:t>
      </w:r>
    </w:p>
    <w:p w14:paraId="4DA7D93A" w14:textId="77777777" w:rsidR="00F045C7" w:rsidRPr="00C2124F" w:rsidRDefault="00F045C7" w:rsidP="00F045C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t>AIH/PSC: Autoimmune hepatitis / Primary Sclerosing Cholangitis</w:t>
      </w:r>
    </w:p>
    <w:p w14:paraId="3B456D06" w14:textId="77777777" w:rsidR="00F045C7" w:rsidRPr="00C2124F" w:rsidRDefault="00F045C7" w:rsidP="00F045C7">
      <w:pPr>
        <w:spacing w:after="0" w:line="240" w:lineRule="auto"/>
        <w:rPr>
          <w:rFonts w:ascii="Times New Roman" w:eastAsia="Times New Roman" w:hAnsi="Times New Roman" w:cs="Times New Roman"/>
          <w:bCs/>
          <w:sz w:val="20"/>
          <w:szCs w:val="20"/>
        </w:rPr>
      </w:pPr>
    </w:p>
    <w:p w14:paraId="717448AF" w14:textId="77777777" w:rsidR="00F045C7" w:rsidRPr="00C2124F" w:rsidRDefault="00F045C7" w:rsidP="00F045C7">
      <w:pPr>
        <w:spacing w:after="0" w:line="240" w:lineRule="auto"/>
        <w:rPr>
          <w:rFonts w:ascii="Times New Roman" w:eastAsia="Times New Roman" w:hAnsi="Times New Roman" w:cs="Times New Roman"/>
          <w:b/>
          <w:sz w:val="20"/>
          <w:szCs w:val="20"/>
        </w:rPr>
      </w:pPr>
      <w:r w:rsidRPr="00C2124F">
        <w:rPr>
          <w:rFonts w:ascii="Times New Roman" w:eastAsia="Times New Roman" w:hAnsi="Times New Roman" w:cs="Times New Roman"/>
          <w:b/>
          <w:sz w:val="20"/>
          <w:szCs w:val="20"/>
        </w:rPr>
        <w:t>References: (in text 72)</w:t>
      </w:r>
    </w:p>
    <w:p w14:paraId="151542AF" w14:textId="77777777" w:rsidR="00F045C7" w:rsidRPr="00C2124F" w:rsidRDefault="00F045C7" w:rsidP="00F045C7">
      <w:pPr>
        <w:widowControl w:val="0"/>
        <w:autoSpaceDE w:val="0"/>
        <w:autoSpaceDN w:val="0"/>
        <w:adjustRightInd w:val="0"/>
        <w:spacing w:after="0" w:line="240" w:lineRule="auto"/>
        <w:ind w:left="480" w:hanging="480"/>
        <w:rPr>
          <w:rFonts w:ascii="Times New Roman" w:hAnsi="Times New Roman" w:cs="Times New Roman"/>
          <w:bCs/>
          <w:noProof/>
          <w:sz w:val="20"/>
        </w:rPr>
      </w:pPr>
      <w:r w:rsidRPr="00C2124F">
        <w:rPr>
          <w:rFonts w:ascii="Times New Roman" w:eastAsia="Times New Roman" w:hAnsi="Times New Roman" w:cs="Times New Roman"/>
          <w:bCs/>
          <w:sz w:val="20"/>
          <w:szCs w:val="20"/>
        </w:rPr>
        <w:fldChar w:fldCharType="begin" w:fldLock="1"/>
      </w:r>
      <w:r w:rsidRPr="00C2124F">
        <w:rPr>
          <w:rFonts w:ascii="Times New Roman" w:eastAsia="Times New Roman" w:hAnsi="Times New Roman" w:cs="Times New Roman"/>
          <w:bCs/>
          <w:sz w:val="20"/>
          <w:szCs w:val="20"/>
        </w:rPr>
        <w:instrText xml:space="preserve">ADDIN Mendeley Bibliography CSL_BIBLIOGRAPHY </w:instrText>
      </w:r>
      <w:r w:rsidRPr="00C2124F">
        <w:rPr>
          <w:rFonts w:ascii="Times New Roman" w:eastAsia="Times New Roman" w:hAnsi="Times New Roman" w:cs="Times New Roman"/>
          <w:bCs/>
          <w:sz w:val="20"/>
          <w:szCs w:val="20"/>
        </w:rPr>
        <w:fldChar w:fldCharType="separate"/>
      </w:r>
      <w:r w:rsidRPr="00C2124F">
        <w:rPr>
          <w:rFonts w:ascii="Times New Roman" w:hAnsi="Times New Roman" w:cs="Times New Roman"/>
          <w:bCs/>
          <w:noProof/>
          <w:sz w:val="20"/>
          <w:szCs w:val="24"/>
        </w:rPr>
        <w:t xml:space="preserve">Zdanowicz, Katarzyna et al. 2022. “Autoimmune Sclerosing Cholangitis Might Be Triggered by SARS-CoV-2 Infection in a Child – a Case Report.” </w:t>
      </w:r>
      <w:r w:rsidRPr="00C2124F">
        <w:rPr>
          <w:rFonts w:ascii="Times New Roman" w:hAnsi="Times New Roman" w:cs="Times New Roman"/>
          <w:bCs/>
          <w:i/>
          <w:iCs/>
          <w:noProof/>
          <w:sz w:val="20"/>
          <w:szCs w:val="24"/>
        </w:rPr>
        <w:t>Central European Journal of Immunology</w:t>
      </w:r>
      <w:r w:rsidRPr="00C2124F">
        <w:rPr>
          <w:rFonts w:ascii="Times New Roman" w:hAnsi="Times New Roman" w:cs="Times New Roman"/>
          <w:bCs/>
          <w:noProof/>
          <w:sz w:val="20"/>
          <w:szCs w:val="24"/>
        </w:rPr>
        <w:t xml:space="preserve"> 47(2): 183–87.</w:t>
      </w:r>
    </w:p>
    <w:p w14:paraId="6BABF6A2" w14:textId="77777777" w:rsidR="00F045C7" w:rsidRPr="00C2124F" w:rsidRDefault="00F045C7" w:rsidP="00F045C7">
      <w:pPr>
        <w:spacing w:after="0" w:line="240" w:lineRule="auto"/>
        <w:rPr>
          <w:rFonts w:ascii="Times New Roman" w:eastAsia="Times New Roman" w:hAnsi="Times New Roman" w:cs="Times New Roman"/>
          <w:bCs/>
          <w:sz w:val="20"/>
          <w:szCs w:val="20"/>
        </w:rPr>
      </w:pPr>
      <w:r w:rsidRPr="00C2124F">
        <w:rPr>
          <w:rFonts w:ascii="Times New Roman" w:eastAsia="Times New Roman" w:hAnsi="Times New Roman" w:cs="Times New Roman"/>
          <w:bCs/>
          <w:sz w:val="20"/>
          <w:szCs w:val="20"/>
        </w:rPr>
        <w:fldChar w:fldCharType="end"/>
      </w:r>
    </w:p>
    <w:p w14:paraId="3F21947F" w14:textId="77777777" w:rsidR="00F045C7" w:rsidRPr="00C2124F" w:rsidRDefault="00F045C7" w:rsidP="00F045C7">
      <w:pPr>
        <w:spacing w:after="0" w:line="240" w:lineRule="auto"/>
        <w:rPr>
          <w:rFonts w:ascii="Times New Roman" w:eastAsia="Times New Roman" w:hAnsi="Times New Roman" w:cs="Times New Roman"/>
          <w:bCs/>
          <w:sz w:val="20"/>
          <w:szCs w:val="20"/>
        </w:rPr>
      </w:pPr>
    </w:p>
    <w:p w14:paraId="064A987E" w14:textId="77777777" w:rsidR="00F045C7" w:rsidRPr="00C2124F" w:rsidRDefault="00F045C7" w:rsidP="00F045C7">
      <w:pPr>
        <w:spacing w:after="0" w:line="240" w:lineRule="auto"/>
        <w:rPr>
          <w:rFonts w:ascii="Times New Roman" w:eastAsia="Times New Roman" w:hAnsi="Times New Roman" w:cs="Times New Roman"/>
          <w:bCs/>
          <w:sz w:val="20"/>
          <w:szCs w:val="20"/>
        </w:rPr>
      </w:pPr>
    </w:p>
    <w:p w14:paraId="76C8D0C5" w14:textId="77777777" w:rsidR="00F045C7" w:rsidRPr="00C2124F" w:rsidRDefault="00F045C7" w:rsidP="00F045C7">
      <w:pPr>
        <w:rPr>
          <w:bCs/>
          <w:sz w:val="20"/>
          <w:szCs w:val="20"/>
        </w:rPr>
      </w:pPr>
      <w:r w:rsidRPr="00C2124F">
        <w:rPr>
          <w:rFonts w:ascii="Times New Roman" w:eastAsia="Times New Roman" w:hAnsi="Times New Roman" w:cs="Times New Roman"/>
          <w:bCs/>
          <w:sz w:val="20"/>
          <w:szCs w:val="20"/>
        </w:rPr>
        <w:t xml:space="preserve"> </w:t>
      </w:r>
    </w:p>
    <w:p w14:paraId="394C1478" w14:textId="522CDEE3" w:rsidR="00F045C7" w:rsidRDefault="00F045C7" w:rsidP="00F045C7">
      <w:pPr>
        <w:rPr>
          <w:rFonts w:asciiTheme="majorBidi" w:hAnsiTheme="majorBidi" w:cstheme="majorBidi"/>
          <w:b/>
          <w:sz w:val="20"/>
          <w:szCs w:val="20"/>
        </w:rPr>
      </w:pPr>
    </w:p>
    <w:p w14:paraId="7925FCAF" w14:textId="77777777" w:rsidR="00F045C7" w:rsidRPr="00BB3C94" w:rsidRDefault="00F045C7" w:rsidP="00F045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sidRPr="00BB3C94">
        <w:rPr>
          <w:rFonts w:ascii="Times New Roman" w:eastAsia="Times New Roman" w:hAnsi="Times New Roman" w:cs="Times New Roman"/>
          <w:b/>
          <w:sz w:val="20"/>
          <w:szCs w:val="20"/>
        </w:rPr>
        <w:lastRenderedPageBreak/>
        <w:t xml:space="preserve">Table 15: SLE as postacute sequelae of COVID-19 </w:t>
      </w:r>
    </w:p>
    <w:p w14:paraId="415BC5C7" w14:textId="77777777" w:rsidR="00F045C7" w:rsidRPr="00BB3C94" w:rsidRDefault="00F045C7" w:rsidP="00F045C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0"/>
          <w:szCs w:val="20"/>
        </w:rPr>
      </w:pPr>
    </w:p>
    <w:tbl>
      <w:tblPr>
        <w:tblW w:w="14550" w:type="dxa"/>
        <w:tblInd w:w="-135" w:type="dxa"/>
        <w:tblLayout w:type="fixed"/>
        <w:tblLook w:val="0400" w:firstRow="0" w:lastRow="0" w:firstColumn="0" w:lastColumn="0" w:noHBand="0" w:noVBand="1"/>
      </w:tblPr>
      <w:tblGrid>
        <w:gridCol w:w="1290"/>
        <w:gridCol w:w="750"/>
        <w:gridCol w:w="1425"/>
        <w:gridCol w:w="1740"/>
        <w:gridCol w:w="1560"/>
        <w:gridCol w:w="3795"/>
        <w:gridCol w:w="3990"/>
      </w:tblGrid>
      <w:tr w:rsidR="00F045C7" w:rsidRPr="00BB3C94" w14:paraId="47AF74F3" w14:textId="77777777" w:rsidTr="00967B17">
        <w:trPr>
          <w:trHeight w:val="1095"/>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3509"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Reference</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2A0FD"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 xml:space="preserve">Age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6FA88"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Sex</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5E71C"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Interval between infection and autoimmune disorder </w:t>
            </w:r>
          </w:p>
          <w:p w14:paraId="1BFFDD63" w14:textId="77777777" w:rsidR="00F045C7" w:rsidRPr="00BB3C94" w:rsidRDefault="00F045C7" w:rsidP="00967B17">
            <w:pPr>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CEBFE" w14:textId="77777777" w:rsidR="00F045C7" w:rsidRPr="00BB3C94" w:rsidRDefault="00F045C7" w:rsidP="00967B17">
            <w:pP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sz w:val="20"/>
                <w:szCs w:val="20"/>
              </w:rPr>
              <w:t xml:space="preserve">Hospital admission </w:t>
            </w:r>
            <w:proofErr w:type="gramStart"/>
            <w:r w:rsidRPr="00BB3C94">
              <w:rPr>
                <w:rFonts w:ascii="Times New Roman" w:eastAsia="Times New Roman" w:hAnsi="Times New Roman" w:cs="Times New Roman"/>
                <w:bCs/>
                <w:sz w:val="20"/>
                <w:szCs w:val="20"/>
              </w:rPr>
              <w:t>during the course of</w:t>
            </w:r>
            <w:proofErr w:type="gramEnd"/>
            <w:r w:rsidRPr="00BB3C94">
              <w:rPr>
                <w:rFonts w:ascii="Times New Roman" w:eastAsia="Times New Roman" w:hAnsi="Times New Roman" w:cs="Times New Roman"/>
                <w:bCs/>
                <w:sz w:val="20"/>
                <w:szCs w:val="20"/>
              </w:rPr>
              <w:t> Covid</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63E9F"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Outcome </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D4150"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Notes</w:t>
            </w:r>
          </w:p>
        </w:tc>
      </w:tr>
      <w:tr w:rsidR="00F045C7" w:rsidRPr="00BB3C94" w14:paraId="1713AD2B" w14:textId="77777777" w:rsidTr="00967B17">
        <w:trPr>
          <w:trHeight w:val="1255"/>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674C8"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fldChar w:fldCharType="begin" w:fldLock="1"/>
            </w:r>
            <w:r>
              <w:rPr>
                <w:rFonts w:ascii="Times New Roman" w:eastAsia="Times New Roman" w:hAnsi="Times New Roman" w:cs="Times New Roman"/>
                <w:bCs/>
                <w:color w:val="000000"/>
                <w:sz w:val="20"/>
                <w:szCs w:val="20"/>
              </w:rPr>
              <w:instrText>ADDIN CSL_CITATION {"citationItems":[{"id":"ITEM-1","itemData":{"DOI":"10.1097/MD.0000000000030071","ISSN":"1536-5964","author":[{"dropping-particle":"","family":"Asseri","given":"Ali Alsuheel","non-dropping-particle":"","parse-names":false,"suffix":""},{"dropping-particle":"","family":"Al-Murayeh","given":"Raneem","non-dropping-particle":"","parse-names":false,"suffix":""},{"dropping-particle":"","family":"Abudiah","given":"Abdoh M.","non-dropping-particle":"","parse-names":false,"suffix":""},{"dropping-particle":"","family":"Elgebally","given":"Elsayed I.","non-dropping-particle":"","parse-names":false,"suffix":""},{"dropping-particle":"","family":"Aljaser","given":"Abdullah M.","non-dropping-particle":"","parse-names":false,"suffix":""}],"container-title":"Medicine","id":"ITEM-1","issue":"33","issued":{"date-parts":[["2022","8","19"]]},"page":"e30071","title":"A case report of pediatric systemic lupus erythematosus with diffuse alveolar hemorrhage following COVID-19 infection: Causation, association, or chance?","type":"article-journal","volume":"101"},"uris":["http://www.mendeley.com/documents/?uuid=c6399a8f-0ae9-402f-9f7e-173f40959bbb"]}],"mendeley":{"formattedCitation":"(Asseri et al. 2022)","plainTextFormattedCitation":"(Asseri et al. 2022)","previouslyFormattedCitation":"(Asseri et al. 2022)"},"properties":{"noteIndex":0},"schema":"https://github.com/citation-style-language/schema/raw/master/csl-citation.json"}</w:instrText>
            </w:r>
            <w:r>
              <w:rPr>
                <w:rFonts w:ascii="Times New Roman" w:eastAsia="Times New Roman" w:hAnsi="Times New Roman" w:cs="Times New Roman"/>
                <w:bCs/>
                <w:color w:val="000000"/>
                <w:sz w:val="20"/>
                <w:szCs w:val="20"/>
              </w:rPr>
              <w:fldChar w:fldCharType="separate"/>
            </w:r>
            <w:r w:rsidRPr="00BB3C94">
              <w:rPr>
                <w:rFonts w:ascii="Times New Roman" w:eastAsia="Times New Roman" w:hAnsi="Times New Roman" w:cs="Times New Roman"/>
                <w:bCs/>
                <w:noProof/>
                <w:color w:val="000000"/>
                <w:sz w:val="20"/>
                <w:szCs w:val="20"/>
              </w:rPr>
              <w:t>(Asseri et al. 2022)</w:t>
            </w:r>
            <w:r>
              <w:rPr>
                <w:rFonts w:ascii="Times New Roman" w:eastAsia="Times New Roman" w:hAnsi="Times New Roman" w:cs="Times New Roman"/>
                <w:bCs/>
                <w:color w:val="000000"/>
                <w:sz w:val="20"/>
                <w:szCs w:val="20"/>
              </w:rPr>
              <w:fldChar w:fldCharType="end"/>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AE2B7"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13y</w:t>
            </w:r>
            <w:r w:rsidRPr="00BB3C94">
              <w:rPr>
                <w:rFonts w:ascii="Times New Roman" w:eastAsia="Times New Roman" w:hAnsi="Times New Roman" w:cs="Times New Roman"/>
                <w:bCs/>
                <w:sz w:val="20"/>
                <w:szCs w:val="20"/>
              </w:rPr>
              <w:t>rs</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859F3"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Female</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FA674"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2 months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18E8C"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sz w:val="20"/>
                <w:szCs w:val="20"/>
              </w:rPr>
              <w:t xml:space="preserve">Yes </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68BF8"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B3C94">
              <w:rPr>
                <w:rFonts w:ascii="Times New Roman" w:eastAsia="Times New Roman" w:hAnsi="Times New Roman" w:cs="Times New Roman"/>
                <w:bCs/>
                <w:sz w:val="20"/>
                <w:szCs w:val="20"/>
              </w:rPr>
              <w:t>Improvement only after receiving 6 sessions of plasma exchange</w:t>
            </w:r>
          </w:p>
          <w:p w14:paraId="6D746D5A"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sz w:val="20"/>
                <w:szCs w:val="20"/>
              </w:rPr>
            </w:pP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401BE"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 xml:space="preserve">Presented with diffuse alveolar </w:t>
            </w:r>
            <w:proofErr w:type="spellStart"/>
            <w:r w:rsidRPr="00BB3C94">
              <w:rPr>
                <w:rFonts w:ascii="Times New Roman" w:eastAsia="Times New Roman" w:hAnsi="Times New Roman" w:cs="Times New Roman"/>
                <w:bCs/>
                <w:color w:val="000000"/>
                <w:sz w:val="20"/>
                <w:szCs w:val="20"/>
              </w:rPr>
              <w:t>haemorrhage</w:t>
            </w:r>
            <w:proofErr w:type="spellEnd"/>
            <w:r w:rsidRPr="00BB3C94">
              <w:rPr>
                <w:rFonts w:ascii="Times New Roman" w:eastAsia="Times New Roman" w:hAnsi="Times New Roman" w:cs="Times New Roman"/>
                <w:bCs/>
                <w:color w:val="000000"/>
                <w:sz w:val="20"/>
                <w:szCs w:val="20"/>
              </w:rPr>
              <w:t xml:space="preserve"> and proteinuria </w:t>
            </w:r>
          </w:p>
        </w:tc>
      </w:tr>
      <w:tr w:rsidR="00F045C7" w:rsidRPr="00BB3C94" w14:paraId="3976F727" w14:textId="77777777" w:rsidTr="00967B17">
        <w:trPr>
          <w:trHeight w:val="368"/>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7079C"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fldChar w:fldCharType="begin" w:fldLock="1"/>
            </w:r>
            <w:r>
              <w:rPr>
                <w:rFonts w:ascii="Times New Roman" w:eastAsia="Times New Roman" w:hAnsi="Times New Roman" w:cs="Times New Roman"/>
                <w:bCs/>
                <w:color w:val="000000"/>
                <w:sz w:val="20"/>
                <w:szCs w:val="20"/>
              </w:rPr>
              <w:instrText>ADDIN CSL_CITATION {"citationItems":[{"id":"ITEM-1","itemData":{"DOI":"10.1007/s10067-020-05310-1","ISSN":"0770-3198","author":[{"dropping-particle":"","family":"Mantovani Cardoso","given":"Eduardo","non-dropping-particle":"","parse-names":false,"suffix":""},{"dropping-particle":"","family":"Hundal","given":"Jasmin","non-dropping-particle":"","parse-names":false,"suffix":""},{"dropping-particle":"","family":"Feterman","given":"Dominique","non-dropping-particle":"","parse-names":false,"suffix":""},{"dropping-particle":"","family":"Magaldi","given":"John","non-dropping-particle":"","parse-names":false,"suffix":""}],"container-title":"Clinical Rheumatology","id":"ITEM-1","issue":"9","issued":{"date-parts":[["2020","9","28"]]},"page":"2811-2815","title":"Concomitant new diagnosis of systemic lupus erythematosus and COVID-19 with possible antiphospholipid syndrome. Just a coincidence? A case report and review of intertwining pathophysiology","type":"article-journal","volume":"39"},"uris":["http://www.mendeley.com/documents/?uuid=70040631-8ce3-424f-8e24-91d78eb7a247"]}],"mendeley":{"formattedCitation":"(Mantovani Cardoso et al. 2020)","plainTextFormattedCitation":"(Mantovani Cardoso et al. 2020)","previouslyFormattedCitation":"(Mantovani Cardoso et al. 2020)"},"properties":{"noteIndex":0},"schema":"https://github.com/citation-style-language/schema/raw/master/csl-citation.json"}</w:instrText>
            </w:r>
            <w:r>
              <w:rPr>
                <w:rFonts w:ascii="Times New Roman" w:eastAsia="Times New Roman" w:hAnsi="Times New Roman" w:cs="Times New Roman"/>
                <w:bCs/>
                <w:color w:val="000000"/>
                <w:sz w:val="20"/>
                <w:szCs w:val="20"/>
              </w:rPr>
              <w:fldChar w:fldCharType="separate"/>
            </w:r>
            <w:r w:rsidRPr="00BB3C94">
              <w:rPr>
                <w:rFonts w:ascii="Times New Roman" w:eastAsia="Times New Roman" w:hAnsi="Times New Roman" w:cs="Times New Roman"/>
                <w:bCs/>
                <w:noProof/>
                <w:color w:val="000000"/>
                <w:sz w:val="20"/>
                <w:szCs w:val="20"/>
              </w:rPr>
              <w:t>(Mantovani Cardoso et al. 2020)</w:t>
            </w:r>
            <w:r>
              <w:rPr>
                <w:rFonts w:ascii="Times New Roman" w:eastAsia="Times New Roman" w:hAnsi="Times New Roman" w:cs="Times New Roman"/>
                <w:bCs/>
                <w:color w:val="000000"/>
                <w:sz w:val="20"/>
                <w:szCs w:val="20"/>
              </w:rPr>
              <w:fldChar w:fldCharType="end"/>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BE655"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 xml:space="preserve">18yrs </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00B9F"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Female</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A83D8"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During Covi</w:t>
            </w:r>
            <w:r w:rsidRPr="00BB3C94">
              <w:rPr>
                <w:rFonts w:ascii="Times New Roman" w:eastAsia="Times New Roman" w:hAnsi="Times New Roman" w:cs="Times New Roman"/>
                <w:bCs/>
                <w:sz w:val="20"/>
                <w:szCs w:val="20"/>
              </w:rPr>
              <w:t>d</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0BEF7"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sz w:val="20"/>
                <w:szCs w:val="20"/>
              </w:rPr>
              <w:t>Yes</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DB98" w14:textId="77777777" w:rsidR="00F045C7" w:rsidRPr="00BB3C94" w:rsidRDefault="00F045C7" w:rsidP="00967B17">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sz w:val="20"/>
                <w:szCs w:val="20"/>
              </w:rPr>
              <w:t>Death</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077C" w14:textId="77777777" w:rsidR="00F045C7" w:rsidRPr="00BB3C94" w:rsidRDefault="00F045C7" w:rsidP="00967B17">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Presented with cardiac tamponade and renal affection the hypercoagulable state with DVT </w:t>
            </w:r>
          </w:p>
        </w:tc>
      </w:tr>
    </w:tbl>
    <w:p w14:paraId="23F45FE6" w14:textId="77777777" w:rsidR="00F045C7" w:rsidRPr="00BB3C94" w:rsidRDefault="00F045C7" w:rsidP="00F045C7">
      <w:pPr>
        <w:spacing w:after="0"/>
        <w:rPr>
          <w:rFonts w:ascii="Times New Roman" w:eastAsia="Times New Roman" w:hAnsi="Times New Roman" w:cs="Times New Roman"/>
          <w:b/>
          <w:sz w:val="20"/>
          <w:szCs w:val="20"/>
        </w:rPr>
      </w:pPr>
      <w:r w:rsidRPr="00BB3C94">
        <w:rPr>
          <w:rFonts w:ascii="Times New Roman" w:eastAsia="Times New Roman" w:hAnsi="Times New Roman" w:cs="Times New Roman"/>
          <w:b/>
          <w:sz w:val="20"/>
          <w:szCs w:val="20"/>
        </w:rPr>
        <w:t>Abbreviations:</w:t>
      </w:r>
    </w:p>
    <w:p w14:paraId="710FAE07" w14:textId="77777777" w:rsidR="00F045C7" w:rsidRPr="00BB3C94" w:rsidRDefault="00F045C7" w:rsidP="00F045C7">
      <w:pPr>
        <w:spacing w:after="0"/>
        <w:ind w:firstLine="720"/>
        <w:rPr>
          <w:rFonts w:ascii="Times New Roman" w:eastAsia="Times New Roman" w:hAnsi="Times New Roman" w:cs="Times New Roman"/>
          <w:bCs/>
          <w:sz w:val="20"/>
          <w:szCs w:val="20"/>
        </w:rPr>
      </w:pPr>
      <w:proofErr w:type="spellStart"/>
      <w:r w:rsidRPr="00BB3C94">
        <w:rPr>
          <w:rFonts w:ascii="Times New Roman" w:eastAsia="Times New Roman" w:hAnsi="Times New Roman" w:cs="Times New Roman"/>
          <w:bCs/>
          <w:sz w:val="20"/>
          <w:szCs w:val="20"/>
        </w:rPr>
        <w:t>yrs</w:t>
      </w:r>
      <w:proofErr w:type="spellEnd"/>
      <w:r w:rsidRPr="00BB3C94">
        <w:rPr>
          <w:rFonts w:ascii="Times New Roman" w:eastAsia="Times New Roman" w:hAnsi="Times New Roman" w:cs="Times New Roman"/>
          <w:bCs/>
          <w:sz w:val="20"/>
          <w:szCs w:val="20"/>
        </w:rPr>
        <w:t>: years</w:t>
      </w:r>
    </w:p>
    <w:p w14:paraId="01943A95" w14:textId="77777777" w:rsidR="00F045C7" w:rsidRDefault="00F045C7" w:rsidP="00F045C7">
      <w:pPr>
        <w:spacing w:after="0"/>
        <w:rPr>
          <w:rFonts w:ascii="Times New Roman" w:eastAsia="Times New Roman" w:hAnsi="Times New Roman" w:cs="Times New Roman"/>
          <w:bCs/>
          <w:sz w:val="20"/>
          <w:szCs w:val="20"/>
        </w:rPr>
      </w:pPr>
      <w:r w:rsidRPr="00BB3C94">
        <w:rPr>
          <w:rFonts w:ascii="Times New Roman" w:eastAsia="Times New Roman" w:hAnsi="Times New Roman" w:cs="Times New Roman"/>
          <w:bCs/>
          <w:sz w:val="20"/>
          <w:szCs w:val="20"/>
        </w:rPr>
        <w:tab/>
        <w:t>DVT: Deep Venous Thrombosis</w:t>
      </w:r>
    </w:p>
    <w:p w14:paraId="2E98194E" w14:textId="77777777" w:rsidR="00F045C7" w:rsidRDefault="00F045C7" w:rsidP="00F045C7">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1C0FA180" w14:textId="77777777" w:rsidR="00F045C7" w:rsidRPr="00BB3C94" w:rsidRDefault="00F045C7" w:rsidP="00F045C7">
      <w:pPr>
        <w:spacing w:after="0"/>
        <w:rPr>
          <w:rFonts w:ascii="Times New Roman" w:eastAsia="Times New Roman" w:hAnsi="Times New Roman" w:cs="Times New Roman"/>
          <w:b/>
          <w:sz w:val="20"/>
          <w:szCs w:val="20"/>
        </w:rPr>
      </w:pPr>
      <w:r w:rsidRPr="00BB3C94">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 xml:space="preserve"> (in text 73,74)</w:t>
      </w:r>
    </w:p>
    <w:p w14:paraId="1EB37A84" w14:textId="77777777" w:rsidR="00F045C7" w:rsidRPr="00BB3C94" w:rsidRDefault="00F045C7" w:rsidP="00F045C7">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imes New Roman" w:eastAsia="Times New Roman" w:hAnsi="Times New Roman" w:cs="Times New Roman"/>
          <w:bCs/>
          <w:sz w:val="20"/>
          <w:szCs w:val="20"/>
        </w:rPr>
        <w:fldChar w:fldCharType="begin" w:fldLock="1"/>
      </w:r>
      <w:r>
        <w:rPr>
          <w:rFonts w:ascii="Times New Roman" w:eastAsia="Times New Roman" w:hAnsi="Times New Roman" w:cs="Times New Roman"/>
          <w:bCs/>
          <w:sz w:val="20"/>
          <w:szCs w:val="20"/>
        </w:rPr>
        <w:instrText xml:space="preserve">ADDIN Mendeley Bibliography CSL_BIBLIOGRAPHY </w:instrText>
      </w:r>
      <w:r>
        <w:rPr>
          <w:rFonts w:ascii="Times New Roman" w:eastAsia="Times New Roman" w:hAnsi="Times New Roman" w:cs="Times New Roman"/>
          <w:bCs/>
          <w:sz w:val="20"/>
          <w:szCs w:val="20"/>
        </w:rPr>
        <w:fldChar w:fldCharType="separate"/>
      </w:r>
      <w:r w:rsidRPr="00BB3C94">
        <w:rPr>
          <w:rFonts w:ascii="Times New Roman" w:hAnsi="Times New Roman" w:cs="Times New Roman"/>
          <w:noProof/>
          <w:sz w:val="20"/>
          <w:szCs w:val="24"/>
        </w:rPr>
        <w:t xml:space="preserve">Asseri, Ali Alsuheel et al. 2022. “A Case Report of Pediatric Systemic Lupus Erythematosus with Diffuse Alveolar Hemorrhage Following COVID-19 Infection: Causation, Association, or Chance?” </w:t>
      </w:r>
      <w:r w:rsidRPr="00BB3C94">
        <w:rPr>
          <w:rFonts w:ascii="Times New Roman" w:hAnsi="Times New Roman" w:cs="Times New Roman"/>
          <w:i/>
          <w:iCs/>
          <w:noProof/>
          <w:sz w:val="20"/>
          <w:szCs w:val="24"/>
        </w:rPr>
        <w:t>Medicine</w:t>
      </w:r>
      <w:r w:rsidRPr="00BB3C94">
        <w:rPr>
          <w:rFonts w:ascii="Times New Roman" w:hAnsi="Times New Roman" w:cs="Times New Roman"/>
          <w:noProof/>
          <w:sz w:val="20"/>
          <w:szCs w:val="24"/>
        </w:rPr>
        <w:t xml:space="preserve"> 101(33): e30071. https://journals.lww.com/10.1097/MD.0000000000030071.</w:t>
      </w:r>
    </w:p>
    <w:p w14:paraId="666FCEF6" w14:textId="77777777" w:rsidR="00F045C7" w:rsidRPr="00BB3C94" w:rsidRDefault="00F045C7" w:rsidP="00F045C7">
      <w:pPr>
        <w:widowControl w:val="0"/>
        <w:autoSpaceDE w:val="0"/>
        <w:autoSpaceDN w:val="0"/>
        <w:adjustRightInd w:val="0"/>
        <w:spacing w:after="0" w:line="240" w:lineRule="auto"/>
        <w:ind w:left="480" w:hanging="480"/>
        <w:rPr>
          <w:rFonts w:ascii="Times New Roman" w:hAnsi="Times New Roman" w:cs="Times New Roman"/>
          <w:noProof/>
          <w:sz w:val="20"/>
        </w:rPr>
      </w:pPr>
      <w:r w:rsidRPr="00BB3C94">
        <w:rPr>
          <w:rFonts w:ascii="Times New Roman" w:hAnsi="Times New Roman" w:cs="Times New Roman"/>
          <w:noProof/>
          <w:sz w:val="20"/>
          <w:szCs w:val="24"/>
        </w:rPr>
        <w:t xml:space="preserve">Mantovani Cardoso, Eduardo, Jasmin Hundal, Dominique Feterman, and John Magaldi. 2020. “Concomitant New Diagnosis of Systemic Lupus Erythematosus and COVID-19 with Possible Antiphospholipid Syndrome. Just a Coincidence? A Case Report and Review of Intertwining Pathophysiology.” </w:t>
      </w:r>
      <w:r w:rsidRPr="00BB3C94">
        <w:rPr>
          <w:rFonts w:ascii="Times New Roman" w:hAnsi="Times New Roman" w:cs="Times New Roman"/>
          <w:i/>
          <w:iCs/>
          <w:noProof/>
          <w:sz w:val="20"/>
          <w:szCs w:val="24"/>
        </w:rPr>
        <w:t>Clinical Rheumatology</w:t>
      </w:r>
      <w:r w:rsidRPr="00BB3C94">
        <w:rPr>
          <w:rFonts w:ascii="Times New Roman" w:hAnsi="Times New Roman" w:cs="Times New Roman"/>
          <w:noProof/>
          <w:sz w:val="20"/>
          <w:szCs w:val="24"/>
        </w:rPr>
        <w:t xml:space="preserve"> 39(9): 2811–15. https://link.springer.com/10.1007/s10067-020-05310-1.</w:t>
      </w:r>
    </w:p>
    <w:p w14:paraId="6A63B3FB" w14:textId="77777777" w:rsidR="00F045C7" w:rsidRDefault="00F045C7" w:rsidP="00F045C7">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fldChar w:fldCharType="end"/>
      </w:r>
    </w:p>
    <w:p w14:paraId="0DFC890A" w14:textId="77777777" w:rsidR="00F045C7" w:rsidRDefault="00F045C7" w:rsidP="00F045C7">
      <w:pPr>
        <w:spacing w:after="0"/>
        <w:rPr>
          <w:rFonts w:ascii="Times New Roman" w:eastAsia="Times New Roman" w:hAnsi="Times New Roman" w:cs="Times New Roman"/>
          <w:bCs/>
          <w:sz w:val="20"/>
          <w:szCs w:val="20"/>
        </w:rPr>
      </w:pPr>
    </w:p>
    <w:p w14:paraId="2C220AD8" w14:textId="77777777" w:rsidR="00F045C7" w:rsidRPr="00BB3C94" w:rsidRDefault="00F045C7" w:rsidP="00F045C7">
      <w:pPr>
        <w:spacing w:after="0"/>
        <w:rPr>
          <w:rFonts w:ascii="Times New Roman" w:eastAsia="Times New Roman" w:hAnsi="Times New Roman" w:cs="Times New Roman"/>
          <w:bCs/>
          <w:sz w:val="20"/>
          <w:szCs w:val="20"/>
        </w:rPr>
      </w:pPr>
    </w:p>
    <w:p w14:paraId="3106BB83" w14:textId="77777777" w:rsidR="00F045C7" w:rsidRPr="00BB3C94" w:rsidRDefault="00F045C7" w:rsidP="00F045C7">
      <w:pPr>
        <w:spacing w:after="0"/>
        <w:rPr>
          <w:rFonts w:ascii="Times New Roman" w:eastAsia="Times New Roman" w:hAnsi="Times New Roman" w:cs="Times New Roman"/>
          <w:bCs/>
          <w:sz w:val="20"/>
          <w:szCs w:val="20"/>
        </w:rPr>
      </w:pPr>
    </w:p>
    <w:p w14:paraId="6A546F86" w14:textId="77777777" w:rsidR="00F045C7" w:rsidRPr="00BB3C94" w:rsidRDefault="00F045C7" w:rsidP="00F045C7">
      <w:pPr>
        <w:spacing w:after="0"/>
        <w:rPr>
          <w:rFonts w:ascii="Times New Roman" w:eastAsia="Times New Roman" w:hAnsi="Times New Roman" w:cs="Times New Roman"/>
          <w:bCs/>
          <w:sz w:val="20"/>
          <w:szCs w:val="20"/>
        </w:rPr>
      </w:pPr>
    </w:p>
    <w:p w14:paraId="444746D7" w14:textId="77777777" w:rsidR="00F045C7" w:rsidRPr="00BB3C94" w:rsidRDefault="00F045C7" w:rsidP="00F045C7">
      <w:pPr>
        <w:rPr>
          <w:rFonts w:ascii="Times New Roman" w:eastAsia="Times New Roman" w:hAnsi="Times New Roman" w:cs="Times New Roman"/>
          <w:bCs/>
          <w:color w:val="000000"/>
          <w:sz w:val="20"/>
          <w:szCs w:val="20"/>
        </w:rPr>
      </w:pPr>
      <w:r w:rsidRPr="00BB3C94">
        <w:rPr>
          <w:rFonts w:ascii="Times New Roman" w:eastAsia="Times New Roman" w:hAnsi="Times New Roman" w:cs="Times New Roman"/>
          <w:bCs/>
          <w:color w:val="000000"/>
          <w:sz w:val="20"/>
          <w:szCs w:val="20"/>
        </w:rPr>
        <w:t xml:space="preserve"> </w:t>
      </w:r>
    </w:p>
    <w:p w14:paraId="1E6F7938" w14:textId="35413E6C" w:rsidR="00F045C7" w:rsidRDefault="00F045C7" w:rsidP="00F045C7">
      <w:pPr>
        <w:rPr>
          <w:rFonts w:asciiTheme="majorBidi" w:hAnsiTheme="majorBidi" w:cstheme="majorBidi"/>
          <w:b/>
          <w:sz w:val="20"/>
          <w:szCs w:val="20"/>
        </w:rPr>
      </w:pPr>
    </w:p>
    <w:p w14:paraId="230488DB" w14:textId="00030850" w:rsidR="00F045C7" w:rsidRDefault="00F045C7" w:rsidP="00F045C7">
      <w:pPr>
        <w:rPr>
          <w:rFonts w:asciiTheme="majorBidi" w:hAnsiTheme="majorBidi" w:cstheme="majorBidi"/>
          <w:b/>
          <w:sz w:val="20"/>
          <w:szCs w:val="20"/>
        </w:rPr>
      </w:pPr>
    </w:p>
    <w:p w14:paraId="0F6294DF" w14:textId="53F5DE24" w:rsidR="00F045C7" w:rsidRDefault="00F045C7" w:rsidP="00F045C7">
      <w:pPr>
        <w:rPr>
          <w:rFonts w:asciiTheme="majorBidi" w:hAnsiTheme="majorBidi" w:cstheme="majorBidi"/>
          <w:b/>
          <w:sz w:val="20"/>
          <w:szCs w:val="20"/>
        </w:rPr>
      </w:pPr>
    </w:p>
    <w:p w14:paraId="7C33075E" w14:textId="77777777" w:rsidR="00667C1F" w:rsidRPr="00472EB5" w:rsidRDefault="00667C1F" w:rsidP="00667C1F">
      <w:pPr>
        <w:widowControl w:val="0"/>
        <w:pBdr>
          <w:top w:val="nil"/>
          <w:left w:val="nil"/>
          <w:bottom w:val="nil"/>
          <w:right w:val="nil"/>
          <w:between w:val="nil"/>
        </w:pBdr>
        <w:spacing w:after="0" w:line="276" w:lineRule="auto"/>
        <w:rPr>
          <w:rFonts w:asciiTheme="majorBidi" w:eastAsia="Arial" w:hAnsiTheme="majorBidi" w:cstheme="majorBidi"/>
          <w:b/>
          <w:color w:val="000000"/>
          <w:sz w:val="20"/>
          <w:szCs w:val="20"/>
        </w:rPr>
      </w:pPr>
      <w:r w:rsidRPr="00472EB5">
        <w:rPr>
          <w:rFonts w:asciiTheme="majorBidi" w:eastAsia="Arial" w:hAnsiTheme="majorBidi" w:cstheme="majorBidi"/>
          <w:b/>
          <w:sz w:val="20"/>
          <w:szCs w:val="20"/>
        </w:rPr>
        <w:lastRenderedPageBreak/>
        <w:t>Table 16: Thyroid as postacute sequelae of COVID-19</w:t>
      </w:r>
    </w:p>
    <w:tbl>
      <w:tblPr>
        <w:tblW w:w="1509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675"/>
        <w:gridCol w:w="750"/>
        <w:gridCol w:w="1980"/>
        <w:gridCol w:w="2175"/>
        <w:gridCol w:w="3375"/>
        <w:gridCol w:w="4455"/>
      </w:tblGrid>
      <w:tr w:rsidR="00667C1F" w:rsidRPr="00472EB5" w14:paraId="11176977" w14:textId="77777777" w:rsidTr="00967B17">
        <w:tc>
          <w:tcPr>
            <w:tcW w:w="1680" w:type="dxa"/>
          </w:tcPr>
          <w:p w14:paraId="4CAE8AB9"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Reference</w:t>
            </w:r>
          </w:p>
        </w:tc>
        <w:tc>
          <w:tcPr>
            <w:tcW w:w="675" w:type="dxa"/>
          </w:tcPr>
          <w:p w14:paraId="5F0CB27F"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Age</w:t>
            </w:r>
          </w:p>
        </w:tc>
        <w:tc>
          <w:tcPr>
            <w:tcW w:w="750" w:type="dxa"/>
          </w:tcPr>
          <w:p w14:paraId="0528A36F"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Sex</w:t>
            </w:r>
          </w:p>
        </w:tc>
        <w:tc>
          <w:tcPr>
            <w:tcW w:w="1980" w:type="dxa"/>
          </w:tcPr>
          <w:p w14:paraId="03127F04"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Interval between COVID-19 infection and disorder</w:t>
            </w:r>
          </w:p>
        </w:tc>
        <w:tc>
          <w:tcPr>
            <w:tcW w:w="2175" w:type="dxa"/>
          </w:tcPr>
          <w:p w14:paraId="779F7DF0"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Course of preceding COVID-19 infection</w:t>
            </w:r>
          </w:p>
        </w:tc>
        <w:tc>
          <w:tcPr>
            <w:tcW w:w="3375" w:type="dxa"/>
          </w:tcPr>
          <w:p w14:paraId="3CAF56F4"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Outcome</w:t>
            </w:r>
          </w:p>
        </w:tc>
        <w:tc>
          <w:tcPr>
            <w:tcW w:w="4455" w:type="dxa"/>
          </w:tcPr>
          <w:p w14:paraId="2DA7954D" w14:textId="77777777" w:rsidR="00667C1F" w:rsidRPr="00472EB5" w:rsidRDefault="00667C1F" w:rsidP="00967B17">
            <w:pPr>
              <w:jc w:val="cente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Notes</w:t>
            </w:r>
          </w:p>
        </w:tc>
      </w:tr>
      <w:tr w:rsidR="00667C1F" w:rsidRPr="00472EB5" w14:paraId="2CEA94DD" w14:textId="77777777" w:rsidTr="00967B17">
        <w:tc>
          <w:tcPr>
            <w:tcW w:w="1680" w:type="dxa"/>
          </w:tcPr>
          <w:p w14:paraId="4A35C070"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{"citationItems":[{"id":"ITEM-1","itemData":{"DOI":"10.1155/2021/7584729","ISSN":"2090-6811","abstract":"COVID-19 is implicated in triggering autoimmune, dermatologic, and thyroid diseases. We present a first known case of development of Graves’ disease and psoriasis vulgaris in a previously healthy male teenager without any family history, diagnosed after COVID-19 infection. Evaluation of “long COVID syndrome” should include thorough history and thyroid evaluation.","author":[{"dropping-particle":"","family":"Qureshi","given":"Nadia K.","non-dropping-particle":"","parse-names":false,"suffix":""},{"dropping-particle":"","family":"Bansal","given":"Sanjay K.","non-dropping-particle":"","parse-names":false,"suffix":""}],"container-title":"Case Reports in Pediatrics","editor":[{"dropping-particle":"","family":"Kasapcopur","given":"Ozgur","non-dropping-particle":"","parse-names":false,"suffix":""}],"id":"ITEM-1","issued":{"date-parts":[["2021","7","27"]]},"page":"1-3","title":"Autoimmune Thyroid Disease and Psoriasis Vulgaris after COVID-19 in a Male Teenager","type":"article-journal","volume":"2021"},"uris":["http://www.mendeley.com/documents/?uuid=b9f98445-9bd6-47ad-9e60-c7c5890ed4a0"]}],"mendeley":{"formattedCitation":"(Qureshi and Bansal 2021)","plainTextFormattedCitation":"(Qureshi and Bansal 2021)","previouslyFormattedCitation":"(Qureshi and Bansal 2021)"},"properties":{"noteIndex":0},"schema":"https://github.com/citation-style-language/schema/raw/master/csl-citation.json"}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(Qureshi and Bansal 2021)</w:t>
            </w:r>
            <w:r>
              <w:rPr>
                <w:rFonts w:asciiTheme="majorBidi" w:eastAsia="Times New Roman" w:hAnsiTheme="majorBidi" w:cstheme="majorBidi"/>
                <w:bCs/>
                <w:sz w:val="20"/>
                <w:szCs w:val="20"/>
              </w:rPr>
              <w:fldChar w:fldCharType="end"/>
            </w:r>
          </w:p>
        </w:tc>
        <w:tc>
          <w:tcPr>
            <w:tcW w:w="675" w:type="dxa"/>
          </w:tcPr>
          <w:p w14:paraId="0B246A19"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13 </w:t>
            </w:r>
          </w:p>
        </w:tc>
        <w:tc>
          <w:tcPr>
            <w:tcW w:w="750" w:type="dxa"/>
          </w:tcPr>
          <w:p w14:paraId="0F06F9A8"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Male</w:t>
            </w:r>
          </w:p>
        </w:tc>
        <w:tc>
          <w:tcPr>
            <w:tcW w:w="1980" w:type="dxa"/>
          </w:tcPr>
          <w:p w14:paraId="19A45AD4"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56 days</w:t>
            </w:r>
          </w:p>
        </w:tc>
        <w:tc>
          <w:tcPr>
            <w:tcW w:w="2175" w:type="dxa"/>
          </w:tcPr>
          <w:p w14:paraId="513D44B7"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color w:val="000000"/>
                <w:sz w:val="20"/>
                <w:szCs w:val="20"/>
              </w:rPr>
              <w:t>Mild course with low-grade fever, congestion, cough, and body aches that resolved in a few days.</w:t>
            </w:r>
          </w:p>
        </w:tc>
        <w:tc>
          <w:tcPr>
            <w:tcW w:w="3375" w:type="dxa"/>
          </w:tcPr>
          <w:p w14:paraId="3682082F" w14:textId="77777777" w:rsidR="00667C1F" w:rsidRPr="00472EB5" w:rsidRDefault="00667C1F" w:rsidP="00667C1F">
            <w:pPr>
              <w:numPr>
                <w:ilvl w:val="0"/>
                <w:numId w:val="43"/>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sz w:val="20"/>
                <w:szCs w:val="20"/>
              </w:rPr>
              <w:t>He started</w:t>
            </w:r>
            <w:r w:rsidRPr="00472EB5">
              <w:rPr>
                <w:rFonts w:asciiTheme="majorBidi" w:eastAsia="Times New Roman" w:hAnsiTheme="majorBidi" w:cstheme="majorBidi"/>
                <w:bCs/>
                <w:color w:val="000000"/>
                <w:sz w:val="20"/>
                <w:szCs w:val="20"/>
              </w:rPr>
              <w:t xml:space="preserve"> on methimazole 10 mg once daily and propranolol 10 mg twice a day for symptomatic relief. </w:t>
            </w:r>
          </w:p>
          <w:p w14:paraId="3580B589" w14:textId="77777777" w:rsidR="00667C1F" w:rsidRPr="00472EB5" w:rsidRDefault="00667C1F" w:rsidP="00967B17">
            <w:pPr>
              <w:rPr>
                <w:rFonts w:asciiTheme="majorBidi" w:eastAsia="Times New Roman" w:hAnsiTheme="majorBidi" w:cstheme="majorBidi"/>
                <w:bCs/>
                <w:sz w:val="20"/>
                <w:szCs w:val="20"/>
              </w:rPr>
            </w:pPr>
          </w:p>
          <w:p w14:paraId="25C12708" w14:textId="77777777" w:rsidR="00667C1F" w:rsidRPr="00472EB5" w:rsidRDefault="00667C1F" w:rsidP="00667C1F">
            <w:pPr>
              <w:numPr>
                <w:ilvl w:val="0"/>
                <w:numId w:val="43"/>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He showed clinical and biochemical improvement after treatment. </w:t>
            </w:r>
          </w:p>
          <w:p w14:paraId="7E0324B6" w14:textId="77777777" w:rsidR="00667C1F" w:rsidRPr="00472EB5" w:rsidRDefault="00667C1F" w:rsidP="00967B17">
            <w:pPr>
              <w:rPr>
                <w:rFonts w:asciiTheme="majorBidi" w:eastAsia="Times New Roman" w:hAnsiTheme="majorBidi" w:cstheme="majorBidi"/>
                <w:bCs/>
                <w:sz w:val="20"/>
                <w:szCs w:val="20"/>
              </w:rPr>
            </w:pPr>
          </w:p>
          <w:p w14:paraId="59A44CE8" w14:textId="77777777" w:rsidR="00667C1F" w:rsidRPr="00472EB5" w:rsidRDefault="00667C1F" w:rsidP="00667C1F">
            <w:pPr>
              <w:numPr>
                <w:ilvl w:val="0"/>
                <w:numId w:val="43"/>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He was determined to have psoriasis vulgaris and was treated with topical steroids resulting in complete resolution.</w:t>
            </w:r>
          </w:p>
        </w:tc>
        <w:tc>
          <w:tcPr>
            <w:tcW w:w="4455" w:type="dxa"/>
          </w:tcPr>
          <w:p w14:paraId="0F27449D" w14:textId="77777777" w:rsidR="00667C1F" w:rsidRPr="00472EB5" w:rsidRDefault="00667C1F" w:rsidP="00667C1F">
            <w:pPr>
              <w:numPr>
                <w:ilvl w:val="0"/>
                <w:numId w:val="44"/>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Presented with dizziness, easy </w:t>
            </w:r>
            <w:proofErr w:type="gramStart"/>
            <w:r w:rsidRPr="00472EB5">
              <w:rPr>
                <w:rFonts w:asciiTheme="majorBidi" w:eastAsia="Times New Roman" w:hAnsiTheme="majorBidi" w:cstheme="majorBidi"/>
                <w:bCs/>
                <w:color w:val="000000"/>
                <w:sz w:val="20"/>
                <w:szCs w:val="20"/>
              </w:rPr>
              <w:t>fatigability ,</w:t>
            </w:r>
            <w:proofErr w:type="gramEnd"/>
            <w:r w:rsidRPr="00472EB5">
              <w:rPr>
                <w:rFonts w:asciiTheme="majorBidi" w:eastAsia="Times New Roman" w:hAnsiTheme="majorBidi" w:cstheme="majorBidi"/>
                <w:bCs/>
                <w:color w:val="000000"/>
                <w:sz w:val="20"/>
                <w:szCs w:val="20"/>
              </w:rPr>
              <w:t xml:space="preserve"> difficulty sleeping, and a </w:t>
            </w:r>
            <w:proofErr w:type="spellStart"/>
            <w:r w:rsidRPr="00472EB5">
              <w:rPr>
                <w:rFonts w:asciiTheme="majorBidi" w:eastAsia="Times New Roman" w:hAnsiTheme="majorBidi" w:cstheme="majorBidi"/>
                <w:bCs/>
                <w:color w:val="000000"/>
                <w:sz w:val="20"/>
                <w:szCs w:val="20"/>
              </w:rPr>
              <w:t>presyncopal</w:t>
            </w:r>
            <w:proofErr w:type="spellEnd"/>
            <w:r w:rsidRPr="00472EB5">
              <w:rPr>
                <w:rFonts w:asciiTheme="majorBidi" w:eastAsia="Times New Roman" w:hAnsiTheme="majorBidi" w:cstheme="majorBidi"/>
                <w:bCs/>
                <w:color w:val="000000"/>
                <w:sz w:val="20"/>
                <w:szCs w:val="20"/>
              </w:rPr>
              <w:t xml:space="preserve"> episode, heat intolerance, weight loss (8 </w:t>
            </w:r>
            <w:proofErr w:type="spellStart"/>
            <w:r w:rsidRPr="00472EB5">
              <w:rPr>
                <w:rFonts w:asciiTheme="majorBidi" w:eastAsia="Times New Roman" w:hAnsiTheme="majorBidi" w:cstheme="majorBidi"/>
                <w:bCs/>
                <w:color w:val="000000"/>
                <w:sz w:val="20"/>
                <w:szCs w:val="20"/>
              </w:rPr>
              <w:t>lbs</w:t>
            </w:r>
            <w:proofErr w:type="spellEnd"/>
            <w:r w:rsidRPr="00472EB5">
              <w:rPr>
                <w:rFonts w:asciiTheme="majorBidi" w:eastAsia="Times New Roman" w:hAnsiTheme="majorBidi" w:cstheme="majorBidi"/>
                <w:bCs/>
                <w:color w:val="000000"/>
                <w:sz w:val="20"/>
                <w:szCs w:val="20"/>
              </w:rPr>
              <w:t xml:space="preserve"> during 2 months) despite increased appetite.</w:t>
            </w:r>
          </w:p>
          <w:p w14:paraId="707FF6D3" w14:textId="77777777" w:rsidR="00667C1F" w:rsidRPr="00472EB5" w:rsidRDefault="00667C1F" w:rsidP="00667C1F">
            <w:pPr>
              <w:numPr>
                <w:ilvl w:val="0"/>
                <w:numId w:val="44"/>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Physical examination showed tachycardia at 102 beats per minute with mild exophthalmos and palpable thyroid. He had an erythematous lesion in intertriginous left groin.</w:t>
            </w:r>
          </w:p>
          <w:p w14:paraId="782CFAE7" w14:textId="77777777" w:rsidR="00667C1F" w:rsidRPr="00472EB5" w:rsidRDefault="00667C1F" w:rsidP="00667C1F">
            <w:pPr>
              <w:numPr>
                <w:ilvl w:val="0"/>
                <w:numId w:val="44"/>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Elevated free T4 at 2.5 ng/dL (normal range: 0.7–1.5 NG/DL), undetectable TSH at &lt;0.01 </w:t>
            </w:r>
            <w:proofErr w:type="spellStart"/>
            <w:r w:rsidRPr="00472EB5">
              <w:rPr>
                <w:rFonts w:asciiTheme="majorBidi" w:eastAsia="Times New Roman" w:hAnsiTheme="majorBidi" w:cstheme="majorBidi"/>
                <w:bCs/>
                <w:color w:val="000000"/>
                <w:sz w:val="20"/>
                <w:szCs w:val="20"/>
              </w:rPr>
              <w:t>uIU</w:t>
            </w:r>
            <w:proofErr w:type="spellEnd"/>
            <w:r w:rsidRPr="00472EB5">
              <w:rPr>
                <w:rFonts w:asciiTheme="majorBidi" w:eastAsia="Times New Roman" w:hAnsiTheme="majorBidi" w:cstheme="majorBidi"/>
                <w:bCs/>
                <w:color w:val="000000"/>
                <w:sz w:val="20"/>
                <w:szCs w:val="20"/>
              </w:rPr>
              <w:t xml:space="preserve">/mL (normal range 0.50–4.80 </w:t>
            </w:r>
            <w:proofErr w:type="spellStart"/>
            <w:r w:rsidRPr="00472EB5">
              <w:rPr>
                <w:rFonts w:asciiTheme="majorBidi" w:eastAsia="Times New Roman" w:hAnsiTheme="majorBidi" w:cstheme="majorBidi"/>
                <w:bCs/>
                <w:color w:val="000000"/>
                <w:sz w:val="20"/>
                <w:szCs w:val="20"/>
              </w:rPr>
              <w:t>uIU</w:t>
            </w:r>
            <w:proofErr w:type="spellEnd"/>
            <w:r w:rsidRPr="00472EB5">
              <w:rPr>
                <w:rFonts w:asciiTheme="majorBidi" w:eastAsia="Times New Roman" w:hAnsiTheme="majorBidi" w:cstheme="majorBidi"/>
                <w:bCs/>
                <w:color w:val="000000"/>
                <w:sz w:val="20"/>
                <w:szCs w:val="20"/>
              </w:rPr>
              <w:t>/mL).</w:t>
            </w:r>
          </w:p>
          <w:p w14:paraId="70A272AA" w14:textId="77777777" w:rsidR="00667C1F" w:rsidRPr="00472EB5" w:rsidRDefault="00667C1F" w:rsidP="00667C1F">
            <w:pPr>
              <w:numPr>
                <w:ilvl w:val="0"/>
                <w:numId w:val="44"/>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Elevated anti-thyroid peroxidase (TPO) antibodies at 946.2 IU/ml (normal &lt;9.0 IU/ML) and elevated thyroid-stimulating immunoglobulins (TSIs) at 28.2 IU/L (normal&lt;0.10 IU/L).</w:t>
            </w:r>
          </w:p>
          <w:p w14:paraId="2315E29D" w14:textId="77777777" w:rsidR="00667C1F" w:rsidRPr="00472EB5" w:rsidRDefault="00667C1F" w:rsidP="00667C1F">
            <w:pPr>
              <w:numPr>
                <w:ilvl w:val="0"/>
                <w:numId w:val="44"/>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With the presence of antibodies for both Graves and Hashimoto’s (with TSI predominance), he was diagnosed with hyperthyroidism from autoimmune thyroid disease.</w:t>
            </w:r>
          </w:p>
          <w:p w14:paraId="19A36872" w14:textId="77777777" w:rsidR="00667C1F" w:rsidRPr="00472EB5" w:rsidRDefault="00667C1F" w:rsidP="00967B17">
            <w:pPr>
              <w:rPr>
                <w:rFonts w:asciiTheme="majorBidi" w:eastAsia="Times New Roman" w:hAnsiTheme="majorBidi" w:cstheme="majorBidi"/>
                <w:bCs/>
                <w:sz w:val="20"/>
                <w:szCs w:val="20"/>
              </w:rPr>
            </w:pPr>
          </w:p>
        </w:tc>
      </w:tr>
      <w:tr w:rsidR="00667C1F" w:rsidRPr="00472EB5" w14:paraId="322038A0" w14:textId="77777777" w:rsidTr="00967B17">
        <w:tc>
          <w:tcPr>
            <w:tcW w:w="1680" w:type="dxa"/>
          </w:tcPr>
          <w:p w14:paraId="3E5DA5A5"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{"citationItems":[{"id":"ITEM-1","itemData":{"DOI":"10.18203/2349-3291.ijcp20212481","ISSN":"2349-3283","abstract":"SARS-CoV-2 pandemic has had significant impacts on the world. The longer the pandemic continues the more we learn about the virus behind it and the post-infection complications. SARS-CoV-2 infections have been associated with immune dysfunction and thyroid disease. The spectrum of thyroid disease reported spans from subacute thyroiditis to Hashimoto’s thyroiditis. We report a 16-years-old patient whose COVID-19 infection was followed by multiple complications including the appearance of symptomatic Graves’ disease. Laboratory analysis was significant for elevated TSH, low free thyroxine, and antibodies consistent with the diagnosis of Graves’ disease. This is the first case of Graves’ disease after COVID-19 infection to be reported and the first case of thyroid dysfunction secondary to COVID-19 infection reported in the pediatric population. The spectrum of thyroid and autoimmune disease following COVID-19 is discussed. Further research into the underlying pathology behind COVID-19 infection and immune dysfunction will lead to expediated diagnosis and improved patient outcomes.","author":[{"dropping-particle":"","family":"Rockett","given":"John","non-dropping-particle":"","parse-names":false,"suffix":""},{"dropping-particle":"","family":"Nelson","given":"Colbert","non-dropping-particle":"","parse-names":false,"suffix":""},{"dropping-particle":"","family":"Pierce","given":"Robert","non-dropping-particle":"","parse-names":false,"suffix":""},{"dropping-particle":"Van","family":"Morlan","given":"Amie","non-dropping-particle":"","parse-names":false,"suffix":""}],"container-title":"International Journal of Contemporary Pediatrics","id":"ITEM-1","issue":"7","issued":{"date-parts":[["2021"]]},"page":"1260","title":"A case report of Graves’ disease following SARS-CoV-2 infection","type":"article-journal","volume":"8"},"uris":["http://www.mendeley.com/documents/?uuid=1e34aa5b-30c2-450c-84dc-78841acb1c83"]}],"mendeley":{"formattedCitation":"(Rockett et al. 2021)","plainTextFormattedCitation":"(Rockett et al. 2021)","previouslyFormattedCitation":"(Rockett et al. 2021)"},"properties":{"noteIndex":0},"schema":"https://github.com/citation-style-language/schema/raw/master/csl-citation.json"}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(Rockett et al. 2021)</w:t>
            </w:r>
            <w:r>
              <w:rPr>
                <w:rFonts w:asciiTheme="majorBidi" w:eastAsia="Times New Roman" w:hAnsiTheme="majorBidi" w:cstheme="majorBidi"/>
                <w:bCs/>
                <w:sz w:val="20"/>
                <w:szCs w:val="20"/>
              </w:rPr>
              <w:fldChar w:fldCharType="end"/>
            </w:r>
          </w:p>
        </w:tc>
        <w:tc>
          <w:tcPr>
            <w:tcW w:w="675" w:type="dxa"/>
          </w:tcPr>
          <w:p w14:paraId="29A89019"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16</w:t>
            </w:r>
          </w:p>
        </w:tc>
        <w:tc>
          <w:tcPr>
            <w:tcW w:w="750" w:type="dxa"/>
          </w:tcPr>
          <w:p w14:paraId="42ACCACD"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Male</w:t>
            </w:r>
          </w:p>
        </w:tc>
        <w:tc>
          <w:tcPr>
            <w:tcW w:w="1980" w:type="dxa"/>
          </w:tcPr>
          <w:p w14:paraId="79ECEB64"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56 days</w:t>
            </w:r>
          </w:p>
        </w:tc>
        <w:tc>
          <w:tcPr>
            <w:tcW w:w="2175" w:type="dxa"/>
          </w:tcPr>
          <w:p w14:paraId="110F6221" w14:textId="77777777" w:rsidR="00667C1F" w:rsidRPr="00472EB5" w:rsidRDefault="00667C1F" w:rsidP="00967B17">
            <w:p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Presented with a diminished sense of smell, cough, chills, nausea, and fatigue.</w:t>
            </w:r>
          </w:p>
          <w:p w14:paraId="163436C6" w14:textId="77777777" w:rsidR="00667C1F" w:rsidRPr="00472EB5" w:rsidRDefault="00667C1F" w:rsidP="00967B17">
            <w:pPr>
              <w:rPr>
                <w:rFonts w:asciiTheme="majorBidi" w:eastAsia="Times New Roman" w:hAnsiTheme="majorBidi" w:cstheme="majorBidi"/>
                <w:bCs/>
                <w:sz w:val="20"/>
                <w:szCs w:val="20"/>
              </w:rPr>
            </w:pPr>
          </w:p>
        </w:tc>
        <w:tc>
          <w:tcPr>
            <w:tcW w:w="3375" w:type="dxa"/>
          </w:tcPr>
          <w:p w14:paraId="6C2618E7"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lastRenderedPageBreak/>
              <w:t xml:space="preserve">Patients improved after methimazole and propranolol. </w:t>
            </w:r>
          </w:p>
        </w:tc>
        <w:tc>
          <w:tcPr>
            <w:tcW w:w="4455" w:type="dxa"/>
          </w:tcPr>
          <w:p w14:paraId="0C9640FE" w14:textId="77777777" w:rsidR="00667C1F" w:rsidRPr="00472EB5" w:rsidRDefault="00667C1F" w:rsidP="00667C1F">
            <w:pPr>
              <w:numPr>
                <w:ilvl w:val="0"/>
                <w:numId w:val="45"/>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Presented </w:t>
            </w:r>
            <w:r w:rsidRPr="00472EB5">
              <w:rPr>
                <w:rFonts w:asciiTheme="majorBidi" w:eastAsia="Times New Roman" w:hAnsiTheme="majorBidi" w:cstheme="majorBidi"/>
                <w:bCs/>
                <w:sz w:val="20"/>
                <w:szCs w:val="20"/>
              </w:rPr>
              <w:t>to the emergency</w:t>
            </w:r>
            <w:r w:rsidRPr="00472EB5">
              <w:rPr>
                <w:rFonts w:asciiTheme="majorBidi" w:eastAsia="Times New Roman" w:hAnsiTheme="majorBidi" w:cstheme="majorBidi"/>
                <w:bCs/>
                <w:color w:val="000000"/>
                <w:sz w:val="20"/>
                <w:szCs w:val="20"/>
              </w:rPr>
              <w:t xml:space="preserve"> room with shortness of breath, chest pain, and worsening anxiety 19 days after onset of symptoms.</w:t>
            </w:r>
          </w:p>
          <w:p w14:paraId="7B48197A" w14:textId="77777777" w:rsidR="00667C1F" w:rsidRPr="00472EB5" w:rsidRDefault="00667C1F" w:rsidP="00667C1F">
            <w:pPr>
              <w:numPr>
                <w:ilvl w:val="0"/>
                <w:numId w:val="4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lastRenderedPageBreak/>
              <w:t xml:space="preserve">His thyroid was </w:t>
            </w:r>
            <w:proofErr w:type="gramStart"/>
            <w:r w:rsidRPr="00472EB5">
              <w:rPr>
                <w:rFonts w:asciiTheme="majorBidi" w:eastAsia="Times New Roman" w:hAnsiTheme="majorBidi" w:cstheme="majorBidi"/>
                <w:bCs/>
                <w:color w:val="000000"/>
                <w:sz w:val="20"/>
                <w:szCs w:val="20"/>
              </w:rPr>
              <w:t>enlarged</w:t>
            </w:r>
            <w:proofErr w:type="gramEnd"/>
            <w:r w:rsidRPr="00472EB5">
              <w:rPr>
                <w:rFonts w:asciiTheme="majorBidi" w:eastAsia="Times New Roman" w:hAnsiTheme="majorBidi" w:cstheme="majorBidi"/>
                <w:bCs/>
                <w:color w:val="000000"/>
                <w:sz w:val="20"/>
                <w:szCs w:val="20"/>
              </w:rPr>
              <w:t xml:space="preserve"> and he had tremors in both hands.</w:t>
            </w:r>
          </w:p>
          <w:p w14:paraId="180648EC" w14:textId="77777777" w:rsidR="00667C1F" w:rsidRPr="00472EB5" w:rsidRDefault="00667C1F" w:rsidP="00667C1F">
            <w:pPr>
              <w:numPr>
                <w:ilvl w:val="0"/>
                <w:numId w:val="4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Laboratory analysis revealed a thyroid stimulating hormone (TSH) level of &lt;0.005 </w:t>
            </w:r>
            <w:proofErr w:type="spellStart"/>
            <w:r w:rsidRPr="00472EB5">
              <w:rPr>
                <w:rFonts w:asciiTheme="majorBidi" w:eastAsia="Times New Roman" w:hAnsiTheme="majorBidi" w:cstheme="majorBidi"/>
                <w:bCs/>
                <w:color w:val="000000"/>
                <w:sz w:val="20"/>
                <w:szCs w:val="20"/>
              </w:rPr>
              <w:t>mcunit</w:t>
            </w:r>
            <w:proofErr w:type="spellEnd"/>
            <w:r w:rsidRPr="00472EB5">
              <w:rPr>
                <w:rFonts w:asciiTheme="majorBidi" w:eastAsia="Times New Roman" w:hAnsiTheme="majorBidi" w:cstheme="majorBidi"/>
                <w:bCs/>
                <w:color w:val="000000"/>
                <w:sz w:val="20"/>
                <w:szCs w:val="20"/>
              </w:rPr>
              <w:t>/ml (normal=0.27- 4.20) and free thyroxine level of &gt;7.77 ng/dl (normal=0.93-1.70) which was consistent with hyperthyroidism.</w:t>
            </w:r>
          </w:p>
          <w:p w14:paraId="442832EB" w14:textId="77777777" w:rsidR="00667C1F" w:rsidRPr="00472EB5" w:rsidRDefault="00667C1F" w:rsidP="00667C1F">
            <w:pPr>
              <w:numPr>
                <w:ilvl w:val="0"/>
                <w:numId w:val="4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Thyroid ultrasound demonstrated diffuse enlargement with </w:t>
            </w:r>
            <w:r w:rsidRPr="00472EB5">
              <w:rPr>
                <w:rFonts w:asciiTheme="majorBidi" w:eastAsia="Times New Roman" w:hAnsiTheme="majorBidi" w:cstheme="majorBidi"/>
                <w:bCs/>
                <w:sz w:val="20"/>
                <w:szCs w:val="20"/>
              </w:rPr>
              <w:t>heterogeneous</w:t>
            </w:r>
            <w:r w:rsidRPr="00472EB5">
              <w:rPr>
                <w:rFonts w:asciiTheme="majorBidi" w:eastAsia="Times New Roman" w:hAnsiTheme="majorBidi" w:cstheme="majorBidi"/>
                <w:bCs/>
                <w:color w:val="000000"/>
                <w:sz w:val="20"/>
                <w:szCs w:val="20"/>
              </w:rPr>
              <w:t xml:space="preserve"> echogenicity of bilateral thyroid lobes and isthmus with multiple small hypoechoic nodules.</w:t>
            </w:r>
          </w:p>
          <w:p w14:paraId="55362927" w14:textId="77777777" w:rsidR="00667C1F" w:rsidRPr="00472EB5" w:rsidRDefault="00667C1F" w:rsidP="00667C1F">
            <w:pPr>
              <w:numPr>
                <w:ilvl w:val="0"/>
                <w:numId w:val="4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A diagnosis of thyrotoxicosis secondary to Graves’ disease was made.</w:t>
            </w:r>
          </w:p>
          <w:p w14:paraId="19D59776" w14:textId="77777777" w:rsidR="00667C1F" w:rsidRPr="00472EB5" w:rsidRDefault="00667C1F" w:rsidP="00967B17">
            <w:pPr>
              <w:rPr>
                <w:rFonts w:asciiTheme="majorBidi" w:eastAsia="Times New Roman" w:hAnsiTheme="majorBidi" w:cstheme="majorBidi"/>
                <w:bCs/>
                <w:sz w:val="20"/>
                <w:szCs w:val="20"/>
              </w:rPr>
            </w:pPr>
          </w:p>
        </w:tc>
      </w:tr>
      <w:tr w:rsidR="00667C1F" w:rsidRPr="00472EB5" w14:paraId="15693787" w14:textId="77777777" w:rsidTr="00967B17">
        <w:tc>
          <w:tcPr>
            <w:tcW w:w="1680" w:type="dxa"/>
          </w:tcPr>
          <w:p w14:paraId="192912CA"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lastRenderedPageBreak/>
              <w:fldChar w:fldCharType="begin" w:fldLock="1"/>
            </w:r>
            <w:r>
              <w:rPr>
                <w:rFonts w:asciiTheme="majorBidi" w:eastAsia="Times New Roman" w:hAnsiTheme="majorBidi" w:cstheme="majorBidi"/>
                <w:bCs/>
                <w:sz w:val="20"/>
                <w:szCs w:val="20"/>
              </w:rPr>
              <w:instrText>ADDIN CSL_CITATION {"citationItems":[{"id":"ITEM-1","itemData":{"DOI":"10.1017/S1047951121004352","ISSN":"1047-9511","abstract":"We report a case of thyroid storm precipitated by SARS-CoV-2 infection in an adolescent girl with a history of Graves disease and dilated cardiomyopathy. This case highlights that SARS-CoV-2 infection can potentially trigger a thyrotoxicosis crisis and acute decompensated heart failure in a patient with underlying thyroid disease and myocardial dysfunction even in the absence of multi-system inflammatory syndrome in children. We systematically reviewed the thyrotoxicosis cases with SARS-CoV-2 infection and described its impact on pre-existing dilated cardiomyopathy.","author":[{"dropping-particle":"","family":"Das","given":"Bibhuti B.","non-dropping-particle":"","parse-names":false,"suffix":""},{"dropping-particle":"","family":"Shakti","given":"Divya","non-dropping-particle":"","parse-names":false,"suffix":""},{"dropping-particle":"","family":"Akam-Venkata","given":"Jyothsna","non-dropping-particle":"","parse-names":false,"suffix":""},{"dropping-particle":"","family":"Obi","given":"Obiageli","non-dropping-particle":"","parse-names":false,"suffix":""},{"dropping-particle":"","family":"Weiland","given":"Michael D.","non-dropping-particle":"","parse-names":false,"suffix":""},{"dropping-particle":"","family":"Moskowitz","given":"William","non-dropping-particle":"","parse-names":false,"suffix":""}],"container-title":"Cardiology in the Young","id":"ITEM-1","issue":"6","issued":{"date-parts":[["2022","6","18"]]},"page":"988-992","title":"SARS-CoV-2 infection induced thyroid storm and heart failure in an adolescent girl","type":"article-journal","volume":"32"},"uris":["http://www.mendeley.com/documents/?uuid=129a5b69-e28c-486c-a5f7-cf9ed84a8a24"]}],"mendeley":{"formattedCitation":"(Das et al. 2022)","plainTextFormattedCitation":"(Das et al. 2022)","previouslyFormattedCitation":"(Das et al.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(Das et al. 2022)</w:t>
            </w:r>
            <w:r>
              <w:rPr>
                <w:rFonts w:asciiTheme="majorBidi" w:eastAsia="Times New Roman" w:hAnsiTheme="majorBidi" w:cstheme="majorBidi"/>
                <w:bCs/>
                <w:sz w:val="20"/>
                <w:szCs w:val="20"/>
              </w:rPr>
              <w:fldChar w:fldCharType="end"/>
            </w:r>
          </w:p>
        </w:tc>
        <w:tc>
          <w:tcPr>
            <w:tcW w:w="675" w:type="dxa"/>
          </w:tcPr>
          <w:p w14:paraId="57C29FDB"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16</w:t>
            </w:r>
          </w:p>
        </w:tc>
        <w:tc>
          <w:tcPr>
            <w:tcW w:w="750" w:type="dxa"/>
          </w:tcPr>
          <w:p w14:paraId="607B718B"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Female</w:t>
            </w:r>
          </w:p>
        </w:tc>
        <w:tc>
          <w:tcPr>
            <w:tcW w:w="1980" w:type="dxa"/>
          </w:tcPr>
          <w:p w14:paraId="7ABFCB4B"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3 days</w:t>
            </w:r>
          </w:p>
        </w:tc>
        <w:tc>
          <w:tcPr>
            <w:tcW w:w="2175" w:type="dxa"/>
          </w:tcPr>
          <w:p w14:paraId="2AE6E85F"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She was afebrile, tachycardic and hypertensive.</w:t>
            </w:r>
          </w:p>
          <w:p w14:paraId="776D3C2E"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 Chest X-ray showed cardiomegaly with pulmonary oedema.</w:t>
            </w:r>
          </w:p>
        </w:tc>
        <w:tc>
          <w:tcPr>
            <w:tcW w:w="3375" w:type="dxa"/>
          </w:tcPr>
          <w:p w14:paraId="34AAAF57" w14:textId="77777777" w:rsidR="00667C1F" w:rsidRPr="00472EB5" w:rsidRDefault="00667C1F" w:rsidP="00667C1F">
            <w:pPr>
              <w:numPr>
                <w:ilvl w:val="0"/>
                <w:numId w:val="3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She received methimazole 20 mg a day in addition to oral heart failure drugs like Lasix, Lisinopril and Aldactone.</w:t>
            </w:r>
          </w:p>
          <w:p w14:paraId="1315758C" w14:textId="77777777" w:rsidR="00667C1F" w:rsidRPr="00472EB5" w:rsidRDefault="00667C1F" w:rsidP="00667C1F">
            <w:pPr>
              <w:numPr>
                <w:ilvl w:val="0"/>
                <w:numId w:val="36"/>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Patient improved clinically but presented 3 months later with showed severely decreased left ventricular systolic function (ejection fraction 25%), severe dilation with the left-ventricular end-diastolic volume of 167 ml/m2, and mildly depressed right ventricular systolic function (ejection fraction 47%).</w:t>
            </w:r>
          </w:p>
        </w:tc>
        <w:tc>
          <w:tcPr>
            <w:tcW w:w="4455" w:type="dxa"/>
          </w:tcPr>
          <w:p w14:paraId="394B46A3" w14:textId="77777777" w:rsidR="00667C1F" w:rsidRPr="00472EB5" w:rsidRDefault="00667C1F" w:rsidP="00667C1F">
            <w:pPr>
              <w:numPr>
                <w:ilvl w:val="0"/>
                <w:numId w:val="35"/>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Presented </w:t>
            </w:r>
            <w:r w:rsidRPr="00472EB5">
              <w:rPr>
                <w:rFonts w:asciiTheme="majorBidi" w:eastAsia="Times New Roman" w:hAnsiTheme="majorBidi" w:cstheme="majorBidi"/>
                <w:bCs/>
                <w:sz w:val="20"/>
                <w:szCs w:val="20"/>
              </w:rPr>
              <w:t>to the emergency</w:t>
            </w:r>
            <w:r w:rsidRPr="00472EB5">
              <w:rPr>
                <w:rFonts w:asciiTheme="majorBidi" w:eastAsia="Times New Roman" w:hAnsiTheme="majorBidi" w:cstheme="majorBidi"/>
                <w:bCs/>
                <w:color w:val="000000"/>
                <w:sz w:val="20"/>
                <w:szCs w:val="20"/>
              </w:rPr>
              <w:t xml:space="preserve"> room with difficulty of breathing, tachycardia, hypertension, exophthalmos, thyromegaly and a gallop on physical exam.</w:t>
            </w:r>
          </w:p>
          <w:p w14:paraId="17E1BFB2" w14:textId="77777777" w:rsidR="00667C1F" w:rsidRPr="00472EB5" w:rsidRDefault="00667C1F" w:rsidP="00667C1F">
            <w:pPr>
              <w:numPr>
                <w:ilvl w:val="0"/>
                <w:numId w:val="3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room. Her echocardiogram showed severely decreased left ventricular systolic function (ejection fraction 14%), moderate to severe left ventricular dilation, mildly decreased right ventricular systolic function without any evidence of coronary artery dilation or pericardial effusion.</w:t>
            </w:r>
          </w:p>
          <w:p w14:paraId="4A83D965" w14:textId="77777777" w:rsidR="00667C1F" w:rsidRPr="00472EB5" w:rsidRDefault="00667C1F" w:rsidP="00667C1F">
            <w:pPr>
              <w:numPr>
                <w:ilvl w:val="0"/>
                <w:numId w:val="3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Her thyroid-stimulating hormone level was extremely low (0.01 </w:t>
            </w:r>
            <w:proofErr w:type="spellStart"/>
            <w:r w:rsidRPr="00472EB5">
              <w:rPr>
                <w:rFonts w:asciiTheme="majorBidi" w:eastAsia="Times New Roman" w:hAnsiTheme="majorBidi" w:cstheme="majorBidi"/>
                <w:bCs/>
                <w:color w:val="000000"/>
                <w:sz w:val="20"/>
                <w:szCs w:val="20"/>
              </w:rPr>
              <w:t>mICU</w:t>
            </w:r>
            <w:proofErr w:type="spellEnd"/>
            <w:r w:rsidRPr="00472EB5">
              <w:rPr>
                <w:rFonts w:asciiTheme="majorBidi" w:eastAsia="Times New Roman" w:hAnsiTheme="majorBidi" w:cstheme="majorBidi"/>
                <w:bCs/>
                <w:color w:val="000000"/>
                <w:sz w:val="20"/>
                <w:szCs w:val="20"/>
              </w:rPr>
              <w:t>/mL) with markedly elevated triiodothyronine (1070 pg/dL) and free thyroxine levels (3760 ng/dL).</w:t>
            </w:r>
          </w:p>
          <w:p w14:paraId="3F37C757" w14:textId="77777777" w:rsidR="00667C1F" w:rsidRPr="00472EB5" w:rsidRDefault="00667C1F" w:rsidP="00667C1F">
            <w:pPr>
              <w:numPr>
                <w:ilvl w:val="0"/>
                <w:numId w:val="35"/>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lastRenderedPageBreak/>
              <w:t>Diagnosed with decompensated heart failure and thyroid storm on top of Grave’s disease.</w:t>
            </w:r>
          </w:p>
          <w:p w14:paraId="59E731AA" w14:textId="77777777" w:rsidR="00667C1F" w:rsidRPr="00472EB5" w:rsidRDefault="00667C1F" w:rsidP="00967B17">
            <w:pPr>
              <w:pBdr>
                <w:top w:val="nil"/>
                <w:left w:val="nil"/>
                <w:bottom w:val="nil"/>
                <w:right w:val="nil"/>
                <w:between w:val="nil"/>
              </w:pBdr>
              <w:ind w:left="720"/>
              <w:rPr>
                <w:rFonts w:asciiTheme="majorBidi" w:eastAsia="Times New Roman" w:hAnsiTheme="majorBidi" w:cstheme="majorBidi"/>
                <w:bCs/>
                <w:color w:val="000000"/>
                <w:sz w:val="20"/>
                <w:szCs w:val="20"/>
              </w:rPr>
            </w:pPr>
          </w:p>
        </w:tc>
      </w:tr>
      <w:tr w:rsidR="00667C1F" w:rsidRPr="00472EB5" w14:paraId="52AF4BAD" w14:textId="77777777" w:rsidTr="00967B17">
        <w:tc>
          <w:tcPr>
            <w:tcW w:w="1680" w:type="dxa"/>
          </w:tcPr>
          <w:p w14:paraId="0083F7AF"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lastRenderedPageBreak/>
              <w:fldChar w:fldCharType="begin" w:fldLock="1"/>
            </w:r>
            <w:r>
              <w:rPr>
                <w:rFonts w:asciiTheme="majorBidi" w:eastAsia="Times New Roman" w:hAnsiTheme="majorBidi" w:cstheme="majorBidi"/>
                <w:bCs/>
                <w:sz w:val="20"/>
                <w:szCs w:val="20"/>
              </w:rPr>
              <w:instrText>ADDIN CSL_CITATION {"citationItems":[{"id":"ITEM-1","itemData":{"author":[{"dropping-particle":"","family":"Victoria Brocksmith Nicksic","given":"Santhi Logel","non-dropping-particle":"","parse-names":false,"suffix":""},{"dropping-particle":"","family":"Shardha Srinivasan, Elizabath Mann","given":"","non-dropping-particle":"","parse-names":false,"suffix":""},{"dropping-particle":"","family":"Rehm","given":"Jennifer Leigh","non-dropping-particle":"","parse-names":false,"suffix":""}],"container-title":"J Endocrine Soc,","id":"ITEM-1","issued":{"date-parts":[["2021"]]},"title":"Thyroid Storm With Concurrent Covid-19 Infection in a Pediatric Patient","type":"article-journal"},"uris":["http://www.mendeley.com/documents/?uuid=2c721568-243f-4a95-9c03-7378ca14c759"]}],"mendeley":{"formattedCitation":"(Victoria Brocksmith Nicksic, Shardha Srinivasan, Elizabath Mann, and Rehm 2021)","plainTextFormattedCitation":"(Victoria Brocksmith Nicksic, Shardha Srinivasan, Elizabath Mann, and Rehm 2021)","previouslyFormattedCitation":"(Victoria Brocksmith Nicksic, Shardha Srinivasan, Elizabath Mann, and Rehm 2021)"},"properties":{"noteIndex":0},"schema":"https://github.com/citation-style-language/schema/raw/master/csl-citation.json"}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(Victoria Brocksmith Nicksic, Shardha Srinivasan, Elizabath Mann, and Rehm 2021)</w:t>
            </w:r>
            <w:r>
              <w:rPr>
                <w:rFonts w:asciiTheme="majorBidi" w:eastAsia="Times New Roman" w:hAnsiTheme="majorBidi" w:cstheme="majorBidi"/>
                <w:bCs/>
                <w:sz w:val="20"/>
                <w:szCs w:val="20"/>
              </w:rPr>
              <w:fldChar w:fldCharType="end"/>
            </w:r>
          </w:p>
        </w:tc>
        <w:tc>
          <w:tcPr>
            <w:tcW w:w="675" w:type="dxa"/>
          </w:tcPr>
          <w:p w14:paraId="61C1AC8B"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16</w:t>
            </w:r>
          </w:p>
        </w:tc>
        <w:tc>
          <w:tcPr>
            <w:tcW w:w="750" w:type="dxa"/>
          </w:tcPr>
          <w:p w14:paraId="5E0544A2"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Male</w:t>
            </w:r>
          </w:p>
        </w:tc>
        <w:tc>
          <w:tcPr>
            <w:tcW w:w="1980" w:type="dxa"/>
          </w:tcPr>
          <w:p w14:paraId="0B26F4FD" w14:textId="77777777" w:rsidR="00667C1F" w:rsidRPr="00472EB5" w:rsidRDefault="00667C1F" w:rsidP="00967B17">
            <w:pPr>
              <w:rPr>
                <w:rFonts w:asciiTheme="majorBidi" w:eastAsia="Times New Roman" w:hAnsiTheme="majorBidi" w:cstheme="majorBidi"/>
                <w:bCs/>
                <w:sz w:val="20"/>
                <w:szCs w:val="20"/>
              </w:rPr>
            </w:pPr>
            <w:proofErr w:type="gramStart"/>
            <w:r w:rsidRPr="00472EB5">
              <w:rPr>
                <w:rFonts w:asciiTheme="majorBidi" w:eastAsia="Times New Roman" w:hAnsiTheme="majorBidi" w:cstheme="majorBidi"/>
                <w:bCs/>
                <w:sz w:val="20"/>
                <w:szCs w:val="20"/>
              </w:rPr>
              <w:t>During the course of</w:t>
            </w:r>
            <w:proofErr w:type="gramEnd"/>
            <w:r w:rsidRPr="00472EB5">
              <w:rPr>
                <w:rFonts w:asciiTheme="majorBidi" w:eastAsia="Times New Roman" w:hAnsiTheme="majorBidi" w:cstheme="majorBidi"/>
                <w:bCs/>
                <w:sz w:val="20"/>
                <w:szCs w:val="20"/>
              </w:rPr>
              <w:t xml:space="preserve"> the disease. </w:t>
            </w:r>
          </w:p>
        </w:tc>
        <w:tc>
          <w:tcPr>
            <w:tcW w:w="2175" w:type="dxa"/>
          </w:tcPr>
          <w:p w14:paraId="7091443B"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Diaphoresis, and shortness of breath</w:t>
            </w:r>
          </w:p>
        </w:tc>
        <w:tc>
          <w:tcPr>
            <w:tcW w:w="3375" w:type="dxa"/>
          </w:tcPr>
          <w:p w14:paraId="0FF37FBA" w14:textId="77777777" w:rsidR="00667C1F" w:rsidRPr="00472EB5" w:rsidRDefault="00667C1F" w:rsidP="00667C1F">
            <w:pPr>
              <w:numPr>
                <w:ilvl w:val="0"/>
                <w:numId w:val="3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Patient was admitted to a paediatric ICU and started on methimazole 20 mg every 8 hours, potassium iodide</w:t>
            </w:r>
          </w:p>
          <w:p w14:paraId="0B77B274" w14:textId="77777777" w:rsidR="00667C1F" w:rsidRPr="00472EB5" w:rsidRDefault="00667C1F" w:rsidP="00967B17">
            <w:pPr>
              <w:pBdr>
                <w:top w:val="nil"/>
                <w:left w:val="nil"/>
                <w:bottom w:val="nil"/>
                <w:right w:val="nil"/>
                <w:between w:val="nil"/>
              </w:pBdr>
              <w:ind w:left="72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250 mg every 8 hours, propranolol 40 mg every 8 hours,</w:t>
            </w:r>
          </w:p>
          <w:p w14:paraId="0A05C23E" w14:textId="77777777" w:rsidR="00667C1F" w:rsidRPr="00472EB5" w:rsidRDefault="00667C1F" w:rsidP="00967B17">
            <w:pPr>
              <w:pBdr>
                <w:top w:val="nil"/>
                <w:left w:val="nil"/>
                <w:bottom w:val="nil"/>
                <w:right w:val="nil"/>
                <w:between w:val="nil"/>
              </w:pBdr>
              <w:ind w:left="72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and hydrocortisone 50 mg every 8 hours.</w:t>
            </w:r>
          </w:p>
          <w:p w14:paraId="19F97D8C" w14:textId="77777777" w:rsidR="00667C1F" w:rsidRPr="00472EB5" w:rsidRDefault="00667C1F" w:rsidP="00667C1F">
            <w:pPr>
              <w:numPr>
                <w:ilvl w:val="0"/>
                <w:numId w:val="36"/>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Patient recovered and was discharged on day 9 of </w:t>
            </w:r>
            <w:proofErr w:type="spellStart"/>
            <w:r w:rsidRPr="00472EB5">
              <w:rPr>
                <w:rFonts w:asciiTheme="majorBidi" w:eastAsia="Times New Roman" w:hAnsiTheme="majorBidi" w:cstheme="majorBidi"/>
                <w:bCs/>
                <w:sz w:val="20"/>
                <w:szCs w:val="20"/>
              </w:rPr>
              <w:t>hospitalisation</w:t>
            </w:r>
            <w:proofErr w:type="spellEnd"/>
            <w:r w:rsidRPr="00472EB5">
              <w:rPr>
                <w:rFonts w:asciiTheme="majorBidi" w:eastAsia="Times New Roman" w:hAnsiTheme="majorBidi" w:cstheme="majorBidi"/>
                <w:bCs/>
                <w:color w:val="000000"/>
                <w:sz w:val="20"/>
                <w:szCs w:val="20"/>
              </w:rPr>
              <w:t>.</w:t>
            </w:r>
          </w:p>
        </w:tc>
        <w:tc>
          <w:tcPr>
            <w:tcW w:w="4455" w:type="dxa"/>
          </w:tcPr>
          <w:p w14:paraId="1352201B"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sz w:val="20"/>
                <w:szCs w:val="20"/>
              </w:rPr>
              <w:t>Patients</w:t>
            </w:r>
            <w:r w:rsidRPr="00472EB5">
              <w:rPr>
                <w:rFonts w:asciiTheme="majorBidi" w:eastAsia="Times New Roman" w:hAnsiTheme="majorBidi" w:cstheme="majorBidi"/>
                <w:bCs/>
                <w:color w:val="000000"/>
                <w:sz w:val="20"/>
                <w:szCs w:val="20"/>
              </w:rPr>
              <w:t xml:space="preserve"> with recently diagnosed hyperthyroidism presented with URI symptoms, tremor, palpitations, and weight loss, fever, hypertension. </w:t>
            </w:r>
          </w:p>
          <w:p w14:paraId="50A660C8"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 TSH &lt;0.02 </w:t>
            </w:r>
            <w:proofErr w:type="spellStart"/>
            <w:r w:rsidRPr="00472EB5">
              <w:rPr>
                <w:rFonts w:asciiTheme="majorBidi" w:eastAsia="Times New Roman" w:hAnsiTheme="majorBidi" w:cstheme="majorBidi"/>
                <w:bCs/>
                <w:color w:val="000000"/>
                <w:sz w:val="20"/>
                <w:szCs w:val="20"/>
              </w:rPr>
              <w:t>mIU</w:t>
            </w:r>
            <w:proofErr w:type="spellEnd"/>
            <w:r w:rsidRPr="00472EB5">
              <w:rPr>
                <w:rFonts w:asciiTheme="majorBidi" w:eastAsia="Times New Roman" w:hAnsiTheme="majorBidi" w:cstheme="majorBidi"/>
                <w:bCs/>
                <w:color w:val="000000"/>
                <w:sz w:val="20"/>
                <w:szCs w:val="20"/>
              </w:rPr>
              <w:t>/L and FT4 6.86 ng/dL on day 0.</w:t>
            </w:r>
          </w:p>
          <w:p w14:paraId="19DBC29C"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Diagnosed with thyroid storm on top of hyperthyroidism. </w:t>
            </w:r>
          </w:p>
          <w:p w14:paraId="1EC58801" w14:textId="77777777" w:rsidR="00667C1F" w:rsidRPr="00472EB5" w:rsidRDefault="00667C1F" w:rsidP="00967B17">
            <w:pPr>
              <w:pBdr>
                <w:top w:val="nil"/>
                <w:left w:val="nil"/>
                <w:bottom w:val="nil"/>
                <w:right w:val="nil"/>
                <w:between w:val="nil"/>
              </w:pBdr>
              <w:ind w:left="720"/>
              <w:rPr>
                <w:rFonts w:asciiTheme="majorBidi" w:eastAsia="Times New Roman" w:hAnsiTheme="majorBidi" w:cstheme="majorBidi"/>
                <w:bCs/>
                <w:color w:val="000000"/>
                <w:sz w:val="20"/>
                <w:szCs w:val="20"/>
              </w:rPr>
            </w:pPr>
          </w:p>
          <w:p w14:paraId="1AFF6415" w14:textId="77777777" w:rsidR="00667C1F" w:rsidRPr="00472EB5" w:rsidRDefault="00667C1F" w:rsidP="00967B17">
            <w:pPr>
              <w:pBdr>
                <w:top w:val="nil"/>
                <w:left w:val="nil"/>
                <w:bottom w:val="nil"/>
                <w:right w:val="nil"/>
                <w:between w:val="nil"/>
              </w:pBdr>
              <w:rPr>
                <w:rFonts w:asciiTheme="majorBidi" w:eastAsia="Times New Roman" w:hAnsiTheme="majorBidi" w:cstheme="majorBidi"/>
                <w:bCs/>
                <w:color w:val="000000"/>
                <w:sz w:val="20"/>
                <w:szCs w:val="20"/>
              </w:rPr>
            </w:pPr>
          </w:p>
        </w:tc>
      </w:tr>
      <w:tr w:rsidR="00667C1F" w:rsidRPr="00472EB5" w14:paraId="72DB7EF9" w14:textId="77777777" w:rsidTr="00967B17">
        <w:trPr>
          <w:trHeight w:val="3330"/>
        </w:trPr>
        <w:tc>
          <w:tcPr>
            <w:tcW w:w="1680" w:type="dxa"/>
          </w:tcPr>
          <w:p w14:paraId="29F701B8"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{"citationItems":[{"id":"ITEM-1","itemData":{"DOI":"10.1159/000525227","ISSN":"1663-2818","abstract":"Introduction: There is emerging speculation that the inflammatory state associated with SARS-CoV-2 infection may trigger autoimmune conditions, but no causal link is established. There are reports of autoimmune thyroiditis and adrenal insufficiency in adults post-COVID-19. We describe the first pediatric report of adrenal insufficiency and autoimmune hypothyroidism after COVID-19. Case Presentation: A 14-year-old previously healthy girl, with vitiligo, presented in shock following 1 week of fever, lethargy, diarrhea, and vomiting. Three weeks prior, she had congestion and fatigue and known familial exposure for COVID-19. Labs were remarkable for sodium 129 mmol/L, K 4.3 mmol/L, creatinine 2.9 mg/dL, hemoglobin 8.3 g/dL, and positive COVID-19 PCR and SARS-CoV-2 IgG. She was resuscitated with normal saline and required pressor support. EKG showed abnormal repolarization presumed secondary to myocarditis. She met the criteria for multisystem inflammatory syndrome in children (MIS-C), received intravenous immune globulin and IL-1R antagonist and was admitted for intensive care. Persistent hypotension despite improved inflammatory markers and undetectable cortisol led to initiation of hydrocortisone. She was then able to rapidly wean off pressors and hydrocortisone within 48 h. Thereafter, tests undertaken for persistent bradycardia confirmed autoimmune hypothyroidism with TSH 131 μU/mL, free T4 0.85 ng/dL, and positive thyroid autoantibodies. Basal and stimulated cortisol were &lt;1 μg/dL on a standard 250 μg cosyntropin stimulation test, with baseline ACTH &gt;1,250 pg/mL confirming primary adrenal insufficiency. Treatment was initiated with hydrocortisone, levothyroxine, and fludrocortisone. Adrenal sonogram did not reveal any hemorrhage and anti-adrenal antibody titers were positive. The family retrospectively reported oligomenorrhea, increased salt craving in the months prior, and a family history of autoimmune thyroiditis. The cytokine panel was notably different from other cases of MIS-C. Conclusion: This is the first pediatric report, to our knowledge, of primary adrenal insufficiency and hypothyroidism following COVID-19, leading to a unique presentation of autoimmune polyglandular syndrome type 2. The initial presentation was attributed to MIS-C, but the subsequent clinical course suggests the possibility of adrenal crisis. It remains unknown if COVID-19 had a causal relationship in triggering the autoimmune adrenal insufficiency and hypothyroidism.","author":[{"dropping-particle":"","family":"Flokas","given":"Myrto Eleni","non-dropping-particle":"","parse-names":false,"suffix":""},{"dropping-particle":"","family":"Bustamante","given":"Victoria H.","non-dropping-particle":"","parse-names":false,"suffix":""},{"dropping-particle":"","family":"Kanakatti Shankar","given":"Roopa","non-dropping-particle":"","parse-names":false,"suffix":""}],"container-title":"Hormone Research in Paediatrics","id":"ITEM-1","issue":"4","issued":{"date-parts":[["2022"]]},"page":"397-401","title":"New-Onset Primary Adrenal Insufficiency and Autoimmune Hypothyroidism in a Pediatric Patient Presenting with MIS-C","type":"article-journal","volume":"95"},"uris":["http://www.mendeley.com/documents/?uuid=544e3667-9809-4751-9fdb-5b5a4805bb33"]}],"mendeley":{"formattedCitation":"(Flokas, Bustamante, and Kanakatti Shankar 2022)","plainTextFormattedCitation":"(Flokas, Bustamante, and Kanakatti Shankar 2022)","previouslyFormattedCitation":"(Flokas, Bustamante, and Kanakatti Shankar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(Flokas, Bustamante, and Kanakatti Shankar 2022)</w:t>
            </w:r>
            <w:r>
              <w:rPr>
                <w:rFonts w:asciiTheme="majorBidi" w:eastAsia="Times New Roman" w:hAnsiTheme="majorBidi" w:cstheme="majorBidi"/>
                <w:bCs/>
                <w:sz w:val="20"/>
                <w:szCs w:val="20"/>
              </w:rPr>
              <w:fldChar w:fldCharType="end"/>
            </w:r>
          </w:p>
        </w:tc>
        <w:tc>
          <w:tcPr>
            <w:tcW w:w="675" w:type="dxa"/>
          </w:tcPr>
          <w:p w14:paraId="0409A978"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14</w:t>
            </w:r>
          </w:p>
        </w:tc>
        <w:tc>
          <w:tcPr>
            <w:tcW w:w="750" w:type="dxa"/>
          </w:tcPr>
          <w:p w14:paraId="01B707DC"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Female</w:t>
            </w:r>
          </w:p>
        </w:tc>
        <w:tc>
          <w:tcPr>
            <w:tcW w:w="1980" w:type="dxa"/>
          </w:tcPr>
          <w:p w14:paraId="65B53D4A"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21 days </w:t>
            </w:r>
          </w:p>
        </w:tc>
        <w:tc>
          <w:tcPr>
            <w:tcW w:w="2175" w:type="dxa"/>
          </w:tcPr>
          <w:p w14:paraId="74FD2CD4" w14:textId="77777777" w:rsidR="00667C1F" w:rsidRPr="00472EB5" w:rsidRDefault="00667C1F" w:rsidP="00667C1F">
            <w:pPr>
              <w:numPr>
                <w:ilvl w:val="0"/>
                <w:numId w:val="39"/>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Congestion and fatigue for three weeks.</w:t>
            </w:r>
          </w:p>
        </w:tc>
        <w:tc>
          <w:tcPr>
            <w:tcW w:w="3375" w:type="dxa"/>
          </w:tcPr>
          <w:p w14:paraId="2FADB5E8" w14:textId="77777777" w:rsidR="00667C1F" w:rsidRPr="00472EB5" w:rsidRDefault="00667C1F" w:rsidP="00667C1F">
            <w:pPr>
              <w:numPr>
                <w:ilvl w:val="0"/>
                <w:numId w:val="36"/>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Patient recovered.</w:t>
            </w:r>
          </w:p>
        </w:tc>
        <w:tc>
          <w:tcPr>
            <w:tcW w:w="4455" w:type="dxa"/>
          </w:tcPr>
          <w:p w14:paraId="3628468B"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Presented in shock following one week of fever, lethargy, </w:t>
            </w:r>
            <w:proofErr w:type="spellStart"/>
            <w:r w:rsidRPr="00472EB5">
              <w:rPr>
                <w:rFonts w:asciiTheme="majorBidi" w:eastAsia="Times New Roman" w:hAnsiTheme="majorBidi" w:cstheme="majorBidi"/>
                <w:bCs/>
                <w:color w:val="000000"/>
                <w:sz w:val="20"/>
                <w:szCs w:val="20"/>
              </w:rPr>
              <w:t>diarrhoea</w:t>
            </w:r>
            <w:proofErr w:type="spellEnd"/>
            <w:r w:rsidRPr="00472EB5">
              <w:rPr>
                <w:rFonts w:asciiTheme="majorBidi" w:eastAsia="Times New Roman" w:hAnsiTheme="majorBidi" w:cstheme="majorBidi"/>
                <w:bCs/>
                <w:color w:val="000000"/>
                <w:sz w:val="20"/>
                <w:szCs w:val="20"/>
              </w:rPr>
              <w:t xml:space="preserve">, and vomiting, worsening </w:t>
            </w:r>
            <w:proofErr w:type="spellStart"/>
            <w:r w:rsidRPr="00472EB5">
              <w:rPr>
                <w:rFonts w:asciiTheme="majorBidi" w:eastAsia="Times New Roman" w:hAnsiTheme="majorBidi" w:cstheme="majorBidi"/>
                <w:bCs/>
                <w:color w:val="000000"/>
                <w:sz w:val="20"/>
                <w:szCs w:val="20"/>
              </w:rPr>
              <w:t>anaemia</w:t>
            </w:r>
            <w:proofErr w:type="spellEnd"/>
            <w:r w:rsidRPr="00472EB5">
              <w:rPr>
                <w:rFonts w:asciiTheme="majorBidi" w:eastAsia="Times New Roman" w:hAnsiTheme="majorBidi" w:cstheme="majorBidi"/>
                <w:bCs/>
                <w:color w:val="000000"/>
                <w:sz w:val="20"/>
                <w:szCs w:val="20"/>
              </w:rPr>
              <w:t xml:space="preserve"> (Hb 6.9 g/dL). </w:t>
            </w:r>
          </w:p>
          <w:p w14:paraId="4227245A"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She was resuscitated with normal saline first then blood transfusion, epinephrine drip &amp; admitted to ICU.</w:t>
            </w:r>
          </w:p>
          <w:p w14:paraId="72AA7313"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Family reported she had a history of fatigue, constipation, dry skin, oligomenorrhea, and cold intolerance, and a family history of autoimmune hypothyroidism in her grandmothers.</w:t>
            </w:r>
          </w:p>
          <w:p w14:paraId="100D8CB4"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Diagnosed with autoimmune thyroiditis and primary adrenal insufficiency as part of APS2.</w:t>
            </w:r>
          </w:p>
        </w:tc>
      </w:tr>
      <w:tr w:rsidR="00667C1F" w:rsidRPr="00472EB5" w14:paraId="5E746C2D" w14:textId="77777777" w:rsidTr="00967B17">
        <w:tc>
          <w:tcPr>
            <w:tcW w:w="1680" w:type="dxa"/>
          </w:tcPr>
          <w:p w14:paraId="69A30F64"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{"citationItems":[{"id":"ITEM-1","itemData":{"DOI":"10.26355/eurrev_202207_29213","ISBN":"0000000213","ISSN":"22840729","PMID":"35856380","abstract":"OBJECTIVE: In the coronavirus disease 2019 (COVID-19) pandemic, a spectrum of sequelae affecting different organs has been reported. Of these, the ones affecting the thyroid gland have been reported, especially in the adults. CASE REPORT: We present previously healthy twin adolescents with no history of thyroid disease, presenting with signs and symptoms of hypothyroidism after recovery from mild COVID-19 infection. Their investigations were consistent with auto-immune thyroiditis with primary hypothyroidism, showing markedly elevated thyroid-stimulating hormone (TSH), suppressed FT4 levels, positive anti-thyroid peroxidase antibody and anti-thyroglobulin antibody titres. They were treated accordingly and showed quick clinical improvement in symptoms. CONCLUSIONS: This case report demonstrates that COVID-19 infection can be temporally associated with primary hypothyroidism in genetically predisposed children adding more to the growing list of sequelae especially in children.","author":[{"dropping-particle":"","family":"Kumar","given":"V. Sakaleshpur","non-dropping-particle":"","parse-names":false,"suffix":""},{"dropping-particle":"","family":"Dhananjaya","given":"S. R.","non-dropping-particle":"","parse-names":false,"suffix":""},{"dropping-particle":"","family":"Sathish","given":"H. S.","non-dropping-particle":"","parse-names":false,"suffix":""},{"dropping-particle":"","family":"Gowda","given":"S.","non-dropping-particle":"","parse-names":false,"suffix":""}],"container-title":"European Review for Medical and Pharmacological Sciences","id":"ITEM-1","issue":"13","issued":{"date-parts":[["2022"]]},"page":"4881-4883","title":"Auto-immune thyroiditis in SARS-CoV-2 exposed twins","type":"article-journal","volume":"26"},"uris":["http://www.mendeley.com/documents/?uuid=880c6480-ae88-4d28-afc4-be3702e844f9"]}],"mendeley":{"formattedCitation":"(Kumar et al. 2022)","plainTextFormattedCitation":"(Kumar et al. 2022)","previouslyFormattedCitation":"(Kumar et al.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(Kumar et al. 2022)</w:t>
            </w:r>
            <w:r>
              <w:rPr>
                <w:rFonts w:asciiTheme="majorBidi" w:eastAsia="Times New Roman" w:hAnsiTheme="majorBidi" w:cstheme="majorBidi"/>
                <w:bCs/>
                <w:sz w:val="20"/>
                <w:szCs w:val="20"/>
              </w:rPr>
              <w:fldChar w:fldCharType="end"/>
            </w:r>
          </w:p>
        </w:tc>
        <w:tc>
          <w:tcPr>
            <w:tcW w:w="675" w:type="dxa"/>
          </w:tcPr>
          <w:p w14:paraId="2F924FC3"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14 </w:t>
            </w:r>
          </w:p>
        </w:tc>
        <w:tc>
          <w:tcPr>
            <w:tcW w:w="750" w:type="dxa"/>
          </w:tcPr>
          <w:p w14:paraId="1B0ABCEA"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Female and </w:t>
            </w:r>
            <w:r w:rsidRPr="00472EB5">
              <w:rPr>
                <w:rFonts w:asciiTheme="majorBidi" w:eastAsia="Times New Roman" w:hAnsiTheme="majorBidi" w:cstheme="majorBidi"/>
                <w:bCs/>
                <w:sz w:val="20"/>
                <w:szCs w:val="20"/>
              </w:rPr>
              <w:lastRenderedPageBreak/>
              <w:t xml:space="preserve">male twins </w:t>
            </w:r>
          </w:p>
        </w:tc>
        <w:tc>
          <w:tcPr>
            <w:tcW w:w="1980" w:type="dxa"/>
          </w:tcPr>
          <w:p w14:paraId="05FE2505"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lastRenderedPageBreak/>
              <w:t xml:space="preserve">56 days </w:t>
            </w:r>
          </w:p>
        </w:tc>
        <w:tc>
          <w:tcPr>
            <w:tcW w:w="2175" w:type="dxa"/>
          </w:tcPr>
          <w:p w14:paraId="01DED34A"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Mild course with anosmia, </w:t>
            </w:r>
            <w:r w:rsidRPr="00472EB5">
              <w:rPr>
                <w:rFonts w:asciiTheme="majorBidi" w:eastAsia="Times New Roman" w:hAnsiTheme="majorBidi" w:cstheme="majorBidi"/>
                <w:bCs/>
                <w:color w:val="000000"/>
                <w:sz w:val="20"/>
                <w:szCs w:val="20"/>
              </w:rPr>
              <w:lastRenderedPageBreak/>
              <w:t xml:space="preserve">mild </w:t>
            </w:r>
            <w:proofErr w:type="gramStart"/>
            <w:r w:rsidRPr="00472EB5">
              <w:rPr>
                <w:rFonts w:asciiTheme="majorBidi" w:eastAsia="Times New Roman" w:hAnsiTheme="majorBidi" w:cstheme="majorBidi"/>
                <w:bCs/>
                <w:color w:val="000000"/>
                <w:sz w:val="20"/>
                <w:szCs w:val="20"/>
              </w:rPr>
              <w:t>fever</w:t>
            </w:r>
            <w:proofErr w:type="gramEnd"/>
            <w:r w:rsidRPr="00472EB5">
              <w:rPr>
                <w:rFonts w:asciiTheme="majorBidi" w:eastAsia="Times New Roman" w:hAnsiTheme="majorBidi" w:cstheme="majorBidi"/>
                <w:bCs/>
                <w:color w:val="000000"/>
                <w:sz w:val="20"/>
                <w:szCs w:val="20"/>
              </w:rPr>
              <w:t xml:space="preserve"> and myalgia</w:t>
            </w:r>
          </w:p>
        </w:tc>
        <w:tc>
          <w:tcPr>
            <w:tcW w:w="3375" w:type="dxa"/>
          </w:tcPr>
          <w:p w14:paraId="5C5C6046"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proofErr w:type="gramStart"/>
            <w:r w:rsidRPr="00472EB5">
              <w:rPr>
                <w:rFonts w:asciiTheme="majorBidi" w:eastAsia="Times New Roman" w:hAnsiTheme="majorBidi" w:cstheme="majorBidi"/>
                <w:bCs/>
                <w:color w:val="000000"/>
                <w:sz w:val="20"/>
                <w:szCs w:val="20"/>
              </w:rPr>
              <w:lastRenderedPageBreak/>
              <w:t>Both of them</w:t>
            </w:r>
            <w:proofErr w:type="gramEnd"/>
            <w:r w:rsidRPr="00472EB5">
              <w:rPr>
                <w:rFonts w:asciiTheme="majorBidi" w:eastAsia="Times New Roman" w:hAnsiTheme="majorBidi" w:cstheme="majorBidi"/>
                <w:bCs/>
                <w:color w:val="000000"/>
                <w:sz w:val="20"/>
                <w:szCs w:val="20"/>
              </w:rPr>
              <w:t xml:space="preserve"> started treatment of levothyroxine sodium 25 </w:t>
            </w:r>
            <w:proofErr w:type="spellStart"/>
            <w:r w:rsidRPr="00472EB5">
              <w:rPr>
                <w:rFonts w:asciiTheme="majorBidi" w:eastAsia="Times New Roman" w:hAnsiTheme="majorBidi" w:cstheme="majorBidi"/>
                <w:bCs/>
                <w:color w:val="000000"/>
                <w:sz w:val="20"/>
                <w:szCs w:val="20"/>
              </w:rPr>
              <w:t>μg</w:t>
            </w:r>
            <w:proofErr w:type="spellEnd"/>
            <w:r w:rsidRPr="00472EB5">
              <w:rPr>
                <w:rFonts w:asciiTheme="majorBidi" w:eastAsia="Times New Roman" w:hAnsiTheme="majorBidi" w:cstheme="majorBidi"/>
                <w:bCs/>
                <w:color w:val="000000"/>
                <w:sz w:val="20"/>
                <w:szCs w:val="20"/>
              </w:rPr>
              <w:t xml:space="preserve"> every day.</w:t>
            </w:r>
          </w:p>
          <w:p w14:paraId="5EE64595" w14:textId="77777777" w:rsidR="00667C1F" w:rsidRPr="00472EB5" w:rsidRDefault="00667C1F" w:rsidP="00667C1F">
            <w:pPr>
              <w:numPr>
                <w:ilvl w:val="0"/>
                <w:numId w:val="37"/>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lastRenderedPageBreak/>
              <w:t>They both recovered biochemically and clinically after the last follow up.</w:t>
            </w:r>
          </w:p>
          <w:p w14:paraId="4308420A" w14:textId="77777777" w:rsidR="00667C1F" w:rsidRPr="00472EB5" w:rsidRDefault="00667C1F" w:rsidP="00967B17">
            <w:pPr>
              <w:ind w:left="360"/>
              <w:rPr>
                <w:rFonts w:asciiTheme="majorBidi" w:eastAsia="Times New Roman" w:hAnsiTheme="majorBidi" w:cstheme="majorBidi"/>
                <w:bCs/>
                <w:sz w:val="20"/>
                <w:szCs w:val="20"/>
              </w:rPr>
            </w:pPr>
          </w:p>
        </w:tc>
        <w:tc>
          <w:tcPr>
            <w:tcW w:w="4455" w:type="dxa"/>
          </w:tcPr>
          <w:p w14:paraId="2EDA5C77" w14:textId="77777777" w:rsidR="00667C1F" w:rsidRPr="00472EB5" w:rsidRDefault="00667C1F" w:rsidP="00667C1F">
            <w:pPr>
              <w:numPr>
                <w:ilvl w:val="0"/>
                <w:numId w:val="38"/>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lastRenderedPageBreak/>
              <w:t>Presented with easy fatigability, decreased appetite, and hair loss.</w:t>
            </w:r>
          </w:p>
          <w:p w14:paraId="0A1A0B1D" w14:textId="77777777" w:rsidR="00667C1F" w:rsidRPr="00472EB5" w:rsidRDefault="00667C1F" w:rsidP="00967B17">
            <w:pPr>
              <w:rPr>
                <w:rFonts w:asciiTheme="majorBidi" w:eastAsia="Times New Roman" w:hAnsiTheme="majorBidi" w:cstheme="majorBidi"/>
                <w:bCs/>
                <w:sz w:val="20"/>
                <w:szCs w:val="20"/>
              </w:rPr>
            </w:pPr>
          </w:p>
          <w:p w14:paraId="24290EC2" w14:textId="77777777" w:rsidR="00667C1F" w:rsidRPr="00472EB5" w:rsidRDefault="00667C1F" w:rsidP="00667C1F">
            <w:pPr>
              <w:numPr>
                <w:ilvl w:val="0"/>
                <w:numId w:val="40"/>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The thyroid function test results showed a hypothyroid state with Thyroid Stimulating Hormone (TSH) levels of 16 </w:t>
            </w:r>
            <w:proofErr w:type="spellStart"/>
            <w:r w:rsidRPr="00472EB5">
              <w:rPr>
                <w:rFonts w:asciiTheme="majorBidi" w:eastAsia="Times New Roman" w:hAnsiTheme="majorBidi" w:cstheme="majorBidi"/>
                <w:bCs/>
                <w:color w:val="000000"/>
                <w:sz w:val="20"/>
                <w:szCs w:val="20"/>
              </w:rPr>
              <w:t>mIU</w:t>
            </w:r>
            <w:proofErr w:type="spellEnd"/>
            <w:r w:rsidRPr="00472EB5">
              <w:rPr>
                <w:rFonts w:asciiTheme="majorBidi" w:eastAsia="Times New Roman" w:hAnsiTheme="majorBidi" w:cstheme="majorBidi"/>
                <w:bCs/>
                <w:color w:val="000000"/>
                <w:sz w:val="20"/>
                <w:szCs w:val="20"/>
              </w:rPr>
              <w:t xml:space="preserve">/mL (up to 4.7 </w:t>
            </w:r>
            <w:proofErr w:type="spellStart"/>
            <w:r w:rsidRPr="00472EB5">
              <w:rPr>
                <w:rFonts w:asciiTheme="majorBidi" w:eastAsia="Times New Roman" w:hAnsiTheme="majorBidi" w:cstheme="majorBidi"/>
                <w:bCs/>
                <w:color w:val="000000"/>
                <w:sz w:val="20"/>
                <w:szCs w:val="20"/>
              </w:rPr>
              <w:t>mIU</w:t>
            </w:r>
            <w:proofErr w:type="spellEnd"/>
            <w:r w:rsidRPr="00472EB5">
              <w:rPr>
                <w:rFonts w:asciiTheme="majorBidi" w:eastAsia="Times New Roman" w:hAnsiTheme="majorBidi" w:cstheme="majorBidi"/>
                <w:bCs/>
                <w:color w:val="000000"/>
                <w:sz w:val="20"/>
                <w:szCs w:val="20"/>
              </w:rPr>
              <w:t>/mL</w:t>
            </w:r>
            <w:proofErr w:type="gramStart"/>
            <w:r w:rsidRPr="00472EB5">
              <w:rPr>
                <w:rFonts w:asciiTheme="majorBidi" w:eastAsia="Times New Roman" w:hAnsiTheme="majorBidi" w:cstheme="majorBidi"/>
                <w:bCs/>
                <w:color w:val="000000"/>
                <w:sz w:val="20"/>
                <w:szCs w:val="20"/>
              </w:rPr>
              <w:t>);free</w:t>
            </w:r>
            <w:proofErr w:type="gramEnd"/>
            <w:r w:rsidRPr="00472EB5">
              <w:rPr>
                <w:rFonts w:asciiTheme="majorBidi" w:eastAsia="Times New Roman" w:hAnsiTheme="majorBidi" w:cstheme="majorBidi"/>
                <w:bCs/>
                <w:color w:val="000000"/>
                <w:sz w:val="20"/>
                <w:szCs w:val="20"/>
              </w:rPr>
              <w:t xml:space="preserve"> T4 of 0.5 ng/dL (0.7-1.8 ng/dL). </w:t>
            </w:r>
            <w:r w:rsidRPr="00472EB5">
              <w:rPr>
                <w:rFonts w:asciiTheme="majorBidi" w:eastAsia="Times New Roman" w:hAnsiTheme="majorBidi" w:cstheme="majorBidi"/>
                <w:bCs/>
                <w:sz w:val="20"/>
                <w:szCs w:val="20"/>
              </w:rPr>
              <w:br/>
            </w:r>
          </w:p>
          <w:p w14:paraId="5627FD4B" w14:textId="77777777" w:rsidR="00667C1F" w:rsidRPr="00472EB5" w:rsidRDefault="00667C1F" w:rsidP="00667C1F">
            <w:pPr>
              <w:numPr>
                <w:ilvl w:val="0"/>
                <w:numId w:val="41"/>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The Thyroid Antibody profile was positive for anti-thyroglobulin antibodies (</w:t>
            </w:r>
            <w:proofErr w:type="spellStart"/>
            <w:r w:rsidRPr="00472EB5">
              <w:rPr>
                <w:rFonts w:asciiTheme="majorBidi" w:eastAsia="Times New Roman" w:hAnsiTheme="majorBidi" w:cstheme="majorBidi"/>
                <w:bCs/>
                <w:color w:val="000000"/>
                <w:sz w:val="20"/>
                <w:szCs w:val="20"/>
              </w:rPr>
              <w:t>Tg</w:t>
            </w:r>
            <w:proofErr w:type="spellEnd"/>
            <w:r w:rsidRPr="00472EB5">
              <w:rPr>
                <w:rFonts w:asciiTheme="majorBidi" w:eastAsia="Times New Roman" w:hAnsiTheme="majorBidi" w:cstheme="majorBidi"/>
                <w:bCs/>
                <w:color w:val="000000"/>
                <w:sz w:val="20"/>
                <w:szCs w:val="20"/>
              </w:rPr>
              <w:t>) of 252 IU/mL (less than 50 IU/mL) and anti-thyroid peroxidase antibodies (TPO) of 71.2 IU/mL (less than 50 IU/mL).</w:t>
            </w:r>
          </w:p>
          <w:p w14:paraId="572D17C3" w14:textId="77777777" w:rsidR="00667C1F" w:rsidRPr="00472EB5" w:rsidRDefault="00667C1F" w:rsidP="00667C1F">
            <w:pPr>
              <w:numPr>
                <w:ilvl w:val="0"/>
                <w:numId w:val="41"/>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A thyroid ultrasound scan showed the presence</w:t>
            </w:r>
          </w:p>
          <w:p w14:paraId="77F574CB" w14:textId="77777777" w:rsidR="00667C1F" w:rsidRPr="00472EB5" w:rsidRDefault="00667C1F" w:rsidP="00967B17">
            <w:pPr>
              <w:pBdr>
                <w:top w:val="nil"/>
                <w:left w:val="nil"/>
                <w:bottom w:val="nil"/>
                <w:right w:val="nil"/>
                <w:between w:val="nil"/>
              </w:pBdr>
              <w:ind w:left="72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Of heterogeneous and diffusely hypoechoic tissue.</w:t>
            </w:r>
          </w:p>
          <w:p w14:paraId="1E8E9199" w14:textId="77777777" w:rsidR="00667C1F" w:rsidRPr="00472EB5" w:rsidRDefault="00667C1F" w:rsidP="00667C1F">
            <w:pPr>
              <w:numPr>
                <w:ilvl w:val="0"/>
                <w:numId w:val="42"/>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Both were diagnosed with autoimmune thyroiditis and primary hypothyroidism.</w:t>
            </w:r>
          </w:p>
        </w:tc>
      </w:tr>
      <w:tr w:rsidR="00667C1F" w:rsidRPr="00472EB5" w14:paraId="17907A10" w14:textId="77777777" w:rsidTr="00967B17">
        <w:tc>
          <w:tcPr>
            <w:tcW w:w="1680" w:type="dxa"/>
          </w:tcPr>
          <w:p w14:paraId="3366F322"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lastRenderedPageBreak/>
              <w:fldChar w:fldCharType="begin" w:fldLock="1"/>
            </w:r>
            <w:r>
              <w:rPr>
                <w:rFonts w:asciiTheme="majorBidi" w:eastAsia="Times New Roman" w:hAnsiTheme="majorBidi" w:cstheme="majorBidi"/>
                <w:bCs/>
                <w:sz w:val="20"/>
                <w:szCs w:val="20"/>
              </w:rPr>
              <w:instrText>ADDIN CSL_CITATION {"citationItems":[{"id":"ITEM-1","itemData":{"DOI":"10.1210/clinem/dgaa276","ISSN":"0021-972X","author":[{"dropping-particle":"","family":"Brancatella","given":"Alessandro","non-dropping-particle":"","parse-names":false,"suffix":""},{"dropping-particle":"","family":"Ricci","given":"Debora","non-dropping-particle":"","parse-names":false,"suffix":""},{"dropping-particle":"","family":"Viola","given":"Nicola","non-dropping-particle":"","parse-names":false,"suffix":""},{"dropping-particle":"","family":"Sgrò","given":"Daniele","non-dropping-particle":"","parse-names":false,"suffix":""},{"dropping-particle":"","family":"Santini","given":"Ferruccio","non-dropping-particle":"","parse-names":false,"suffix":""},{"dropping-particle":"","family":"Latrofa","given":"Francesco","non-dropping-particle":"","parse-names":false,"suffix":""}],"container-title":"The Journal of Clinical Endocrinology &amp; Metabolism","id":"ITEM-1","issue":"7","issued":{"date-parts":[["2020","7","1"]]},"page":"2367-2370","title":"Subacute Thyroiditis After Sars-COV-2 Infection","type":"article-journal","volume":"105"},"uris":["http://www.mendeley.com/documents/?uuid=3e415234-ea93-4e7b-a6bb-cd8fd7cfa729"]}],"mendeley":{"formattedCitation":"(Brancatella et al. 2020)","plainTextFormattedCitation":"(Brancatella et al. 2020)","previouslyFormattedCitation":"(Brancatella et al. 2020)"},"properties":{"noteIndex":0},"schema":"https://github.com/citation-style-language/schema/raw/master/csl-citation.json"}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(Brancatella et al. 2020)</w:t>
            </w:r>
            <w:r>
              <w:rPr>
                <w:rFonts w:asciiTheme="majorBidi" w:eastAsia="Times New Roman" w:hAnsiTheme="majorBidi" w:cstheme="majorBidi"/>
                <w:bCs/>
                <w:sz w:val="20"/>
                <w:szCs w:val="20"/>
              </w:rPr>
              <w:fldChar w:fldCharType="end"/>
            </w:r>
          </w:p>
        </w:tc>
        <w:tc>
          <w:tcPr>
            <w:tcW w:w="675" w:type="dxa"/>
          </w:tcPr>
          <w:p w14:paraId="0F8A31B3"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18</w:t>
            </w:r>
          </w:p>
        </w:tc>
        <w:tc>
          <w:tcPr>
            <w:tcW w:w="750" w:type="dxa"/>
          </w:tcPr>
          <w:p w14:paraId="43A16B68"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Female</w:t>
            </w:r>
          </w:p>
        </w:tc>
        <w:tc>
          <w:tcPr>
            <w:tcW w:w="1980" w:type="dxa"/>
          </w:tcPr>
          <w:p w14:paraId="22A24448"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14 days </w:t>
            </w:r>
          </w:p>
        </w:tc>
        <w:tc>
          <w:tcPr>
            <w:tcW w:w="2175" w:type="dxa"/>
          </w:tcPr>
          <w:p w14:paraId="46224D48"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Mild; </w:t>
            </w:r>
            <w:proofErr w:type="spellStart"/>
            <w:r w:rsidRPr="00472EB5">
              <w:rPr>
                <w:rFonts w:asciiTheme="majorBidi" w:eastAsia="Times New Roman" w:hAnsiTheme="majorBidi" w:cstheme="majorBidi"/>
                <w:bCs/>
                <w:color w:val="000000"/>
                <w:sz w:val="20"/>
                <w:szCs w:val="20"/>
              </w:rPr>
              <w:t>Rhinorrhoea</w:t>
            </w:r>
            <w:proofErr w:type="spellEnd"/>
            <w:r w:rsidRPr="00472EB5">
              <w:rPr>
                <w:rFonts w:asciiTheme="majorBidi" w:eastAsia="Times New Roman" w:hAnsiTheme="majorBidi" w:cstheme="majorBidi"/>
                <w:bCs/>
                <w:color w:val="000000"/>
                <w:sz w:val="20"/>
                <w:szCs w:val="20"/>
              </w:rPr>
              <w:t xml:space="preserve"> and cough. </w:t>
            </w:r>
          </w:p>
        </w:tc>
        <w:tc>
          <w:tcPr>
            <w:tcW w:w="3375" w:type="dxa"/>
          </w:tcPr>
          <w:p w14:paraId="2CFB95CE" w14:textId="77777777" w:rsidR="00667C1F" w:rsidRPr="00472EB5" w:rsidRDefault="00667C1F" w:rsidP="00667C1F">
            <w:pPr>
              <w:numPr>
                <w:ilvl w:val="0"/>
                <w:numId w:val="36"/>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Recovered after 2 weeks of treatment with Prednisone.</w:t>
            </w:r>
          </w:p>
        </w:tc>
        <w:tc>
          <w:tcPr>
            <w:tcW w:w="4455" w:type="dxa"/>
          </w:tcPr>
          <w:p w14:paraId="4AAEC0B9"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Patient presented with sudden fever (37.5 °C), fatigue, palpitations, and anterior neck pain radiating to the jaw.</w:t>
            </w:r>
          </w:p>
          <w:p w14:paraId="2D245E96"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Thyroid ultrasound showed multiple, diffuse hypoechoic areas.</w:t>
            </w:r>
          </w:p>
          <w:p w14:paraId="674D711D"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At laboratory exams, free thyroxine (FT4) and free triiodothyronine (FT3) were both mildly elevated, thyrotropin (TSH) undetectable, thyroglobulin (</w:t>
            </w:r>
            <w:proofErr w:type="spellStart"/>
            <w:r w:rsidRPr="00472EB5">
              <w:rPr>
                <w:rFonts w:asciiTheme="majorBidi" w:eastAsia="Times New Roman" w:hAnsiTheme="majorBidi" w:cstheme="majorBidi"/>
                <w:bCs/>
                <w:color w:val="000000"/>
                <w:sz w:val="20"/>
                <w:szCs w:val="20"/>
              </w:rPr>
              <w:t>Tg</w:t>
            </w:r>
            <w:proofErr w:type="spellEnd"/>
            <w:r w:rsidRPr="00472EB5">
              <w:rPr>
                <w:rFonts w:asciiTheme="majorBidi" w:eastAsia="Times New Roman" w:hAnsiTheme="majorBidi" w:cstheme="majorBidi"/>
                <w:bCs/>
                <w:color w:val="000000"/>
                <w:sz w:val="20"/>
                <w:szCs w:val="20"/>
              </w:rPr>
              <w:t xml:space="preserve">) detectable at low level with positive </w:t>
            </w:r>
            <w:proofErr w:type="spellStart"/>
            <w:r w:rsidRPr="00472EB5">
              <w:rPr>
                <w:rFonts w:asciiTheme="majorBidi" w:eastAsia="Times New Roman" w:hAnsiTheme="majorBidi" w:cstheme="majorBidi"/>
                <w:bCs/>
                <w:color w:val="000000"/>
                <w:sz w:val="20"/>
                <w:szCs w:val="20"/>
              </w:rPr>
              <w:t>Tg</w:t>
            </w:r>
            <w:proofErr w:type="spellEnd"/>
            <w:r w:rsidRPr="00472EB5">
              <w:rPr>
                <w:rFonts w:asciiTheme="majorBidi" w:eastAsia="Times New Roman" w:hAnsiTheme="majorBidi" w:cstheme="majorBidi"/>
                <w:bCs/>
                <w:color w:val="000000"/>
                <w:sz w:val="20"/>
                <w:szCs w:val="20"/>
              </w:rPr>
              <w:t xml:space="preserve"> Ab. TPO Ab and antibodies to the TSH receptor were negative.</w:t>
            </w:r>
          </w:p>
          <w:p w14:paraId="20F95076"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A diagnosis of subacute thyroiditis. </w:t>
            </w:r>
          </w:p>
        </w:tc>
      </w:tr>
      <w:tr w:rsidR="00667C1F" w:rsidRPr="00472EB5" w14:paraId="436C3740" w14:textId="77777777" w:rsidTr="00967B17">
        <w:tc>
          <w:tcPr>
            <w:tcW w:w="1680" w:type="dxa"/>
          </w:tcPr>
          <w:p w14:paraId="1CA77E53" w14:textId="77777777" w:rsidR="00667C1F" w:rsidRPr="00472EB5" w:rsidRDefault="00667C1F" w:rsidP="00967B17">
            <w:pPr>
              <w:rPr>
                <w:rFonts w:asciiTheme="majorBidi" w:eastAsia="Times New Roman" w:hAnsiTheme="majorBidi" w:cstheme="majorBidi"/>
                <w:bCs/>
                <w:sz w:val="20"/>
                <w:szCs w:val="20"/>
              </w:rPr>
            </w:pPr>
            <w:r>
              <w:rPr>
                <w:rFonts w:asciiTheme="majorBidi" w:eastAsia="Times New Roman" w:hAnsiTheme="majorBidi" w:cstheme="majorBidi"/>
                <w:bCs/>
                <w:sz w:val="20"/>
                <w:szCs w:val="20"/>
              </w:rPr>
              <w:fldChar w:fldCharType="begin" w:fldLock="1"/>
            </w:r>
            <w:r>
              <w:rPr>
                <w:rFonts w:asciiTheme="majorBidi" w:eastAsia="Times New Roman" w:hAnsiTheme="majorBidi" w:cstheme="majorBidi"/>
                <w:bCs/>
                <w:sz w:val="20"/>
                <w:szCs w:val="20"/>
              </w:rPr>
              <w:instrText>ADDIN CSL_CITATION {"citationItems":[{"id":"ITEM-1","itemData":{"DOI":"10.18203/issn.2454-5929.ijohns20220812","ISSN":"2454-5937","abstract":"Coronavirus disease 2019 (COVID-19) infection in children usually presents as mild infection. There have been several reported papers of thyroid dysfunction in adults suffering from SARS-CoV-2 infection but there hasn’t been any reported case in pediatric population. We report first pediatric case of post COVID-19 thyroid abscess that developed 6 weeks post infection.","author":[{"dropping-particle":"","family":"Maithani","given":"Tripti","non-dropping-particle":"","parse-names":false,"suffix":""},{"dropping-particle":"","family":"Gupta","given":"Mudit","non-dropping-particle":"","parse-names":false,"suffix":""},{"dropping-particle":"","family":"Dogra","given":"Rishabh","non-dropping-particle":"","parse-names":false,"suffix":""},{"dropping-particle":"","family":"Hernot","given":"Sharad","non-dropping-particle":"","parse-names":false,"suffix":""}],"container-title":"International Journal of Otorhinolaryngology and Head and Neck Surgery","id":"ITEM-1","issue":"4","issued":{"date-parts":[["2022","3","24"]]},"page":"406","title":"Pediatric thyroid abscess: an unusual late complication of COVID-19 infection","type":"article-journal","volume":"8"},"uris":["http://www.mendeley.com/documents/?uuid=c6e5b2da-4ca1-4571-b7b5-165dde9d740e"]}],"mendeley":{"formattedCitation":"(Maithani et al. 2022)","plainTextFormattedCitation":"(Maithani et al. 2022)","previouslyFormattedCitation":"(Maithani et al. 2022)"},"properties":{"noteIndex":0},"schema":"https://github.com/citation-style-language/schema/raw/master/csl-citation.json"}</w:instrText>
            </w:r>
            <w:r>
              <w:rPr>
                <w:rFonts w:asciiTheme="majorBidi" w:eastAsia="Times New Roman" w:hAnsiTheme="majorBidi" w:cstheme="majorBidi"/>
                <w:bCs/>
                <w:sz w:val="20"/>
                <w:szCs w:val="20"/>
              </w:rPr>
              <w:fldChar w:fldCharType="separate"/>
            </w:r>
            <w:r w:rsidRPr="00472EB5">
              <w:rPr>
                <w:rFonts w:asciiTheme="majorBidi" w:eastAsia="Times New Roman" w:hAnsiTheme="majorBidi" w:cstheme="majorBidi"/>
                <w:bCs/>
                <w:noProof/>
                <w:sz w:val="20"/>
                <w:szCs w:val="20"/>
              </w:rPr>
              <w:t>(Maithani et al. 2022)</w:t>
            </w:r>
            <w:r>
              <w:rPr>
                <w:rFonts w:asciiTheme="majorBidi" w:eastAsia="Times New Roman" w:hAnsiTheme="majorBidi" w:cstheme="majorBidi"/>
                <w:bCs/>
                <w:sz w:val="20"/>
                <w:szCs w:val="20"/>
              </w:rPr>
              <w:fldChar w:fldCharType="end"/>
            </w:r>
          </w:p>
        </w:tc>
        <w:tc>
          <w:tcPr>
            <w:tcW w:w="675" w:type="dxa"/>
          </w:tcPr>
          <w:p w14:paraId="60A5E6B4"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3</w:t>
            </w:r>
          </w:p>
        </w:tc>
        <w:tc>
          <w:tcPr>
            <w:tcW w:w="750" w:type="dxa"/>
          </w:tcPr>
          <w:p w14:paraId="57907C34"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Female </w:t>
            </w:r>
          </w:p>
        </w:tc>
        <w:tc>
          <w:tcPr>
            <w:tcW w:w="1980" w:type="dxa"/>
          </w:tcPr>
          <w:p w14:paraId="5CF9B78C" w14:textId="77777777" w:rsidR="00667C1F" w:rsidRPr="00472EB5" w:rsidRDefault="00667C1F" w:rsidP="00967B17">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42 days </w:t>
            </w:r>
          </w:p>
        </w:tc>
        <w:tc>
          <w:tcPr>
            <w:tcW w:w="2175" w:type="dxa"/>
          </w:tcPr>
          <w:p w14:paraId="73035BD6" w14:textId="77777777" w:rsidR="00667C1F" w:rsidRPr="00472EB5" w:rsidRDefault="00667C1F" w:rsidP="00667C1F">
            <w:pPr>
              <w:numPr>
                <w:ilvl w:val="0"/>
                <w:numId w:val="37"/>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Mild managed by home isolation.</w:t>
            </w:r>
          </w:p>
        </w:tc>
        <w:tc>
          <w:tcPr>
            <w:tcW w:w="3375" w:type="dxa"/>
          </w:tcPr>
          <w:p w14:paraId="62E702BF" w14:textId="77777777" w:rsidR="00667C1F" w:rsidRPr="00472EB5" w:rsidRDefault="00667C1F" w:rsidP="00667C1F">
            <w:pPr>
              <w:numPr>
                <w:ilvl w:val="0"/>
                <w:numId w:val="3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Patient underwent incision and drainage under general </w:t>
            </w:r>
            <w:proofErr w:type="spellStart"/>
            <w:r w:rsidRPr="00472EB5">
              <w:rPr>
                <w:rFonts w:asciiTheme="majorBidi" w:eastAsia="Times New Roman" w:hAnsiTheme="majorBidi" w:cstheme="majorBidi"/>
                <w:bCs/>
                <w:color w:val="000000"/>
                <w:sz w:val="20"/>
                <w:szCs w:val="20"/>
              </w:rPr>
              <w:t>anaesthesia</w:t>
            </w:r>
            <w:proofErr w:type="spellEnd"/>
            <w:r w:rsidRPr="00472EB5">
              <w:rPr>
                <w:rFonts w:asciiTheme="majorBidi" w:eastAsia="Times New Roman" w:hAnsiTheme="majorBidi" w:cstheme="majorBidi"/>
                <w:bCs/>
                <w:color w:val="000000"/>
                <w:sz w:val="20"/>
                <w:szCs w:val="20"/>
              </w:rPr>
              <w:t xml:space="preserve"> and 6 cc of thick </w:t>
            </w:r>
            <w:r w:rsidRPr="00472EB5">
              <w:rPr>
                <w:rFonts w:asciiTheme="majorBidi" w:eastAsia="Times New Roman" w:hAnsiTheme="majorBidi" w:cstheme="majorBidi"/>
                <w:bCs/>
                <w:color w:val="000000"/>
                <w:sz w:val="20"/>
                <w:szCs w:val="20"/>
              </w:rPr>
              <w:lastRenderedPageBreak/>
              <w:t>pus was drained from the thyroid gland and sent for microbiological analysis.</w:t>
            </w:r>
          </w:p>
          <w:p w14:paraId="536149B4" w14:textId="77777777" w:rsidR="00667C1F" w:rsidRPr="00472EB5" w:rsidRDefault="00667C1F" w:rsidP="00667C1F">
            <w:pPr>
              <w:numPr>
                <w:ilvl w:val="0"/>
                <w:numId w:val="36"/>
              </w:numPr>
              <w:pBdr>
                <w:top w:val="nil"/>
                <w:left w:val="nil"/>
                <w:bottom w:val="nil"/>
                <w:right w:val="nil"/>
                <w:between w:val="nil"/>
              </w:pBdr>
              <w:spacing w:after="0"/>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Secondary suturing was done after 5 days. </w:t>
            </w:r>
          </w:p>
          <w:p w14:paraId="565562F1" w14:textId="77777777" w:rsidR="00667C1F" w:rsidRPr="00472EB5" w:rsidRDefault="00667C1F" w:rsidP="00667C1F">
            <w:pPr>
              <w:numPr>
                <w:ilvl w:val="0"/>
                <w:numId w:val="36"/>
              </w:numPr>
              <w:pBdr>
                <w:top w:val="nil"/>
                <w:left w:val="nil"/>
                <w:bottom w:val="nil"/>
                <w:right w:val="nil"/>
                <w:between w:val="nil"/>
              </w:pBdr>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 xml:space="preserve">Patient completely recovered. </w:t>
            </w:r>
          </w:p>
        </w:tc>
        <w:tc>
          <w:tcPr>
            <w:tcW w:w="4455" w:type="dxa"/>
          </w:tcPr>
          <w:p w14:paraId="24C1AE9D" w14:textId="77777777" w:rsidR="00667C1F" w:rsidRPr="00472EB5" w:rsidRDefault="00667C1F" w:rsidP="00667C1F">
            <w:pPr>
              <w:numPr>
                <w:ilvl w:val="0"/>
                <w:numId w:val="36"/>
              </w:numPr>
              <w:pBdr>
                <w:top w:val="nil"/>
                <w:left w:val="nil"/>
                <w:bottom w:val="nil"/>
                <w:right w:val="nil"/>
                <w:between w:val="nil"/>
              </w:pBdr>
              <w:spacing w:after="0"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lastRenderedPageBreak/>
              <w:t xml:space="preserve">Presented with sudden onset painful swelling in the neck region accompanied </w:t>
            </w:r>
            <w:r w:rsidRPr="00472EB5">
              <w:rPr>
                <w:rFonts w:asciiTheme="majorBidi" w:eastAsia="Times New Roman" w:hAnsiTheme="majorBidi" w:cstheme="majorBidi"/>
                <w:bCs/>
                <w:color w:val="000000"/>
                <w:sz w:val="20"/>
                <w:szCs w:val="20"/>
              </w:rPr>
              <w:lastRenderedPageBreak/>
              <w:t>with intermittent high-grade fever for five days.</w:t>
            </w:r>
          </w:p>
          <w:p w14:paraId="35548890"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The swelling was tender and firm with central fluctuations and fingers could be insinuated below the swelling.</w:t>
            </w:r>
          </w:p>
          <w:p w14:paraId="0707D9C0"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Thyroid function tests revealed a euthyroid status.</w:t>
            </w:r>
          </w:p>
          <w:p w14:paraId="533961A2"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Fine needle aspiration cytology findings were suggestive of acute suppurative thyroiditis.</w:t>
            </w:r>
          </w:p>
          <w:p w14:paraId="5B63573F" w14:textId="77777777" w:rsidR="00667C1F" w:rsidRPr="00472EB5" w:rsidRDefault="00667C1F" w:rsidP="00667C1F">
            <w:pPr>
              <w:numPr>
                <w:ilvl w:val="0"/>
                <w:numId w:val="36"/>
              </w:numPr>
              <w:pBdr>
                <w:top w:val="nil"/>
                <w:left w:val="nil"/>
                <w:bottom w:val="nil"/>
                <w:right w:val="nil"/>
                <w:between w:val="nil"/>
              </w:pBdr>
              <w:spacing w:line="240" w:lineRule="auto"/>
              <w:rPr>
                <w:rFonts w:asciiTheme="majorBidi" w:eastAsia="Times New Roman" w:hAnsiTheme="majorBidi" w:cstheme="majorBidi"/>
                <w:bCs/>
                <w:color w:val="000000"/>
                <w:sz w:val="20"/>
                <w:szCs w:val="20"/>
              </w:rPr>
            </w:pPr>
            <w:r w:rsidRPr="00472EB5">
              <w:rPr>
                <w:rFonts w:asciiTheme="majorBidi" w:eastAsia="Times New Roman" w:hAnsiTheme="majorBidi" w:cstheme="majorBidi"/>
                <w:bCs/>
                <w:color w:val="000000"/>
                <w:sz w:val="20"/>
                <w:szCs w:val="20"/>
              </w:rPr>
              <w:t>A diagnosis of post COVID-19 thyroid abscess was established based on clinical evaluation and investigations.</w:t>
            </w:r>
          </w:p>
          <w:p w14:paraId="0D16EC19" w14:textId="77777777" w:rsidR="00667C1F" w:rsidRPr="00472EB5" w:rsidRDefault="00667C1F" w:rsidP="00967B17">
            <w:pPr>
              <w:pBdr>
                <w:top w:val="nil"/>
                <w:left w:val="nil"/>
                <w:bottom w:val="nil"/>
                <w:right w:val="nil"/>
                <w:between w:val="nil"/>
              </w:pBdr>
              <w:ind w:left="360"/>
              <w:rPr>
                <w:rFonts w:asciiTheme="majorBidi" w:eastAsia="Times New Roman" w:hAnsiTheme="majorBidi" w:cstheme="majorBidi"/>
                <w:bCs/>
                <w:color w:val="000000"/>
                <w:sz w:val="20"/>
                <w:szCs w:val="20"/>
              </w:rPr>
            </w:pPr>
          </w:p>
        </w:tc>
      </w:tr>
    </w:tbl>
    <w:p w14:paraId="2990669F" w14:textId="77777777" w:rsidR="00667C1F" w:rsidRPr="00472EB5" w:rsidRDefault="00667C1F" w:rsidP="00667C1F">
      <w:pPr>
        <w:rPr>
          <w:rFonts w:asciiTheme="majorBidi" w:eastAsia="Times New Roman" w:hAnsiTheme="majorBidi" w:cstheme="majorBidi"/>
          <w:bCs/>
          <w:sz w:val="20"/>
          <w:szCs w:val="20"/>
        </w:rPr>
      </w:pPr>
    </w:p>
    <w:p w14:paraId="23BDA978" w14:textId="77777777" w:rsidR="00667C1F" w:rsidRPr="00472EB5" w:rsidRDefault="00667C1F" w:rsidP="00667C1F">
      <w:pPr>
        <w:rPr>
          <w:rFonts w:asciiTheme="majorBidi" w:eastAsia="Times New Roman" w:hAnsiTheme="majorBidi" w:cstheme="majorBidi"/>
          <w:bCs/>
          <w:sz w:val="20"/>
          <w:szCs w:val="20"/>
        </w:rPr>
      </w:pPr>
    </w:p>
    <w:p w14:paraId="3E1B33EA" w14:textId="77777777" w:rsidR="00667C1F" w:rsidRPr="00472EB5" w:rsidRDefault="00667C1F" w:rsidP="00667C1F">
      <w:pPr>
        <w:rPr>
          <w:rFonts w:asciiTheme="majorBidi" w:eastAsia="Times New Roman" w:hAnsiTheme="majorBidi" w:cstheme="majorBidi"/>
          <w:b/>
          <w:sz w:val="20"/>
          <w:szCs w:val="20"/>
        </w:rPr>
      </w:pPr>
      <w:r w:rsidRPr="00472EB5">
        <w:rPr>
          <w:rFonts w:asciiTheme="majorBidi" w:eastAsia="Times New Roman" w:hAnsiTheme="majorBidi" w:cstheme="majorBidi"/>
          <w:bCs/>
          <w:sz w:val="20"/>
          <w:szCs w:val="20"/>
        </w:rPr>
        <w:br/>
      </w:r>
      <w:r w:rsidRPr="00472EB5">
        <w:rPr>
          <w:rFonts w:asciiTheme="majorBidi" w:eastAsia="Times New Roman" w:hAnsiTheme="majorBidi" w:cstheme="majorBidi"/>
          <w:b/>
          <w:sz w:val="20"/>
          <w:szCs w:val="20"/>
        </w:rPr>
        <w:t xml:space="preserve">Abbreviations: </w:t>
      </w:r>
    </w:p>
    <w:p w14:paraId="34A37140" w14:textId="77777777" w:rsidR="00667C1F" w:rsidRPr="00472EB5" w:rsidRDefault="00667C1F" w:rsidP="00667C1F">
      <w:pPr>
        <w:spacing w:line="240" w:lineRule="auto"/>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Hb: </w:t>
      </w:r>
      <w:proofErr w:type="spellStart"/>
      <w:r w:rsidRPr="00472EB5">
        <w:rPr>
          <w:rFonts w:asciiTheme="majorBidi" w:eastAsia="Times New Roman" w:hAnsiTheme="majorBidi" w:cstheme="majorBidi"/>
          <w:bCs/>
          <w:sz w:val="20"/>
          <w:szCs w:val="20"/>
        </w:rPr>
        <w:t>Haemoglobin</w:t>
      </w:r>
      <w:proofErr w:type="spellEnd"/>
      <w:r w:rsidRPr="00472EB5">
        <w:rPr>
          <w:rFonts w:asciiTheme="majorBidi" w:eastAsia="Times New Roman" w:hAnsiTheme="majorBidi" w:cstheme="majorBidi"/>
          <w:bCs/>
          <w:sz w:val="20"/>
          <w:szCs w:val="20"/>
        </w:rPr>
        <w:t> </w:t>
      </w:r>
    </w:p>
    <w:p w14:paraId="7D3C6489" w14:textId="77777777" w:rsidR="00667C1F" w:rsidRPr="00472EB5" w:rsidRDefault="00667C1F" w:rsidP="00667C1F">
      <w:pPr>
        <w:spacing w:line="240" w:lineRule="auto"/>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APS2: Autoimmune polyglandular syndrome type 2</w:t>
      </w:r>
    </w:p>
    <w:p w14:paraId="10E9D621"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TSH: Thyroid stimulating hormone.</w:t>
      </w:r>
    </w:p>
    <w:p w14:paraId="75C87B4A"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TPO: Thyroid peroxidase. </w:t>
      </w:r>
    </w:p>
    <w:p w14:paraId="272EB4C7"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TSI: Thyroid stimulating immunoglobulins. </w:t>
      </w:r>
    </w:p>
    <w:p w14:paraId="45DA098A" w14:textId="77777777" w:rsidR="00667C1F" w:rsidRPr="00472EB5" w:rsidRDefault="00667C1F" w:rsidP="00667C1F">
      <w:pPr>
        <w:rPr>
          <w:rFonts w:asciiTheme="majorBidi" w:eastAsia="Times New Roman" w:hAnsiTheme="majorBidi" w:cstheme="majorBidi"/>
          <w:bCs/>
          <w:sz w:val="20"/>
          <w:szCs w:val="20"/>
        </w:rPr>
      </w:pPr>
      <w:proofErr w:type="spellStart"/>
      <w:r w:rsidRPr="00472EB5">
        <w:rPr>
          <w:rFonts w:asciiTheme="majorBidi" w:eastAsia="Times New Roman" w:hAnsiTheme="majorBidi" w:cstheme="majorBidi"/>
          <w:bCs/>
          <w:sz w:val="20"/>
          <w:szCs w:val="20"/>
        </w:rPr>
        <w:t>Tg</w:t>
      </w:r>
      <w:proofErr w:type="spellEnd"/>
      <w:r w:rsidRPr="00472EB5">
        <w:rPr>
          <w:rFonts w:asciiTheme="majorBidi" w:eastAsia="Times New Roman" w:hAnsiTheme="majorBidi" w:cstheme="majorBidi"/>
          <w:bCs/>
          <w:sz w:val="20"/>
          <w:szCs w:val="20"/>
        </w:rPr>
        <w:t>: Thyroglobulin.</w:t>
      </w:r>
    </w:p>
    <w:p w14:paraId="58ACC567"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FT3: Free triiodothyronine.</w:t>
      </w:r>
    </w:p>
    <w:p w14:paraId="771DEB30"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FT4: Free thyroxine. </w:t>
      </w:r>
    </w:p>
    <w:p w14:paraId="51D48A6C"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t xml:space="preserve">URI: Urinary tract infection. </w:t>
      </w:r>
    </w:p>
    <w:p w14:paraId="61CF1FFB" w14:textId="77777777" w:rsidR="00667C1F" w:rsidRPr="00472EB5" w:rsidRDefault="00667C1F" w:rsidP="00667C1F">
      <w:pPr>
        <w:rPr>
          <w:rFonts w:asciiTheme="majorBidi" w:eastAsia="Times New Roman" w:hAnsiTheme="majorBidi" w:cstheme="majorBidi"/>
          <w:bCs/>
          <w:sz w:val="20"/>
          <w:szCs w:val="20"/>
        </w:rPr>
      </w:pPr>
      <w:r w:rsidRPr="00472EB5">
        <w:rPr>
          <w:rFonts w:asciiTheme="majorBidi" w:eastAsia="Times New Roman" w:hAnsiTheme="majorBidi" w:cstheme="majorBidi"/>
          <w:bCs/>
          <w:sz w:val="20"/>
          <w:szCs w:val="20"/>
        </w:rPr>
        <w:lastRenderedPageBreak/>
        <w:t xml:space="preserve">ICU: Intensive care </w:t>
      </w:r>
      <w:proofErr w:type="gramStart"/>
      <w:r w:rsidRPr="00472EB5">
        <w:rPr>
          <w:rFonts w:asciiTheme="majorBidi" w:eastAsia="Times New Roman" w:hAnsiTheme="majorBidi" w:cstheme="majorBidi"/>
          <w:bCs/>
          <w:sz w:val="20"/>
          <w:szCs w:val="20"/>
        </w:rPr>
        <w:t>unit .</w:t>
      </w:r>
      <w:proofErr w:type="gramEnd"/>
    </w:p>
    <w:p w14:paraId="620ADCB6" w14:textId="77777777" w:rsidR="00667C1F" w:rsidRPr="00472EB5" w:rsidRDefault="00667C1F" w:rsidP="00667C1F">
      <w:pPr>
        <w:rPr>
          <w:rFonts w:asciiTheme="majorBidi" w:eastAsia="Times New Roman" w:hAnsiTheme="majorBidi" w:cstheme="majorBidi"/>
          <w:bCs/>
          <w:sz w:val="20"/>
          <w:szCs w:val="20"/>
        </w:rPr>
      </w:pPr>
    </w:p>
    <w:p w14:paraId="55C22DF9" w14:textId="77777777" w:rsidR="00667C1F" w:rsidRDefault="00667C1F" w:rsidP="00667C1F">
      <w:pPr>
        <w:rPr>
          <w:rFonts w:asciiTheme="majorBidi" w:eastAsia="Times New Roman" w:hAnsiTheme="majorBidi" w:cstheme="majorBidi"/>
          <w:b/>
          <w:sz w:val="20"/>
          <w:szCs w:val="20"/>
        </w:rPr>
      </w:pPr>
      <w:r w:rsidRPr="00472EB5">
        <w:rPr>
          <w:rFonts w:asciiTheme="majorBidi" w:eastAsia="Times New Roman" w:hAnsiTheme="majorBidi" w:cstheme="majorBidi"/>
          <w:b/>
          <w:sz w:val="20"/>
          <w:szCs w:val="20"/>
        </w:rPr>
        <w:t>References:</w:t>
      </w:r>
      <w:r>
        <w:rPr>
          <w:rFonts w:asciiTheme="majorBidi" w:eastAsia="Times New Roman" w:hAnsiTheme="majorBidi" w:cstheme="majorBidi"/>
          <w:b/>
          <w:sz w:val="20"/>
          <w:szCs w:val="20"/>
        </w:rPr>
        <w:t xml:space="preserve"> (in text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{"citationItems":[{"id":"ITEM-1","itemData":{"author":[{"dropping-particle":"","family":"Victoria Brocksmith Nicksic","given":"Santhi Logel","non-dropping-particle":"","parse-names":false,"suffix":""},{"dropping-particle":"","family":"Shardha Srinivasan, Elizabath Mann","given":"","non-dropping-particle":"","parse-names":false,"suffix":""},{"dropping-particle":"","family":"Rehm","given":"Jennifer Leigh","non-dropping-particle":"","parse-names":false,"suffix":""}],"container-title":"J Endocrine Soc,","id":"ITEM-1","issued":{"date-parts":[["2021"]]},"title":"Thyroid Storm With Concurrent Covid-19 Infection in a Pediatric Patient","type":"article-journal"},"uris":["http://www.mendeley.com/documents/?uuid=2c721568-243f-4a95-9c03-7378ca14c759"]},{"id":"ITEM-2","itemData":{"DOI":"10.18203/2349-3291.ijcp20212481","ISSN":"2349-3283","abstract":"SARS-CoV-2 pandemic has had significant impacts on the world. The longer the pandemic continues the more we learn about the virus behind it and the post-infection complications. SARS-CoV-2 infections have been associated with immune dysfunction and thyroid disease. The spectrum of thyroid disease reported spans from subacute thyroiditis to Hashimoto’s thyroiditis. We report a 16-years-old patient whose COVID-19 infection was followed by multiple complications including the appearance of symptomatic Graves’ disease. Laboratory analysis was significant for elevated TSH, low free thyroxine, and antibodies consistent with the diagnosis of Graves’ disease. This is the first case of Graves’ disease after COVID-19 infection to be reported and the first case of thyroid dysfunction secondary to COVID-19 infection reported in the pediatric population. The spectrum of thyroid and autoimmune disease following COVID-19 is discussed. Further research into the underlying pathology behind COVID-19 infection and immune dysfunction will lead to expediated diagnosis and improved patient outcomes.","author":[{"dropping-particle":"","family":"Rockett","given":"John","non-dropping-particle":"","parse-names":false,"suffix":""},{"dropping-particle":"","family":"Nelson","given":"Colbert","non-dropping-particle":"","parse-names":false,"suffix":""},{"dropping-particle":"","family":"Pierce","given":"Robert","non-dropping-particle":"","parse-names":false,"suffix":""},{"dropping-particle":"Van","family":"Morlan","given":"Amie","non-dropping-particle":"","parse-names":false,"suffix":""}],"container-title":"International Journal of Contemporary Pediatrics","id":"ITEM-2","issue":"7","issued":{"date-parts":[["2021"]]},"page":"1260","title":"A case report of Graves’ disease following SARS-CoV-2 infection","type":"article-journal","volume":"8"},"uris":["http://www.mendeley.com/documents/?uuid=1e34aa5b-30c2-450c-84dc-78841acb1c83"]},{"id":"ITEM-3","itemData":{"DOI":"10.1155/2021/7584729","ISSN":"2090-6811","abstract":"COVID-19 is implicated in triggering autoimmune, dermatologic, and thyroid diseases. We present a first known case of development of Graves’ disease and psoriasis vulgaris in a previously healthy male teenager without any family history, diagnosed after COVID-19 infection. Evaluation of “long COVID syndrome” should include thorough history and thyroid evaluation.","author":[{"dropping-particle":"","family":"Qureshi","given":"Nadia K.","non-dropping-particle":"","parse-names":false,"suffix":""},{"dropping-particle":"","family":"Bansal","given":"Sanjay K.","non-dropping-particle":"","parse-names":false,"suffix":""}],"container-title":"Case Reports in Pediatrics","editor":[{"dropping-particle":"","family":"Kasapcopur","given":"Ozgur","non-dropping-particle":"","parse-names":false,"suffix":""}],"id":"ITEM-3","issued":{"date-parts":[["2021","7","27"]]},"page":"1-3","title":"Autoimmune Thyroid Disease and Psoriasis Vulgaris after COVID-19 in a Male Teenager","type":"article-journal","volume":"2021"},"uris":["http://www.mendeley.com/documents/?uuid=b9f98445-9bd6-47ad-9e60-c7c5890ed4a0"]},{"id":"ITEM-4","itemData":{"DOI":"10.18203/issn.2454-5929.ijohns20220812","ISSN":"2454-5937","abstract":"Coronavirus disease 2019 (COVID-19) infection in children usually presents as mild infection. There have been several reported papers of thyroid dysfunction in adults suffering from SARS-CoV-2 infection but there hasn’t been any reported case in pediatric population. We report first pediatric case of post COVID-19 thyroid abscess that developed 6 weeks post infection.","author":[{"dropping-particle":"","family":"Maithani","given":"Tripti","non-dropping-particle":"","parse-names":false,"suffix":""},{"dropping-particle":"","family":"Gupta","given":"Mudit","non-dropping-particle":"","parse-names":false,"suffix":""},{"dropping-particle":"","family":"Dogra","given":"Rishabh","non-dropping-particle":"","parse-names":false,"suffix":""},{"dropping-particle":"","family":"Hernot","given":"Sharad","non-dropping-particle":"","parse-names":false,"suffix":""}],"container-title":"International Journal of Otorhinolaryngology and Head and Neck Surgery","id":"ITEM-4","issue":"4","issued":{"date-parts":[["2022","3","24"]]},"page":"406","title":"Pediatric thyroid abscess: an unusual late complication of COVID-19 infection","type":"article-journal","volume":"8"},"uris":["http://www.mendeley.com/documents/?uuid=c6e5b2da-4ca1-4571-b7b5-165dde9d740e"]},{"id":"ITEM-5","itemData":{"DOI":"10.26355/eurrev_202207_29213","ISBN":"0000000213","ISSN":"22840729","PMID":"35856380","abstract":"OBJECTIVE: In the coronavirus disease 2019 (COVID-19) pandemic, a spectrum of sequelae affecting different organs has been reported. Of these, the ones affecting the thyroid gland have been reported, especially in the adults. CASE REPORT: We present previously healthy twin adolescents with no history of thyroid disease, presenting with signs and symptoms of hypothyroidism after recovery from mild COVID-19 infection. Their investigations were consistent with auto-immune thyroiditis with primary hypothyroidism, showing markedly elevated thyroid-stimulating hormone (TSH), suppressed FT4 levels, positive anti-thyroid peroxidase antibody and anti-thyroglobulin antibody titres. They were treated accordingly and showed quick clinical improvement in symptoms. CONCLUSIONS: This case report demonstrates that COVID-19 infection can be temporally associated with primary hypothyroidism in genetically predisposed children adding more to the growing list of sequelae especially in children.","author":[{"dropping-particle":"","family":"Kumar","given":"V. Sakaleshpur","non-dropping-particle":"","parse-names":false,"suffix":""},{"dropping-particle":"","family":"Dhananjaya","given":"S. R.","non-dropping-particle":"","parse-names":false,"suffix":""},{"dropping-particle":"","family":"Sathish","given":"H. S.","non-dropping-particle":"","parse-names":false,"suffix":""},{"dropping-particle":"","family":"Gowda","given":"S.","non-dropping-particle":"","parse-names":false,"suffix":""}],"container-title":"European Review for Medical and Pharmacological Sciences","id":"ITEM-5","issue":"13","issued":{"date-parts":[["2022"]]},"page":"4881-4883","title":"Auto-immune thyroiditis in SARS-CoV-2 exposed twins","type":"article-journal","volume":"26"},"uris":["http://www.mendeley.com/documents/?uuid=880c6480-ae88-4d28-afc4-be3702e844f9"]},{"id":"ITEM-6","itemData":{"DOI":"10.1159/000525227","ISSN":"1663-2818","abstract":"Introduction: There is emerging speculation that the inflammatory state associated with SARS-CoV-2 infection may trigger autoimmune conditions, but no causal link is established. There are reports of autoimmune thyroiditis and adrenal insufficiency in adults post-COVID-19. We describe the first pediatric report of adrenal insufficiency and autoimmune hypothyroidism after COVID-19. Case Presentation: A 14-year-old previously healthy girl, with vitiligo, presented in shock following 1 week of fever, lethargy, diarrhea, and vomiting. Three weeks prior, she had congestion and fatigue and known familial exposure for COVID-19. Labs were remarkable for sodium 129 mmol/L, K 4.3 mmol/L, creatinine 2.9 mg/dL, hemoglobin 8.3 g/dL, and positive COVID-19 PCR and SARS-CoV-2 IgG. She was resuscitated with normal saline and required pressor support. EKG showed abnormal repolarization presumed secondary to myocarditis. She met the criteria for multisystem inflammatory syndrome in children (MIS-C), received intravenous immune globulin and IL-1R antagonist and was admitted for intensive care. Persistent hypotension despite improved inflammatory markers and undetectable cortisol led to initiation of hydrocortisone. She was then able to rapidly wean off pressors and hydrocortisone within 48 h. Thereafter, tests undertaken for persistent bradycardia confirmed autoimmune hypothyroidism with TSH 131 μU/mL, free T4 0.85 ng/dL, and positive thyroid autoantibodies. Basal and stimulated cortisol were &lt;1 μg/dL on a standard 250 μg cosyntropin stimulation test, with baseline ACTH &gt;1,250 pg/mL confirming primary adrenal insufficiency. Treatment was initiated with hydrocortisone, levothyroxine, and fludrocortisone. Adrenal sonogram did not reveal any hemorrhage and anti-adrenal antibody titers were positive. The family retrospectively reported oligomenorrhea, increased salt craving in the months prior, and a family history of autoimmune thyroiditis. The cytokine panel was notably different from other cases of MIS-C. Conclusion: This is the first pediatric report, to our knowledge, of primary adrenal insufficiency and hypothyroidism following COVID-19, leading to a unique presentation of autoimmune polyglandular syndrome type 2. The initial presentation was attributed to MIS-C, but the subsequent clinical course suggests the possibility of adrenal crisis. It remains unknown if COVID-19 had a causal relationship in triggering the autoimmune adrenal insufficiency and hypothyroidism.","author":[{"dropping-particle":"","family":"Flokas","given":"Myrto Eleni","non-dropping-particle":"","parse-names":false,"suffix":""},{"dropping-particle":"","family":"Bustamante","given":"Victoria H.","non-dropping-particle":"","parse-names":false,"suffix":""},{"dropping-particle":"","family":"Kanakatti Shankar","given":"Roopa","non-dropping-particle":"","parse-names":false,"suffix":""}],"container-title":"Hormone Research in Paediatrics","id":"ITEM-6","issue":"4","issued":{"date-parts":[["2022"]]},"page":"397-401","title":"New-Onset Primary Adrenal Insufficiency and Autoimmune Hypothyroidism in a Pediatric Patient Presenting with MIS-C","type":"article-journal","volume":"95"},"uris":["http://www.mendeley.com/documents/?uuid=544e3667-9809-4751-9fdb-5b5a4805bb33"]},{"id":"ITEM-7","itemData":{"DOI":"10.1017/S1047951121004352","ISSN":"1047-9511","abstract":"We report a case of thyroid storm precipitated by SARS-CoV-2 infection in an adolescent girl with a history of Graves disease and dilated cardiomyopathy. This case highlights that SARS-CoV-2 infection can potentially trigger a thyrotoxicosis crisis and acute decompensated heart failure in a patient with underlying thyroid disease and myocardial dysfunction even in the absence of multi-system inflammatory syndrome in children. We systematically reviewed the thyrotoxicosis cases with SARS-CoV-2 infection and described its impact on pre-existing dilated cardiomyopathy.","author":[{"dropping-particle":"","family":"Das","given":"Bibhuti B.","non-dropping-particle":"","parse-names":false,"suffix":""},{"dropping-particle":"","family":"Shakti","given":"Divya","non-dropping-particle":"","parse-names":false,"suffix":""},{"dropping-particle":"","family":"Akam-Venkata","given":"Jyothsna","non-dropping-particle":"","parse-names":false,"suffix":""},{"dropping-particle":"","family":"Obi","given":"Obiageli","non-dropping-particle":"","parse-names":false,"suffix":""},{"dropping-particle":"","family":"Weiland","given":"Michael D.","non-dropping-particle":"","parse-names":false,"suffix":""},{"dropping-particle":"","family":"Moskowitz","given":"William","non-dropping-particle":"","parse-names":false,"suffix":""}],"container-title":"Cardiology in the Young","id":"ITEM-7","issue":"6","issued":{"date-parts":[["2022","6","18"]]},"page":"988-992","title":"SARS-CoV-2 infection induced thyroid storm and heart failure in an adolescent girl","type":"article-journal","volume":"32"},"uris":["http://www.mendeley.com/documents/?uuid=129a5b69-e28c-486c-a5f7-cf9ed84a8a24"]},{"id":"ITEM-8","itemData":{"DOI":"10.1210/clinem/dgaa276","ISSN":"0021-972X","author":[{"dropping-particle":"","family":"Brancatella","given":"Alessandro","non-dropping-particle":"","parse-names":false,"suffix":""},{"dropping-particle":"","family":"Ricci","given":"Debora","non-dropping-particle":"","parse-names":false,"suffix":""},{"dropping-particle":"","family":"Viola","given":"Nicola","non-dropping-particle":"","parse-names":false,"suffix":""},{"dropping-particle":"","family":"Sgrò","given":"Daniele","non-dropping-particle":"","parse-names":false,"suffix":""},{"dropping-particle":"","family":"Santini","given":"Ferruccio","non-dropping-particle":"","parse-names":false,"suffix":""},{"dropping-particle":"","family":"Latrofa","given":"Francesco","non-dropping-particle":"","parse-names":false,"suffix":""}],"container-title":"The Journal of Clinical Endocrinology &amp; Metabolism","id":"ITEM-8","issue":"7","issued":{"date-parts":[["2020","7","1"]]},"page":"2367-2370","title":"Subacute Thyroiditis After Sars-COV-2 Infection","type":"article-journal","volume":"105"},"uris":["http://www.mendeley.com/documents/?uuid=3e415234-ea93-4e7b-a6bb-cd8fd7cfa729"]}],"mendeley":{"formattedCitation":"&lt;sup&gt;13,71,75–80&lt;/sup&gt;","plainTextFormattedCitation":"13,71,75–80","previouslyFormattedCitation":"&lt;sup&gt;13,71,75–80&lt;/sup&gt;"},"properties":{"noteIndex":0},"schema":"https://github.com/citation-style-language/schema/raw/master/csl-citation.json"}</w:instrText>
      </w:r>
      <w:r>
        <w:rPr>
          <w:rFonts w:asciiTheme="majorBidi" w:hAnsiTheme="majorBidi" w:cstheme="majorBidi"/>
        </w:rPr>
        <w:fldChar w:fldCharType="separate"/>
      </w:r>
      <w:r w:rsidRPr="00310C3A">
        <w:rPr>
          <w:rFonts w:asciiTheme="majorBidi" w:hAnsiTheme="majorBidi" w:cstheme="majorBidi"/>
          <w:noProof/>
          <w:vertAlign w:val="superscript"/>
        </w:rPr>
        <w:t>13,71,75–80</w:t>
      </w:r>
      <w:r>
        <w:rPr>
          <w:rFonts w:asciiTheme="majorBidi" w:hAnsiTheme="majorBidi" w:cstheme="majorBidi"/>
        </w:rPr>
        <w:fldChar w:fldCharType="end"/>
      </w:r>
      <w:r>
        <w:rPr>
          <w:rFonts w:asciiTheme="majorBidi" w:hAnsiTheme="majorBidi" w:cstheme="majorBidi"/>
        </w:rPr>
        <w:t>)</w:t>
      </w:r>
    </w:p>
    <w:p w14:paraId="156A8CF7"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heme="majorBidi" w:eastAsia="Times New Roman" w:hAnsiTheme="majorBidi" w:cstheme="majorBidi"/>
          <w:b/>
          <w:sz w:val="20"/>
          <w:szCs w:val="20"/>
        </w:rPr>
        <w:fldChar w:fldCharType="begin" w:fldLock="1"/>
      </w:r>
      <w:r>
        <w:rPr>
          <w:rFonts w:asciiTheme="majorBidi" w:eastAsia="Times New Roman" w:hAnsiTheme="majorBidi" w:cstheme="majorBidi"/>
          <w:b/>
          <w:sz w:val="20"/>
          <w:szCs w:val="20"/>
        </w:rPr>
        <w:instrText xml:space="preserve">ADDIN Mendeley Bibliography CSL_BIBLIOGRAPHY </w:instrText>
      </w:r>
      <w:r>
        <w:rPr>
          <w:rFonts w:asciiTheme="majorBidi" w:eastAsia="Times New Roman" w:hAnsiTheme="majorBidi" w:cstheme="majorBidi"/>
          <w:b/>
          <w:sz w:val="20"/>
          <w:szCs w:val="20"/>
        </w:rPr>
        <w:fldChar w:fldCharType="separate"/>
      </w:r>
      <w:r w:rsidRPr="00E471C4">
        <w:rPr>
          <w:rFonts w:ascii="Times New Roman" w:hAnsi="Times New Roman" w:cs="Times New Roman"/>
          <w:noProof/>
          <w:sz w:val="20"/>
          <w:szCs w:val="24"/>
        </w:rPr>
        <w:t xml:space="preserve">Brancatella, Alessandro et al. 2020. “Subacute Thyroiditis After Sars-COV-2 Infection.” </w:t>
      </w:r>
      <w:r w:rsidRPr="00E471C4">
        <w:rPr>
          <w:rFonts w:ascii="Times New Roman" w:hAnsi="Times New Roman" w:cs="Times New Roman"/>
          <w:i/>
          <w:iCs/>
          <w:noProof/>
          <w:sz w:val="20"/>
          <w:szCs w:val="24"/>
        </w:rPr>
        <w:t>The Journal of Clinical Endocrinology &amp; Metabolism</w:t>
      </w:r>
      <w:r w:rsidRPr="00E471C4">
        <w:rPr>
          <w:rFonts w:ascii="Times New Roman" w:hAnsi="Times New Roman" w:cs="Times New Roman"/>
          <w:noProof/>
          <w:sz w:val="20"/>
          <w:szCs w:val="24"/>
        </w:rPr>
        <w:t xml:space="preserve"> 105(7): 2367–70. https://academic.oup.com/jcem/article/105/7/2367/5838793.</w:t>
      </w:r>
    </w:p>
    <w:p w14:paraId="33AE9B99"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Das, Bibhuti B. et al. 2022. “SARS-CoV-2 Infection Induced Thyroid Storm and Heart Failure in an Adolescent Girl.” </w:t>
      </w:r>
      <w:r w:rsidRPr="00E471C4">
        <w:rPr>
          <w:rFonts w:ascii="Times New Roman" w:hAnsi="Times New Roman" w:cs="Times New Roman"/>
          <w:i/>
          <w:iCs/>
          <w:noProof/>
          <w:sz w:val="20"/>
          <w:szCs w:val="24"/>
        </w:rPr>
        <w:t>Cardiology in the Young</w:t>
      </w:r>
      <w:r w:rsidRPr="00E471C4">
        <w:rPr>
          <w:rFonts w:ascii="Times New Roman" w:hAnsi="Times New Roman" w:cs="Times New Roman"/>
          <w:noProof/>
          <w:sz w:val="20"/>
          <w:szCs w:val="24"/>
        </w:rPr>
        <w:t xml:space="preserve"> 32(6): 988–92. https://www.cambridge.org/core/product/identifier/S1047951121004352/type/journal_article.</w:t>
      </w:r>
    </w:p>
    <w:p w14:paraId="4C941B71"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Flokas, Myrto Eleni, Victoria H. Bustamante, and Roopa Kanakatti Shankar. 2022. “New-Onset Primary Adrenal Insufficiency and Autoimmune Hypothyroidism in a Pediatric Patient Presenting with MIS-C.” </w:t>
      </w:r>
      <w:r w:rsidRPr="00E471C4">
        <w:rPr>
          <w:rFonts w:ascii="Times New Roman" w:hAnsi="Times New Roman" w:cs="Times New Roman"/>
          <w:i/>
          <w:iCs/>
          <w:noProof/>
          <w:sz w:val="20"/>
          <w:szCs w:val="24"/>
        </w:rPr>
        <w:t>Hormone Research in Paediatrics</w:t>
      </w:r>
      <w:r w:rsidRPr="00E471C4">
        <w:rPr>
          <w:rFonts w:ascii="Times New Roman" w:hAnsi="Times New Roman" w:cs="Times New Roman"/>
          <w:noProof/>
          <w:sz w:val="20"/>
          <w:szCs w:val="24"/>
        </w:rPr>
        <w:t xml:space="preserve"> 95(4): 397–401. https://www.karger.com/Article/FullText/525227.</w:t>
      </w:r>
    </w:p>
    <w:p w14:paraId="68ED963D"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Kumar, V. Sakaleshpur, S. R. Dhananjaya, H. S. Sathish, and S. Gowda. 2022. “Auto-Immune Thyroiditis in SARS-CoV-2 Exposed Twins.” </w:t>
      </w:r>
      <w:r w:rsidRPr="00E471C4">
        <w:rPr>
          <w:rFonts w:ascii="Times New Roman" w:hAnsi="Times New Roman" w:cs="Times New Roman"/>
          <w:i/>
          <w:iCs/>
          <w:noProof/>
          <w:sz w:val="20"/>
          <w:szCs w:val="24"/>
        </w:rPr>
        <w:t>European Review for Medical and Pharmacological Sciences</w:t>
      </w:r>
      <w:r w:rsidRPr="00E471C4">
        <w:rPr>
          <w:rFonts w:ascii="Times New Roman" w:hAnsi="Times New Roman" w:cs="Times New Roman"/>
          <w:noProof/>
          <w:sz w:val="20"/>
          <w:szCs w:val="24"/>
        </w:rPr>
        <w:t xml:space="preserve"> 26(13): 4881–83.</w:t>
      </w:r>
    </w:p>
    <w:p w14:paraId="7DA99A57"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Maithani, Tripti, Mudit Gupta, Rishabh Dogra, and Sharad Hernot. 2022. “Pediatric Thyroid Abscess: An Unusual Late Complication of COVID-19 Infection.” </w:t>
      </w:r>
      <w:r w:rsidRPr="00E471C4">
        <w:rPr>
          <w:rFonts w:ascii="Times New Roman" w:hAnsi="Times New Roman" w:cs="Times New Roman"/>
          <w:i/>
          <w:iCs/>
          <w:noProof/>
          <w:sz w:val="20"/>
          <w:szCs w:val="24"/>
        </w:rPr>
        <w:t>International Journal of Otorhinolaryngology and Head and Neck Surgery</w:t>
      </w:r>
      <w:r w:rsidRPr="00E471C4">
        <w:rPr>
          <w:rFonts w:ascii="Times New Roman" w:hAnsi="Times New Roman" w:cs="Times New Roman"/>
          <w:noProof/>
          <w:sz w:val="20"/>
          <w:szCs w:val="24"/>
        </w:rPr>
        <w:t xml:space="preserve"> 8(4): 406. https://www.ijorl.com/index.php/ijorl/article/view/3438.</w:t>
      </w:r>
    </w:p>
    <w:p w14:paraId="6E93094B"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Qureshi, Nadia K., and Sanjay K. Bansal. 2021. “Autoimmune Thyroid Disease and Psoriasis Vulgaris after COVID-19 in a Male Teenager” ed. Ozgur Kasapcopur. </w:t>
      </w:r>
      <w:r w:rsidRPr="00E471C4">
        <w:rPr>
          <w:rFonts w:ascii="Times New Roman" w:hAnsi="Times New Roman" w:cs="Times New Roman"/>
          <w:i/>
          <w:iCs/>
          <w:noProof/>
          <w:sz w:val="20"/>
          <w:szCs w:val="24"/>
        </w:rPr>
        <w:t>Case Reports in Pediatrics</w:t>
      </w:r>
      <w:r w:rsidRPr="00E471C4">
        <w:rPr>
          <w:rFonts w:ascii="Times New Roman" w:hAnsi="Times New Roman" w:cs="Times New Roman"/>
          <w:noProof/>
          <w:sz w:val="20"/>
          <w:szCs w:val="24"/>
        </w:rPr>
        <w:t xml:space="preserve"> 2021: 1–3. https://www.hindawi.com/journals/cripe/2021/7584729/.</w:t>
      </w:r>
    </w:p>
    <w:p w14:paraId="19D86EAC"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szCs w:val="24"/>
        </w:rPr>
      </w:pPr>
      <w:r w:rsidRPr="00E471C4">
        <w:rPr>
          <w:rFonts w:ascii="Times New Roman" w:hAnsi="Times New Roman" w:cs="Times New Roman"/>
          <w:noProof/>
          <w:sz w:val="20"/>
          <w:szCs w:val="24"/>
        </w:rPr>
        <w:t xml:space="preserve">Rockett, John, Colbert Nelson, Robert Pierce, and Amie Van Morlan. 2021. “A Case Report of Graves’ Disease Following SARS-CoV-2 Infection.” </w:t>
      </w:r>
      <w:r w:rsidRPr="00E471C4">
        <w:rPr>
          <w:rFonts w:ascii="Times New Roman" w:hAnsi="Times New Roman" w:cs="Times New Roman"/>
          <w:i/>
          <w:iCs/>
          <w:noProof/>
          <w:sz w:val="20"/>
          <w:szCs w:val="24"/>
        </w:rPr>
        <w:t>International Journal of Contemporary Pediatrics</w:t>
      </w:r>
      <w:r w:rsidRPr="00E471C4">
        <w:rPr>
          <w:rFonts w:ascii="Times New Roman" w:hAnsi="Times New Roman" w:cs="Times New Roman"/>
          <w:noProof/>
          <w:sz w:val="20"/>
          <w:szCs w:val="24"/>
        </w:rPr>
        <w:t xml:space="preserve"> 8(7): 1260.</w:t>
      </w:r>
    </w:p>
    <w:p w14:paraId="1F1A69AB" w14:textId="77777777" w:rsidR="00667C1F" w:rsidRPr="00E471C4" w:rsidRDefault="00667C1F" w:rsidP="00667C1F">
      <w:pPr>
        <w:widowControl w:val="0"/>
        <w:autoSpaceDE w:val="0"/>
        <w:autoSpaceDN w:val="0"/>
        <w:adjustRightInd w:val="0"/>
        <w:spacing w:line="240" w:lineRule="auto"/>
        <w:ind w:left="480" w:hanging="480"/>
        <w:rPr>
          <w:rFonts w:ascii="Times New Roman" w:hAnsi="Times New Roman" w:cs="Times New Roman"/>
          <w:noProof/>
          <w:sz w:val="20"/>
        </w:rPr>
      </w:pPr>
      <w:r w:rsidRPr="00E471C4">
        <w:rPr>
          <w:rFonts w:ascii="Times New Roman" w:hAnsi="Times New Roman" w:cs="Times New Roman"/>
          <w:noProof/>
          <w:sz w:val="20"/>
          <w:szCs w:val="24"/>
        </w:rPr>
        <w:t xml:space="preserve">Victoria Brocksmith Nicksic, Santhi Logel, Shardha Srinivasan, Elizabath Mann, and Jennifer Leigh Rehm. 2021. “Thyroid Storm With Concurrent Covid-19 Infection in a Pediatric Patient.” </w:t>
      </w:r>
      <w:r w:rsidRPr="00E471C4">
        <w:rPr>
          <w:rFonts w:ascii="Times New Roman" w:hAnsi="Times New Roman" w:cs="Times New Roman"/>
          <w:i/>
          <w:iCs/>
          <w:noProof/>
          <w:sz w:val="20"/>
          <w:szCs w:val="24"/>
        </w:rPr>
        <w:t>J Endocrine Soc,</w:t>
      </w:r>
      <w:r w:rsidRPr="00E471C4">
        <w:rPr>
          <w:rFonts w:ascii="Times New Roman" w:hAnsi="Times New Roman" w:cs="Times New Roman"/>
          <w:noProof/>
          <w:sz w:val="20"/>
          <w:szCs w:val="24"/>
        </w:rPr>
        <w:t>.</w:t>
      </w:r>
    </w:p>
    <w:p w14:paraId="53548CE7" w14:textId="77777777" w:rsidR="00667C1F" w:rsidRPr="00472EB5" w:rsidRDefault="00667C1F" w:rsidP="00667C1F">
      <w:pPr>
        <w:rPr>
          <w:rFonts w:asciiTheme="majorBidi" w:eastAsia="Times New Roman" w:hAnsiTheme="majorBidi" w:cstheme="majorBidi"/>
          <w:b/>
          <w:sz w:val="20"/>
          <w:szCs w:val="20"/>
        </w:rPr>
      </w:pPr>
      <w:r>
        <w:rPr>
          <w:rFonts w:asciiTheme="majorBidi" w:eastAsia="Times New Roman" w:hAnsiTheme="majorBidi" w:cstheme="majorBidi"/>
          <w:b/>
          <w:sz w:val="20"/>
          <w:szCs w:val="20"/>
        </w:rPr>
        <w:fldChar w:fldCharType="end"/>
      </w:r>
    </w:p>
    <w:p w14:paraId="6DAE5434" w14:textId="77777777" w:rsidR="00667C1F" w:rsidRPr="00472EB5" w:rsidRDefault="00667C1F" w:rsidP="00667C1F">
      <w:pPr>
        <w:rPr>
          <w:rFonts w:asciiTheme="majorBidi" w:eastAsia="Times New Roman" w:hAnsiTheme="majorBidi" w:cstheme="majorBidi"/>
          <w:bCs/>
          <w:sz w:val="20"/>
          <w:szCs w:val="20"/>
        </w:rPr>
      </w:pPr>
    </w:p>
    <w:p w14:paraId="5669E50B" w14:textId="77777777" w:rsidR="00F045C7" w:rsidRPr="009E44BF" w:rsidRDefault="00F045C7" w:rsidP="00F045C7">
      <w:pPr>
        <w:rPr>
          <w:rFonts w:asciiTheme="majorBidi" w:hAnsiTheme="majorBidi" w:cstheme="majorBidi"/>
          <w:b/>
          <w:sz w:val="20"/>
          <w:szCs w:val="20"/>
        </w:rPr>
      </w:pPr>
    </w:p>
    <w:p w14:paraId="36BA16E3" w14:textId="77777777" w:rsidR="00F045C7" w:rsidRPr="009E44BF" w:rsidRDefault="00F045C7" w:rsidP="00F045C7">
      <w:pPr>
        <w:rPr>
          <w:rFonts w:asciiTheme="majorBidi" w:hAnsiTheme="majorBidi" w:cstheme="majorBidi"/>
          <w:sz w:val="20"/>
          <w:szCs w:val="20"/>
        </w:rPr>
      </w:pPr>
      <w:r w:rsidRPr="009E44BF">
        <w:rPr>
          <w:rFonts w:asciiTheme="majorBidi" w:hAnsiTheme="majorBidi" w:cstheme="majorBidi"/>
          <w:b/>
          <w:sz w:val="20"/>
          <w:szCs w:val="20"/>
        </w:rPr>
        <w:t xml:space="preserve"> </w:t>
      </w:r>
    </w:p>
    <w:p w14:paraId="7C26C00B" w14:textId="77777777" w:rsidR="00F045C7" w:rsidRPr="00E758D1" w:rsidRDefault="00F045C7" w:rsidP="002D0915">
      <w:pPr>
        <w:spacing w:after="0"/>
        <w:rPr>
          <w:rFonts w:asciiTheme="majorBidi" w:eastAsia="Times New Roman" w:hAnsiTheme="majorBidi" w:cstheme="majorBidi"/>
          <w:bCs/>
          <w:sz w:val="20"/>
          <w:szCs w:val="20"/>
        </w:rPr>
      </w:pPr>
    </w:p>
    <w:p w14:paraId="7C52B773" w14:textId="77777777" w:rsidR="002D0915" w:rsidRPr="00E758D1" w:rsidRDefault="002D0915" w:rsidP="002D0915">
      <w:pPr>
        <w:rPr>
          <w:rFonts w:asciiTheme="majorBidi" w:eastAsia="Times New Roman" w:hAnsiTheme="majorBidi" w:cstheme="majorBidi"/>
          <w:bCs/>
          <w:sz w:val="20"/>
          <w:szCs w:val="20"/>
        </w:rPr>
      </w:pPr>
    </w:p>
    <w:p w14:paraId="0C54B69C" w14:textId="77777777" w:rsidR="002D0915" w:rsidRPr="00E758D1" w:rsidRDefault="002D0915" w:rsidP="002D0915">
      <w:pPr>
        <w:rPr>
          <w:rFonts w:asciiTheme="majorBidi" w:hAnsiTheme="majorBidi" w:cstheme="majorBidi"/>
          <w:bCs/>
          <w:sz w:val="20"/>
          <w:szCs w:val="20"/>
        </w:rPr>
      </w:pPr>
      <w:r>
        <w:rPr>
          <w:rFonts w:asciiTheme="majorBidi" w:eastAsia="Times New Roman" w:hAnsiTheme="majorBidi" w:cstheme="majorBidi"/>
          <w:bCs/>
          <w:sz w:val="20"/>
          <w:szCs w:val="20"/>
        </w:rPr>
        <w:t xml:space="preserve"> </w:t>
      </w:r>
    </w:p>
    <w:p w14:paraId="458BF8C9" w14:textId="77777777" w:rsidR="00667C1F" w:rsidRPr="00A67FF3" w:rsidRDefault="00667C1F" w:rsidP="00667C1F">
      <w:pPr>
        <w:rPr>
          <w:rFonts w:asciiTheme="majorBidi" w:hAnsiTheme="majorBidi" w:cstheme="majorBidi"/>
          <w:sz w:val="20"/>
          <w:szCs w:val="20"/>
        </w:rPr>
      </w:pPr>
    </w:p>
    <w:p w14:paraId="25D41F66" w14:textId="77777777" w:rsidR="00667C1F" w:rsidRPr="00A67FF3" w:rsidRDefault="00667C1F" w:rsidP="00667C1F">
      <w:pPr>
        <w:rPr>
          <w:rFonts w:asciiTheme="majorBidi" w:hAnsiTheme="majorBidi" w:cstheme="majorBidi"/>
          <w:b/>
          <w:bCs/>
          <w:sz w:val="20"/>
          <w:szCs w:val="20"/>
        </w:rPr>
      </w:pPr>
      <w:r w:rsidRPr="00A67FF3">
        <w:rPr>
          <w:rFonts w:asciiTheme="majorBidi" w:hAnsiTheme="majorBidi" w:cstheme="majorBidi"/>
          <w:b/>
          <w:bCs/>
          <w:sz w:val="20"/>
          <w:szCs w:val="20"/>
        </w:rPr>
        <w:t xml:space="preserve">Table 17: </w:t>
      </w:r>
      <w:proofErr w:type="spellStart"/>
      <w:r w:rsidRPr="00A67FF3">
        <w:rPr>
          <w:rFonts w:asciiTheme="majorBidi" w:hAnsiTheme="majorBidi" w:cstheme="majorBidi"/>
          <w:b/>
          <w:bCs/>
          <w:sz w:val="20"/>
          <w:szCs w:val="20"/>
        </w:rPr>
        <w:t>Tumour</w:t>
      </w:r>
      <w:proofErr w:type="spellEnd"/>
      <w:r w:rsidRPr="00A67FF3">
        <w:rPr>
          <w:rFonts w:asciiTheme="majorBidi" w:hAnsiTheme="majorBidi" w:cstheme="majorBidi"/>
          <w:b/>
          <w:bCs/>
          <w:sz w:val="20"/>
          <w:szCs w:val="20"/>
        </w:rPr>
        <w:t xml:space="preserve"> necrosis factor receptor associated periodic syndrome (TRAPS) as postacute sequelae of COVID-19</w:t>
      </w:r>
    </w:p>
    <w:tbl>
      <w:tblPr>
        <w:tblW w:w="14610" w:type="dxa"/>
        <w:tblInd w:w="30" w:type="dxa"/>
        <w:tblLayout w:type="fixed"/>
        <w:tblLook w:val="0400" w:firstRow="0" w:lastRow="0" w:firstColumn="0" w:lastColumn="0" w:noHBand="0" w:noVBand="1"/>
      </w:tblPr>
      <w:tblGrid>
        <w:gridCol w:w="2550"/>
        <w:gridCol w:w="690"/>
        <w:gridCol w:w="1095"/>
        <w:gridCol w:w="2340"/>
        <w:gridCol w:w="1185"/>
        <w:gridCol w:w="2460"/>
        <w:gridCol w:w="4290"/>
      </w:tblGrid>
      <w:tr w:rsidR="00667C1F" w:rsidRPr="00A67FF3" w14:paraId="1E5312B4" w14:textId="77777777" w:rsidTr="00967B17">
        <w:trPr>
          <w:trHeight w:val="811"/>
        </w:trPr>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54081" w14:textId="77777777" w:rsidR="00667C1F" w:rsidRPr="00A67FF3" w:rsidRDefault="00667C1F" w:rsidP="00967B17">
            <w:pPr>
              <w:pBdr>
                <w:top w:val="nil"/>
                <w:left w:val="nil"/>
                <w:bottom w:val="nil"/>
                <w:right w:val="nil"/>
                <w:between w:val="nil"/>
              </w:pBdr>
              <w:spacing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Reference</w:t>
            </w:r>
          </w:p>
        </w:tc>
        <w:tc>
          <w:tcPr>
            <w:tcW w:w="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87467"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 xml:space="preserve">Age </w:t>
            </w:r>
          </w:p>
          <w:p w14:paraId="75A6373B"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sz w:val="20"/>
                <w:szCs w:val="20"/>
              </w:rPr>
            </w:pPr>
            <w:r w:rsidRPr="00A67FF3">
              <w:rPr>
                <w:rFonts w:asciiTheme="majorBidi" w:hAnsiTheme="majorBidi" w:cstheme="majorBidi"/>
                <w:sz w:val="20"/>
                <w:szCs w:val="20"/>
              </w:rPr>
              <w:t>(</w:t>
            </w:r>
            <w:proofErr w:type="spellStart"/>
            <w:r w:rsidRPr="00A67FF3">
              <w:rPr>
                <w:rFonts w:asciiTheme="majorBidi" w:hAnsiTheme="majorBidi" w:cstheme="majorBidi"/>
                <w:sz w:val="20"/>
                <w:szCs w:val="20"/>
              </w:rPr>
              <w:t>yrs</w:t>
            </w:r>
            <w:proofErr w:type="spellEnd"/>
            <w:r w:rsidRPr="00A67FF3">
              <w:rPr>
                <w:rFonts w:asciiTheme="majorBidi" w:hAnsiTheme="majorBidi" w:cstheme="majorBidi"/>
                <w:sz w:val="20"/>
                <w:szCs w:val="20"/>
              </w:rPr>
              <w:t>)</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A1CBE5"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Sex</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7D49A"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Interval between infection and autoimmune disorder</w:t>
            </w:r>
          </w:p>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43EB92"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 xml:space="preserve">Course of </w:t>
            </w:r>
            <w:r w:rsidRPr="00A67FF3">
              <w:rPr>
                <w:rFonts w:asciiTheme="majorBidi" w:hAnsiTheme="majorBidi" w:cstheme="majorBidi"/>
                <w:sz w:val="20"/>
                <w:szCs w:val="20"/>
              </w:rPr>
              <w:t>preceding</w:t>
            </w:r>
            <w:r w:rsidRPr="00A67FF3">
              <w:rPr>
                <w:rFonts w:asciiTheme="majorBidi" w:hAnsiTheme="majorBidi" w:cstheme="majorBidi"/>
                <w:color w:val="000000"/>
                <w:sz w:val="20"/>
                <w:szCs w:val="20"/>
              </w:rPr>
              <w:t xml:space="preserve"> COVID</w:t>
            </w:r>
          </w:p>
        </w:tc>
        <w:tc>
          <w:tcPr>
            <w:tcW w:w="2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0E86C"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Outcome</w:t>
            </w:r>
          </w:p>
        </w:tc>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173C5"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Notes</w:t>
            </w:r>
          </w:p>
        </w:tc>
      </w:tr>
      <w:tr w:rsidR="00667C1F" w:rsidRPr="00A67FF3" w14:paraId="2AE5D40E" w14:textId="77777777" w:rsidTr="00967B17">
        <w:trPr>
          <w:trHeight w:val="2484"/>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3777"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10.1093/rheumatology/keac362","ISSN":"1462-0324","author":[{"dropping-particle":"","family":"Çağlayan","given":"Şengül","non-dropping-particle":"","parse-names":false,"suffix":""},{"dropping-particle":"","family":"Ulu","given":"Kadir","non-dropping-particle":"","parse-names":false,"suffix":""},{"dropping-particle":"","family":"Çakan","given":"Mustafa","non-dropping-particle":"","parse-names":false,"suffix":""},{"dropping-particle":"","family":"Sözeri","given":"Betül","non-dropping-particle":"","parse-names":false,"suffix":""}],"container-title":"Rheumatology","id":"ITEM-1","issue":"12","issued":{"date-parts":[["2022","11","28"]]},"page":"e366-e367","title":"A rare onset in tumour necrosis factor receptor–associated periodic syndrome: recurrent macrophage activation syndrome triggered by COVID-19 infection","type":"article-journal","volume":"61"},"uris":["http://www.mendeley.com/documents/?uuid=228c28ba-bff9-450e-a8f9-5675ae51b395"]}],"mendeley":{"formattedCitation":"(Çağlayan et al. 2022)","plainTextFormattedCitation":"(Çağlayan et al. 2022)","previouslyFormattedCitation":"(Çağlayan et al. 2022)"},"properties":{"noteIndex":0},"schema":"https://github.com/citation-style-language/schema/raw/master/csl-citation.json"}</w:instrText>
            </w:r>
            <w:r>
              <w:rPr>
                <w:rFonts w:asciiTheme="majorBidi" w:hAnsiTheme="majorBidi" w:cstheme="majorBidi"/>
                <w:sz w:val="20"/>
                <w:szCs w:val="20"/>
              </w:rPr>
              <w:fldChar w:fldCharType="separate"/>
            </w:r>
            <w:r w:rsidRPr="00A67FF3">
              <w:rPr>
                <w:rFonts w:asciiTheme="majorBidi" w:hAnsiTheme="majorBidi" w:cstheme="majorBidi"/>
                <w:noProof/>
                <w:sz w:val="20"/>
                <w:szCs w:val="20"/>
              </w:rPr>
              <w:t>(Çağlayan et al. 2022)</w:t>
            </w:r>
            <w:r>
              <w:rPr>
                <w:rFonts w:asciiTheme="majorBidi" w:hAnsiTheme="majorBidi" w:cstheme="majorBidi"/>
                <w:sz w:val="20"/>
                <w:szCs w:val="20"/>
              </w:rPr>
              <w:fldChar w:fldCharType="end"/>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B349"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FD675"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Female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FF60"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4 months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DA8A"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 xml:space="preserve">Asymptomatic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EA14"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 xml:space="preserve">Admitted to PICU and moved to in-patient ward 22 days later. Patient improved on </w:t>
            </w:r>
            <w:r w:rsidRPr="00A67FF3">
              <w:rPr>
                <w:rFonts w:asciiTheme="majorBidi" w:hAnsiTheme="majorBidi" w:cstheme="majorBidi"/>
                <w:color w:val="000000"/>
                <w:sz w:val="20"/>
                <w:szCs w:val="20"/>
              </w:rPr>
              <w:br/>
              <w:t>methylprednisolone and anakinra.</w:t>
            </w:r>
          </w:p>
        </w:tc>
        <w:tc>
          <w:tcPr>
            <w:tcW w:w="4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C42D" w14:textId="77777777" w:rsidR="00667C1F" w:rsidRPr="00A67FF3" w:rsidRDefault="00667C1F" w:rsidP="00967B17">
            <w:pPr>
              <w:pBdr>
                <w:top w:val="nil"/>
                <w:left w:val="nil"/>
                <w:bottom w:val="nil"/>
                <w:right w:val="nil"/>
                <w:between w:val="nil"/>
              </w:pBdr>
              <w:spacing w:after="0" w:line="240" w:lineRule="auto"/>
              <w:rPr>
                <w:rFonts w:asciiTheme="majorBidi" w:hAnsiTheme="majorBidi" w:cstheme="majorBidi"/>
                <w:color w:val="000000"/>
                <w:sz w:val="20"/>
                <w:szCs w:val="20"/>
              </w:rPr>
            </w:pPr>
            <w:r w:rsidRPr="00A67FF3">
              <w:rPr>
                <w:rFonts w:asciiTheme="majorBidi" w:hAnsiTheme="majorBidi" w:cstheme="majorBidi"/>
                <w:color w:val="000000"/>
                <w:sz w:val="20"/>
                <w:szCs w:val="20"/>
              </w:rPr>
              <w:t>Presented by fever and pancytopenia. Diagnosed as MAS, for which she was given pulse dexamethasone and anakinra. Two more MAS attacks followed. Patient was diagnosed as TRAPS by genetic studies.</w:t>
            </w:r>
          </w:p>
        </w:tc>
      </w:tr>
    </w:tbl>
    <w:p w14:paraId="4E04F188" w14:textId="77777777" w:rsidR="00667C1F" w:rsidRPr="00A67FF3" w:rsidRDefault="00667C1F" w:rsidP="00667C1F">
      <w:pPr>
        <w:spacing w:after="0" w:line="360" w:lineRule="auto"/>
        <w:jc w:val="both"/>
        <w:rPr>
          <w:rFonts w:asciiTheme="majorBidi" w:eastAsia="Times New Roman" w:hAnsiTheme="majorBidi" w:cstheme="majorBidi"/>
          <w:sz w:val="20"/>
          <w:szCs w:val="20"/>
        </w:rPr>
      </w:pPr>
    </w:p>
    <w:p w14:paraId="2EB2BD15" w14:textId="77777777" w:rsidR="00667C1F" w:rsidRPr="00A67FF3" w:rsidRDefault="00667C1F" w:rsidP="00667C1F">
      <w:pPr>
        <w:spacing w:after="0" w:line="360" w:lineRule="auto"/>
        <w:rPr>
          <w:rFonts w:asciiTheme="majorBidi" w:eastAsia="Times New Roman" w:hAnsiTheme="majorBidi" w:cstheme="majorBidi"/>
          <w:b/>
          <w:bCs/>
          <w:sz w:val="20"/>
          <w:szCs w:val="20"/>
        </w:rPr>
      </w:pPr>
      <w:r w:rsidRPr="00A67FF3">
        <w:rPr>
          <w:rFonts w:asciiTheme="majorBidi" w:eastAsia="Times New Roman" w:hAnsiTheme="majorBidi" w:cstheme="majorBidi"/>
          <w:b/>
          <w:bCs/>
          <w:sz w:val="20"/>
          <w:szCs w:val="20"/>
        </w:rPr>
        <w:t>Abbreviations:</w:t>
      </w:r>
    </w:p>
    <w:p w14:paraId="1A0C9DD5" w14:textId="77777777" w:rsidR="00667C1F" w:rsidRPr="00A67FF3" w:rsidRDefault="00667C1F" w:rsidP="00667C1F">
      <w:pPr>
        <w:spacing w:after="0" w:line="360" w:lineRule="auto"/>
        <w:rPr>
          <w:rFonts w:asciiTheme="majorBidi" w:eastAsia="Times New Roman" w:hAnsiTheme="majorBidi" w:cstheme="majorBidi"/>
          <w:sz w:val="20"/>
          <w:szCs w:val="20"/>
        </w:rPr>
      </w:pPr>
      <w:proofErr w:type="spellStart"/>
      <w:r w:rsidRPr="00A67FF3">
        <w:rPr>
          <w:rFonts w:asciiTheme="majorBidi" w:eastAsia="Times New Roman" w:hAnsiTheme="majorBidi" w:cstheme="majorBidi"/>
          <w:sz w:val="20"/>
          <w:szCs w:val="20"/>
        </w:rPr>
        <w:t>Yrs</w:t>
      </w:r>
      <w:proofErr w:type="spellEnd"/>
      <w:r w:rsidRPr="00A67FF3">
        <w:rPr>
          <w:rFonts w:asciiTheme="majorBidi" w:eastAsia="Times New Roman" w:hAnsiTheme="majorBidi" w:cstheme="majorBidi"/>
          <w:sz w:val="20"/>
          <w:szCs w:val="20"/>
        </w:rPr>
        <w:t>: Years</w:t>
      </w:r>
    </w:p>
    <w:p w14:paraId="710FA7A1" w14:textId="77777777" w:rsidR="00667C1F" w:rsidRDefault="00667C1F" w:rsidP="00667C1F">
      <w:pPr>
        <w:spacing w:after="0" w:line="360" w:lineRule="auto"/>
        <w:rPr>
          <w:rFonts w:asciiTheme="majorBidi" w:eastAsia="Times New Roman" w:hAnsiTheme="majorBidi" w:cstheme="majorBidi"/>
          <w:color w:val="202124"/>
          <w:sz w:val="20"/>
          <w:szCs w:val="20"/>
          <w:highlight w:val="white"/>
        </w:rPr>
      </w:pPr>
      <w:r w:rsidRPr="00A67FF3">
        <w:rPr>
          <w:rFonts w:asciiTheme="majorBidi" w:eastAsia="Times New Roman" w:hAnsiTheme="majorBidi" w:cstheme="majorBidi"/>
          <w:color w:val="202124"/>
          <w:sz w:val="20"/>
          <w:szCs w:val="20"/>
          <w:highlight w:val="white"/>
        </w:rPr>
        <w:t xml:space="preserve">TRAP: </w:t>
      </w:r>
      <w:proofErr w:type="spellStart"/>
      <w:r w:rsidRPr="00A67FF3">
        <w:rPr>
          <w:rFonts w:asciiTheme="majorBidi" w:eastAsia="Times New Roman" w:hAnsiTheme="majorBidi" w:cstheme="majorBidi"/>
          <w:color w:val="202124"/>
          <w:sz w:val="20"/>
          <w:szCs w:val="20"/>
          <w:highlight w:val="white"/>
        </w:rPr>
        <w:t>Tumour</w:t>
      </w:r>
      <w:proofErr w:type="spellEnd"/>
      <w:r w:rsidRPr="00A67FF3">
        <w:rPr>
          <w:rFonts w:asciiTheme="majorBidi" w:eastAsia="Times New Roman" w:hAnsiTheme="majorBidi" w:cstheme="majorBidi"/>
          <w:color w:val="202124"/>
          <w:sz w:val="20"/>
          <w:szCs w:val="20"/>
          <w:highlight w:val="white"/>
        </w:rPr>
        <w:t xml:space="preserve"> necrosis factor receptor-associated periodic syndrome</w:t>
      </w:r>
    </w:p>
    <w:p w14:paraId="009EAE9F" w14:textId="77777777" w:rsidR="00667C1F" w:rsidRPr="00A67FF3" w:rsidRDefault="00667C1F" w:rsidP="00667C1F">
      <w:pPr>
        <w:spacing w:after="0" w:line="360" w:lineRule="auto"/>
        <w:rPr>
          <w:rFonts w:asciiTheme="majorBidi" w:eastAsia="Times New Roman" w:hAnsiTheme="majorBidi" w:cstheme="majorBidi"/>
          <w:b/>
          <w:bCs/>
          <w:color w:val="202124"/>
          <w:sz w:val="20"/>
          <w:szCs w:val="20"/>
          <w:highlight w:val="white"/>
        </w:rPr>
      </w:pPr>
      <w:r w:rsidRPr="00A67FF3">
        <w:rPr>
          <w:rFonts w:asciiTheme="majorBidi" w:eastAsia="Times New Roman" w:hAnsiTheme="majorBidi" w:cstheme="majorBidi"/>
          <w:b/>
          <w:bCs/>
          <w:color w:val="202124"/>
          <w:sz w:val="20"/>
          <w:szCs w:val="20"/>
          <w:highlight w:val="white"/>
        </w:rPr>
        <w:t>References:</w:t>
      </w:r>
    </w:p>
    <w:p w14:paraId="629DC939" w14:textId="77777777" w:rsidR="00667C1F" w:rsidRPr="00A67FF3" w:rsidRDefault="00667C1F" w:rsidP="00667C1F">
      <w:pPr>
        <w:widowControl w:val="0"/>
        <w:autoSpaceDE w:val="0"/>
        <w:autoSpaceDN w:val="0"/>
        <w:adjustRightInd w:val="0"/>
        <w:spacing w:after="0" w:line="360" w:lineRule="auto"/>
        <w:ind w:left="480" w:hanging="480"/>
        <w:rPr>
          <w:rFonts w:ascii="Times New Roman" w:hAnsi="Times New Roman" w:cs="Times New Roman"/>
          <w:noProof/>
          <w:sz w:val="20"/>
        </w:rPr>
      </w:pPr>
      <w:r>
        <w:rPr>
          <w:rFonts w:asciiTheme="majorBidi" w:eastAsia="Times New Roman" w:hAnsiTheme="majorBidi" w:cstheme="majorBidi"/>
          <w:color w:val="202124"/>
          <w:sz w:val="20"/>
          <w:szCs w:val="20"/>
          <w:highlight w:val="white"/>
        </w:rPr>
        <w:fldChar w:fldCharType="begin" w:fldLock="1"/>
      </w:r>
      <w:r>
        <w:rPr>
          <w:rFonts w:asciiTheme="majorBidi" w:eastAsia="Times New Roman" w:hAnsiTheme="majorBidi" w:cstheme="majorBidi"/>
          <w:color w:val="202124"/>
          <w:sz w:val="20"/>
          <w:szCs w:val="20"/>
          <w:highlight w:val="white"/>
        </w:rPr>
        <w:instrText xml:space="preserve">ADDIN Mendeley Bibliography CSL_BIBLIOGRAPHY </w:instrText>
      </w:r>
      <w:r>
        <w:rPr>
          <w:rFonts w:asciiTheme="majorBidi" w:eastAsia="Times New Roman" w:hAnsiTheme="majorBidi" w:cstheme="majorBidi"/>
          <w:color w:val="202124"/>
          <w:sz w:val="20"/>
          <w:szCs w:val="20"/>
          <w:highlight w:val="white"/>
        </w:rPr>
        <w:fldChar w:fldCharType="separate"/>
      </w:r>
      <w:r w:rsidRPr="00A67FF3">
        <w:rPr>
          <w:rFonts w:ascii="Times New Roman" w:hAnsi="Times New Roman" w:cs="Times New Roman"/>
          <w:noProof/>
          <w:sz w:val="20"/>
          <w:szCs w:val="24"/>
        </w:rPr>
        <w:t xml:space="preserve">Çağlayan, Şengül, Kadir Ulu, Mustafa Çakan, and Betül Sözeri. 2022. “A Rare Onset in Tumour Necrosis Factor Receptor–Associated Periodic Syndrome: Recurrent Macrophage Activation Syndrome Triggered by COVID-19 Infection.” </w:t>
      </w:r>
      <w:r w:rsidRPr="00A67FF3">
        <w:rPr>
          <w:rFonts w:ascii="Times New Roman" w:hAnsi="Times New Roman" w:cs="Times New Roman"/>
          <w:i/>
          <w:iCs/>
          <w:noProof/>
          <w:sz w:val="20"/>
          <w:szCs w:val="24"/>
        </w:rPr>
        <w:t>Rheumatology</w:t>
      </w:r>
      <w:r w:rsidRPr="00A67FF3">
        <w:rPr>
          <w:rFonts w:ascii="Times New Roman" w:hAnsi="Times New Roman" w:cs="Times New Roman"/>
          <w:noProof/>
          <w:sz w:val="20"/>
          <w:szCs w:val="24"/>
        </w:rPr>
        <w:t xml:space="preserve"> 61(12): e366–67. https://academic.oup.com/rheumatology/article/61/12/e366/6613127.</w:t>
      </w:r>
    </w:p>
    <w:p w14:paraId="5A3D8A24" w14:textId="77777777" w:rsidR="00667C1F" w:rsidRDefault="00667C1F" w:rsidP="00667C1F">
      <w:pPr>
        <w:spacing w:after="0" w:line="360" w:lineRule="auto"/>
        <w:rPr>
          <w:rFonts w:asciiTheme="majorBidi" w:eastAsia="Times New Roman" w:hAnsiTheme="majorBidi" w:cstheme="majorBidi"/>
          <w:color w:val="202124"/>
          <w:sz w:val="20"/>
          <w:szCs w:val="20"/>
          <w:highlight w:val="white"/>
        </w:rPr>
      </w:pPr>
      <w:r>
        <w:rPr>
          <w:rFonts w:asciiTheme="majorBidi" w:eastAsia="Times New Roman" w:hAnsiTheme="majorBidi" w:cstheme="majorBidi"/>
          <w:color w:val="202124"/>
          <w:sz w:val="20"/>
          <w:szCs w:val="20"/>
          <w:highlight w:val="white"/>
        </w:rPr>
        <w:fldChar w:fldCharType="end"/>
      </w:r>
    </w:p>
    <w:p w14:paraId="05E964BE" w14:textId="77777777" w:rsidR="00667C1F" w:rsidRPr="00A67FF3" w:rsidRDefault="00667C1F" w:rsidP="00667C1F">
      <w:pPr>
        <w:spacing w:after="0" w:line="360" w:lineRule="auto"/>
        <w:rPr>
          <w:rFonts w:asciiTheme="majorBidi" w:eastAsia="Times New Roman" w:hAnsiTheme="majorBidi" w:cstheme="majorBidi"/>
          <w:color w:val="202124"/>
          <w:sz w:val="20"/>
          <w:szCs w:val="20"/>
          <w:highlight w:val="white"/>
        </w:rPr>
      </w:pPr>
    </w:p>
    <w:p w14:paraId="65CA8272" w14:textId="77777777" w:rsidR="00667C1F" w:rsidRPr="00A67FF3" w:rsidRDefault="00667C1F" w:rsidP="00667C1F">
      <w:pPr>
        <w:spacing w:after="0" w:line="360" w:lineRule="auto"/>
        <w:jc w:val="center"/>
        <w:rPr>
          <w:rFonts w:asciiTheme="majorBidi" w:eastAsia="Times New Roman" w:hAnsiTheme="majorBidi" w:cstheme="majorBidi"/>
          <w:color w:val="202124"/>
          <w:sz w:val="20"/>
          <w:szCs w:val="20"/>
          <w:highlight w:val="white"/>
        </w:rPr>
      </w:pPr>
    </w:p>
    <w:p w14:paraId="24FB3CD0" w14:textId="77777777" w:rsidR="00667C1F" w:rsidRPr="00A67FF3" w:rsidRDefault="00667C1F" w:rsidP="00667C1F">
      <w:pPr>
        <w:spacing w:after="0" w:line="360" w:lineRule="auto"/>
        <w:jc w:val="center"/>
        <w:rPr>
          <w:rFonts w:asciiTheme="majorBidi" w:eastAsia="Times New Roman" w:hAnsiTheme="majorBidi" w:cstheme="majorBidi"/>
          <w:color w:val="202124"/>
          <w:sz w:val="20"/>
          <w:szCs w:val="20"/>
          <w:highlight w:val="white"/>
        </w:rPr>
      </w:pPr>
    </w:p>
    <w:p w14:paraId="5558B288" w14:textId="77777777" w:rsidR="00667C1F" w:rsidRPr="00A67FF3" w:rsidRDefault="00667C1F" w:rsidP="00667C1F">
      <w:pPr>
        <w:spacing w:after="0" w:line="360" w:lineRule="auto"/>
        <w:rPr>
          <w:rFonts w:asciiTheme="majorBidi" w:eastAsia="Times New Roman" w:hAnsiTheme="majorBidi" w:cstheme="majorBidi"/>
          <w:color w:val="202124"/>
          <w:sz w:val="20"/>
          <w:szCs w:val="20"/>
          <w:highlight w:val="white"/>
        </w:rPr>
      </w:pPr>
    </w:p>
    <w:p w14:paraId="45AD4466" w14:textId="77777777" w:rsidR="00293BDC" w:rsidRPr="00654611" w:rsidRDefault="00293BDC" w:rsidP="00293BDC">
      <w:pPr>
        <w:spacing w:line="240" w:lineRule="auto"/>
        <w:rPr>
          <w:rFonts w:asciiTheme="majorBidi" w:hAnsiTheme="majorBidi" w:cstheme="majorBidi"/>
          <w:b/>
          <w:sz w:val="20"/>
          <w:szCs w:val="20"/>
        </w:rPr>
      </w:pPr>
      <w:r w:rsidRPr="00654611">
        <w:rPr>
          <w:rFonts w:asciiTheme="majorBidi" w:hAnsiTheme="majorBidi" w:cstheme="majorBidi"/>
          <w:b/>
          <w:sz w:val="20"/>
          <w:szCs w:val="20"/>
        </w:rPr>
        <w:lastRenderedPageBreak/>
        <w:t>Table 18: Type 1 Diabetes Mellitus as post-acute sequelae of COVID-19</w:t>
      </w:r>
    </w:p>
    <w:p w14:paraId="2325C450" w14:textId="77777777" w:rsidR="00293BDC" w:rsidRPr="00654611" w:rsidRDefault="00293BDC" w:rsidP="00293BDC">
      <w:pPr>
        <w:spacing w:line="240" w:lineRule="auto"/>
        <w:rPr>
          <w:rFonts w:asciiTheme="majorBidi" w:hAnsiTheme="majorBidi" w:cstheme="majorBidi"/>
          <w:sz w:val="20"/>
          <w:szCs w:val="20"/>
        </w:rPr>
      </w:pPr>
    </w:p>
    <w:tbl>
      <w:tblPr>
        <w:tblW w:w="15345" w:type="dxa"/>
        <w:tblInd w:w="-552" w:type="dxa"/>
        <w:tblLayout w:type="fixed"/>
        <w:tblLook w:val="0400" w:firstRow="0" w:lastRow="0" w:firstColumn="0" w:lastColumn="0" w:noHBand="0" w:noVBand="1"/>
      </w:tblPr>
      <w:tblGrid>
        <w:gridCol w:w="1605"/>
        <w:gridCol w:w="870"/>
        <w:gridCol w:w="765"/>
        <w:gridCol w:w="2025"/>
        <w:gridCol w:w="2265"/>
        <w:gridCol w:w="3285"/>
        <w:gridCol w:w="4530"/>
      </w:tblGrid>
      <w:tr w:rsidR="00293BDC" w:rsidRPr="00654611" w14:paraId="152CC77E" w14:textId="77777777" w:rsidTr="00967B17">
        <w:trPr>
          <w:trHeight w:val="1110"/>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900EF"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Reference</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5C2CA"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Age (years)</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EA3DD"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Sex</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1F03"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Interval between infection and autoimmune disorder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FAC1A"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Course of preceding COVID</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A3E82"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Outcome</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CCBA1" w14:textId="77777777" w:rsidR="00293BDC" w:rsidRPr="00654611" w:rsidRDefault="00293BDC" w:rsidP="00967B17">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Notes</w:t>
            </w:r>
          </w:p>
        </w:tc>
      </w:tr>
      <w:tr w:rsidR="00293BDC" w:rsidRPr="00654611" w14:paraId="7FE39E7B" w14:textId="77777777" w:rsidTr="00967B17">
        <w:trPr>
          <w:trHeight w:val="1620"/>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DE4BE" w14:textId="77777777" w:rsidR="00293BDC" w:rsidRPr="00654611" w:rsidRDefault="00293BDC" w:rsidP="00967B17">
            <w:pPr>
              <w:spacing w:line="240" w:lineRule="auto"/>
              <w:rPr>
                <w:rFonts w:asciiTheme="majorBidi" w:eastAsia="Times New Roman" w:hAnsiTheme="majorBidi" w:cstheme="majorBidi"/>
                <w:sz w:val="20"/>
                <w:szCs w:val="20"/>
              </w:rPr>
            </w:pPr>
            <w:proofErr w:type="spellStart"/>
            <w:r w:rsidRPr="00654611">
              <w:rPr>
                <w:rFonts w:asciiTheme="majorBidi" w:eastAsia="Times New Roman" w:hAnsiTheme="majorBidi" w:cstheme="majorBidi"/>
                <w:sz w:val="20"/>
                <w:szCs w:val="20"/>
              </w:rPr>
              <w:t>Ordooei</w:t>
            </w:r>
            <w:proofErr w:type="spellEnd"/>
            <w:r w:rsidRPr="00654611">
              <w:rPr>
                <w:rFonts w:asciiTheme="majorBidi" w:eastAsia="Times New Roman" w:hAnsiTheme="majorBidi" w:cstheme="majorBidi"/>
                <w:sz w:val="20"/>
                <w:szCs w:val="20"/>
              </w:rPr>
              <w:t xml:space="preserve"> et al. 2021</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D4129"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10</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9B0B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D28C3"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0</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70D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respiratory distress &amp; drowsiness.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DF0D" w14:textId="77777777" w:rsidR="00293BDC" w:rsidRPr="00654611" w:rsidRDefault="00293BDC" w:rsidP="00967B17">
            <w:pPr>
              <w:spacing w:line="240" w:lineRule="auto"/>
              <w:rPr>
                <w:rFonts w:asciiTheme="majorBidi" w:eastAsia="Times New Roman" w:hAnsiTheme="majorBidi" w:cstheme="majorBidi"/>
                <w:sz w:val="20"/>
                <w:szCs w:val="20"/>
              </w:rPr>
            </w:pPr>
            <w:proofErr w:type="spellStart"/>
            <w:r w:rsidRPr="00654611">
              <w:rPr>
                <w:rFonts w:asciiTheme="majorBidi" w:eastAsia="Times New Roman" w:hAnsiTheme="majorBidi" w:cstheme="majorBidi"/>
                <w:sz w:val="20"/>
                <w:szCs w:val="20"/>
              </w:rPr>
              <w:t>Hospitalised</w:t>
            </w:r>
            <w:proofErr w:type="spellEnd"/>
            <w:r w:rsidRPr="00654611">
              <w:rPr>
                <w:rFonts w:asciiTheme="majorBidi" w:eastAsia="Times New Roman" w:hAnsiTheme="majorBidi" w:cstheme="majorBidi"/>
                <w:sz w:val="20"/>
                <w:szCs w:val="20"/>
              </w:rPr>
              <w:t xml:space="preserve"> for 10 days (7 days in ICU &amp; 3 days in ward)</w:t>
            </w:r>
          </w:p>
          <w:p w14:paraId="79A0BD93" w14:textId="77777777" w:rsidR="00293BDC" w:rsidRPr="00654611" w:rsidRDefault="00293BDC" w:rsidP="00967B17">
            <w:pPr>
              <w:spacing w:line="240" w:lineRule="auto"/>
              <w:rPr>
                <w:rFonts w:asciiTheme="majorBidi" w:eastAsia="Times New Roman" w:hAnsiTheme="majorBidi" w:cstheme="majorBidi"/>
                <w:sz w:val="20"/>
                <w:szCs w:val="20"/>
              </w:rPr>
            </w:pPr>
          </w:p>
          <w:p w14:paraId="2695B80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Discharged after recovery.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18F53"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10 day</w:t>
            </w:r>
            <w:proofErr w:type="gramEnd"/>
            <w:r w:rsidRPr="00654611">
              <w:rPr>
                <w:rFonts w:asciiTheme="majorBidi" w:eastAsia="Times New Roman" w:hAnsiTheme="majorBidi" w:cstheme="majorBidi"/>
                <w:sz w:val="20"/>
                <w:szCs w:val="20"/>
              </w:rPr>
              <w:t xml:space="preserve"> history of polyuria &amp; polydipsia and a 3 day history of vomiting.</w:t>
            </w:r>
          </w:p>
          <w:p w14:paraId="14A4587E" w14:textId="77777777" w:rsidR="00293BDC" w:rsidRPr="00654611" w:rsidRDefault="00293BDC" w:rsidP="00967B17">
            <w:pPr>
              <w:spacing w:line="240" w:lineRule="auto"/>
              <w:rPr>
                <w:rFonts w:asciiTheme="majorBidi" w:eastAsia="Times New Roman" w:hAnsiTheme="majorBidi" w:cstheme="majorBidi"/>
                <w:sz w:val="20"/>
                <w:szCs w:val="20"/>
              </w:rPr>
            </w:pPr>
          </w:p>
        </w:tc>
      </w:tr>
      <w:tr w:rsidR="00293BDC" w:rsidRPr="00654611" w14:paraId="2A990E1E" w14:textId="77777777" w:rsidTr="00967B17">
        <w:trPr>
          <w:trHeight w:val="1089"/>
        </w:trPr>
        <w:tc>
          <w:tcPr>
            <w:tcW w:w="16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A43C42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 </w:t>
            </w: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{"citationItems":[{"id":"ITEM-1","itemData":{"DOI":"10.1136/bcr-2021-247309","ISSN":"1757-790X","abstract":"Delayed diagnosis, low socioeconomic status and infection have been associated with diabetic ketoacidosis (DKA) at type 1 diabetes mellitus presentation. A teenager from a low socioeconomic status family, with longstanding weight loss, polyphagia, polyuria, vomiting and abdominal pain, attended the emergency department, also complaining of anosmia and odynophagia. He was diagnosed with COVID-19 and new-onset DKA. The second child had 2 weeks of diabetes symptoms and was admitted with new-onset mild DKA. SARS-CoV-2 RT-PCR test was positive, although asymptomatic. Persistent hyperglycaemia with high insulin requirements was a common feature to both patients. Both cases support that SARS-CoV-2 may have an association with rapidly increasing insulin daily needs. In case one, not only fear of COVID-19 delayed hospital attendance but also the setting of a low socioeconomic status family appears to have enhanced the risk for late diagnosis and challenging disease management.","author":[{"dropping-particle":"","family":"Lança","given":"Ana","non-dropping-particle":"","parse-names":false,"suffix":""},{"dropping-particle":"","family":"Rodrigues","given":"Cláudia","non-dropping-particle":"","parse-names":false,"suffix":""},{"dropping-particle":"","family":"Diamantino","given":"Catarina","non-dropping-particle":"","parse-names":false,"suffix":""},{"dropping-particle":"","family":"Fitas","given":"Ana Laura","non-dropping-particle":"","parse-names":false,"suffix":""}],"container-title":"BMJ Case Reports","id":"ITEM-1","issue":"1","issued":{"date-parts":[["2022","1","18"]]},"page":"e247309","title":"COVID-19 in two children with new-onset diabetes: case reports","type":"article-journal","volume":"15"},"uris":["http://www.mendeley.com/documents/?uuid=a5bd0a99-9fbd-4343-be61-8c952112a3c6"]}],"mendeley":{"formattedCitation":"(Lança et al. 2022)","plainTextFormattedCitation":"(Lança et al. 2022)","previouslyFormattedCitation":"(Lança et al. 2022)"},"properties":{"noteIndex":0},"schema":"https://github.com/citation-style-language/schema/raw/master/csl-citation.json"}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(Lança et al. 2022)</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9D6F9"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13 </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90C7C"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0DEF7"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During course of COVID</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6958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Afebrile, tachycardic, </w:t>
            </w:r>
            <w:proofErr w:type="spellStart"/>
            <w:r w:rsidRPr="00654611">
              <w:rPr>
                <w:rFonts w:asciiTheme="majorBidi" w:eastAsia="Times New Roman" w:hAnsiTheme="majorBidi" w:cstheme="majorBidi"/>
                <w:sz w:val="20"/>
                <w:szCs w:val="20"/>
              </w:rPr>
              <w:t>tachypnoeic</w:t>
            </w:r>
            <w:proofErr w:type="spellEnd"/>
            <w:r w:rsidRPr="00654611">
              <w:rPr>
                <w:rFonts w:asciiTheme="majorBidi" w:eastAsia="Times New Roman" w:hAnsiTheme="majorBidi" w:cstheme="majorBidi"/>
                <w:sz w:val="20"/>
                <w:szCs w:val="20"/>
              </w:rPr>
              <w:t xml:space="preserve">.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42AAC"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After 17 days of </w:t>
            </w:r>
            <w:proofErr w:type="spellStart"/>
            <w:r w:rsidRPr="00654611">
              <w:rPr>
                <w:rFonts w:asciiTheme="majorBidi" w:eastAsia="Times New Roman" w:hAnsiTheme="majorBidi" w:cstheme="majorBidi"/>
                <w:sz w:val="20"/>
                <w:szCs w:val="20"/>
              </w:rPr>
              <w:t>hospitalisation</w:t>
            </w:r>
            <w:proofErr w:type="spellEnd"/>
            <w:r w:rsidRPr="00654611">
              <w:rPr>
                <w:rFonts w:asciiTheme="majorBidi" w:eastAsia="Times New Roman" w:hAnsiTheme="majorBidi" w:cstheme="majorBidi"/>
                <w:sz w:val="20"/>
                <w:szCs w:val="20"/>
              </w:rPr>
              <w:t>, a negative PCR for SARS-CoV-2, he was discharged, on a multiple daily injection insulin regimen.</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5EA44"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2-month history of progressive non-intentional weight loss with polyphagia and polyuria. Later, he developed abdominal pain, sporadic non-bilious vomits, </w:t>
            </w:r>
            <w:proofErr w:type="spellStart"/>
            <w:r w:rsidRPr="00654611">
              <w:rPr>
                <w:rFonts w:asciiTheme="majorBidi" w:eastAsia="Times New Roman" w:hAnsiTheme="majorBidi" w:cstheme="majorBidi"/>
                <w:sz w:val="20"/>
                <w:szCs w:val="20"/>
              </w:rPr>
              <w:t>diarrhoea</w:t>
            </w:r>
            <w:proofErr w:type="spellEnd"/>
            <w:r w:rsidRPr="00654611">
              <w:rPr>
                <w:rFonts w:asciiTheme="majorBidi" w:eastAsia="Times New Roman" w:hAnsiTheme="majorBidi" w:cstheme="majorBidi"/>
                <w:sz w:val="20"/>
                <w:szCs w:val="20"/>
              </w:rPr>
              <w:t xml:space="preserve"> and progressive weakness with nasal congestion, </w:t>
            </w:r>
            <w:proofErr w:type="gramStart"/>
            <w:r w:rsidRPr="00654611">
              <w:rPr>
                <w:rFonts w:asciiTheme="majorBidi" w:eastAsia="Times New Roman" w:hAnsiTheme="majorBidi" w:cstheme="majorBidi"/>
                <w:sz w:val="20"/>
                <w:szCs w:val="20"/>
              </w:rPr>
              <w:t>anosmia</w:t>
            </w:r>
            <w:proofErr w:type="gramEnd"/>
            <w:r w:rsidRPr="00654611">
              <w:rPr>
                <w:rFonts w:asciiTheme="majorBidi" w:eastAsia="Times New Roman" w:hAnsiTheme="majorBidi" w:cstheme="majorBidi"/>
                <w:sz w:val="20"/>
                <w:szCs w:val="20"/>
              </w:rPr>
              <w:t xml:space="preserve"> and odynophagia. He was afebrile, tachycardic and tachypneic.</w:t>
            </w:r>
          </w:p>
        </w:tc>
      </w:tr>
      <w:tr w:rsidR="00293BDC" w:rsidRPr="00654611" w14:paraId="0BD88957" w14:textId="77777777" w:rsidTr="00967B17">
        <w:trPr>
          <w:trHeight w:val="945"/>
        </w:trPr>
        <w:tc>
          <w:tcPr>
            <w:tcW w:w="160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CBF5F74" w14:textId="77777777" w:rsidR="00293BDC" w:rsidRPr="00654611" w:rsidRDefault="00293BDC" w:rsidP="00967B17">
            <w:pPr>
              <w:spacing w:line="240" w:lineRule="auto"/>
              <w:rPr>
                <w:rFonts w:asciiTheme="majorBidi" w:eastAsia="Times New Roman" w:hAnsiTheme="majorBidi" w:cstheme="majorBidi"/>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B4B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8</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AA692"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23ED"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022B8"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Afebrile &amp; mildly dehydrated.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F51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Discharged after </w:t>
            </w:r>
            <w:proofErr w:type="spellStart"/>
            <w:r w:rsidRPr="00654611">
              <w:rPr>
                <w:rFonts w:asciiTheme="majorBidi" w:eastAsia="Times New Roman" w:hAnsiTheme="majorBidi" w:cstheme="majorBidi"/>
                <w:sz w:val="20"/>
                <w:szCs w:val="20"/>
              </w:rPr>
              <w:t>stabilisation</w:t>
            </w:r>
            <w:proofErr w:type="spellEnd"/>
            <w:r w:rsidRPr="00654611">
              <w:rPr>
                <w:rFonts w:asciiTheme="majorBidi" w:eastAsia="Times New Roman" w:hAnsiTheme="majorBidi" w:cstheme="majorBidi"/>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4958"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Presented with polyphagia, polyuria with nocturia and a non-quantified weight loss since the last 2 weeks.</w:t>
            </w:r>
          </w:p>
        </w:tc>
      </w:tr>
      <w:tr w:rsidR="00293BDC" w:rsidRPr="00654611" w14:paraId="5E34B55D" w14:textId="77777777" w:rsidTr="00967B17">
        <w:trPr>
          <w:trHeight w:val="1020"/>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9965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{"citationItems":[{"id":"ITEM-1","itemData":{"DOI":"10.1177/00099228211052471","ISSN":"0009-9228","author":[{"dropping-particle":"","family":"Brothers","given":"Elizabeth M.","non-dropping-particle":"","parse-names":false,"suffix":""},{"dropping-particle":"","family":"Lidsky","given":"Karen","non-dropping-particle":"","parse-names":false,"suffix":""},{"dropping-particle":"","family":"Simmons","given":"Jennifer","non-dropping-particle":"","parse-names":false,"suffix":""},{"dropping-particle":"","family":"Nakagawa","given":"Thomas","non-dropping-particle":"","parse-names":false,"suffix":""}],"container-title":"Clinical Pediatrics","id":"ITEM-1","issue":"14","issued":{"date-parts":[["2021","12","12"]]},"page":"554-558","title":"A Child With COVID-19, Type 1 Diabetes, and Candida glabrata : A Case Report and Literature Review","type":"article-journal","volume":"60"},"uris":["http://www.mendeley.com/documents/?uuid=f8ce04b7-07e4-4aa2-8922-3d45cb898b7c"]}],"mendeley":{"formattedCitation":"(Brothers et al. 2021)","plainTextFormattedCitation":"(Brothers et al. 2021)","previouslyFormattedCitation":"(Brothers et al. 2021)"},"properties":{"noteIndex":0},"schema":"https://github.com/citation-style-language/schema/raw/master/csl-citation.json"}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(Brothers et al. 2021)</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84E62"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12</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3DED8"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Female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C4C2"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4 days</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11A78"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w:t>
            </w:r>
            <w:proofErr w:type="spellStart"/>
            <w:r w:rsidRPr="00654611">
              <w:rPr>
                <w:rFonts w:asciiTheme="majorBidi" w:eastAsia="Times New Roman" w:hAnsiTheme="majorBidi" w:cstheme="majorBidi"/>
                <w:sz w:val="20"/>
                <w:szCs w:val="20"/>
              </w:rPr>
              <w:t>rhinorrhoea</w:t>
            </w:r>
            <w:proofErr w:type="spellEnd"/>
            <w:r w:rsidRPr="00654611">
              <w:rPr>
                <w:rFonts w:asciiTheme="majorBidi" w:eastAsia="Times New Roman" w:hAnsiTheme="majorBidi" w:cstheme="majorBidi"/>
                <w:sz w:val="20"/>
                <w:szCs w:val="20"/>
              </w:rPr>
              <w:t xml:space="preserve"> progressing to dry cough, post-tussive non bilious emesis, shortness of breath, mottled skin and altered mental status.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15F2F"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Death due to fungal sepsis on top of DM type 1 (C Galbrata resistance to Azoles)</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D7600"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After 24 hours in ICU, DKA resolved but progressive multi-organ failure, anion gap metabolic acidosis and fungal urosepsis developed.</w:t>
            </w:r>
          </w:p>
        </w:tc>
      </w:tr>
      <w:tr w:rsidR="00293BDC" w:rsidRPr="00654611" w14:paraId="7BA6A35D"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EA90C"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{"citationItems":[{"id":"ITEM-1","itemData":{"DOI":"10.3389/fped.2021.628810","ISSN":"22962360","abstract":"During the COVID pandemic, a surge in pediatric Type 1 Diabetes Mellitus (T1DM) cases appears to be occurring, potentially due to the presence of autoantibody-induced immune dysregulation triggered by COVID-19. We describe one such case in a previously healthy 7-year-old with asymptomatic COVID-19 presenting with a high nasopharyngeal SARS CoV-2 virus load, detectable COVID-19 IgG antibodies, diabetic keto-acidosis and islet cell autoantibodies. COVID-19 is not a trivial disease in children and adolescents and can lead to lifelong sequelae such as T1DM. Raising awareness about a possible association between COVID-19 and T1DM in children is critical.","author":[{"dropping-particle":"","family":"Nielsen-Saines","given":"Karin","non-dropping-particle":"","parse-names":false,"suffix":""},{"dropping-particle":"","family":"Li","given":"Erica","non-dropping-particle":"","parse-names":false,"suffix":""},{"dropping-particle":"","family":"Olivera","given":"Adriana Martinez","non-dropping-particle":"","parse-names":false,"suffix":""},{"dropping-particle":"","family":"Martin-Blais","given":"Rachel","non-dropping-particle":"","parse-names":false,"suffix":""},{"dropping-particle":"","family":"Bulut","given":"Yonca","non-dropping-particle":"","parse-names":false,"suffix":""}],"container-title":"Frontiers in Pediatrics","id":"ITEM-1","issue":"August 2020","issued":{"date-parts":[["2021"]]},"page":"1-5","title":"Case Report: Insulin-Dependent Diabetes Mellitus and Diabetic Keto-Acidosis in a Child With COVID-19","type":"article-journal","volume":"9"},"uris":["http://www.mendeley.com/documents/?uuid=4c8215db-67e3-437d-8ca6-0ae1c4dce7ea"]}],"mendeley":{"formattedCitation":"(Nielsen-Saines et al. 2021)","plainTextFormattedCitation":"(Nielsen-Saines et al. 2021)","previouslyFormattedCitation":"(Nielsen-Saines et al. 2021)"},"properties":{"noteIndex":0},"schema":"https://github.com/citation-style-language/schema/raw/master/csl-citation.json"}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(Nielsen-Saines et al. 2021)</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7F94A"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7 </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3741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A230C"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infections.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F6B24"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Asymptomatic</w:t>
            </w:r>
          </w:p>
          <w:p w14:paraId="2D5DE739" w14:textId="77777777" w:rsidR="00293BDC" w:rsidRPr="00654611" w:rsidRDefault="00293BDC" w:rsidP="00967B17">
            <w:pPr>
              <w:spacing w:line="240" w:lineRule="auto"/>
              <w:rPr>
                <w:rFonts w:asciiTheme="majorBidi" w:eastAsia="Times New Roman" w:hAnsiTheme="majorBidi" w:cstheme="majorBidi"/>
                <w:sz w:val="20"/>
                <w:szCs w:val="20"/>
              </w:rPr>
            </w:pP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C3075"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Admitted to PICU for 4 days until </w:t>
            </w:r>
            <w:proofErr w:type="spellStart"/>
            <w:r w:rsidRPr="00654611">
              <w:rPr>
                <w:rFonts w:asciiTheme="majorBidi" w:eastAsia="Times New Roman" w:hAnsiTheme="majorBidi" w:cstheme="majorBidi"/>
                <w:sz w:val="20"/>
                <w:szCs w:val="20"/>
              </w:rPr>
              <w:t>stabilised</w:t>
            </w:r>
            <w:proofErr w:type="spellEnd"/>
            <w:r w:rsidRPr="00654611">
              <w:rPr>
                <w:rFonts w:asciiTheme="majorBidi" w:eastAsia="Times New Roman" w:hAnsiTheme="majorBidi" w:cstheme="majorBidi"/>
                <w:sz w:val="20"/>
                <w:szCs w:val="20"/>
              </w:rPr>
              <w:t xml:space="preserve">. He was discharged later with recommendation to quarantine.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BA0B3"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Presented with progressive anorexia and a 10-pound weight loss over 3 weeks.</w:t>
            </w:r>
          </w:p>
          <w:p w14:paraId="0730F153"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lastRenderedPageBreak/>
              <w:t>3-day history of polydipsia, abdominal pain, nausea, and headache.</w:t>
            </w:r>
          </w:p>
        </w:tc>
      </w:tr>
      <w:tr w:rsidR="00293BDC" w:rsidRPr="00654611" w14:paraId="50E665B1"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6190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lastRenderedPageBreak/>
              <w:fldChar w:fldCharType="begin" w:fldLock="1"/>
            </w:r>
            <w:r w:rsidRPr="00654611">
              <w:rPr>
                <w:rFonts w:asciiTheme="majorBidi" w:eastAsia="Times New Roman" w:hAnsiTheme="majorBidi" w:cstheme="majorBidi"/>
                <w:sz w:val="20"/>
                <w:szCs w:val="20"/>
              </w:rPr>
              <w:instrText>ADDIN CSL_CITATION {"citationItems":[{"id":"ITEM-1","itemData":{"DOI":"10.7759/cureus.13958","ISSN":"2168-8184","author":[{"dropping-particle":"","family":"Benyakhlef","given":"Salma","non-dropping-particle":"","parse-names":false,"suffix":""},{"dropping-particle":"","family":"Abdellaoui","given":"Wahiba","non-dropping-particle":"","parse-names":false,"suffix":""},{"dropping-particle":"","family":"Tahri","given":"Abir","non-dropping-particle":"","parse-names":false,"suffix":""},{"dropping-particle":"","family":"Rouf","given":"Siham","non-dropping-particle":"","parse-names":false,"suffix":""},{"dropping-particle":"","family":"Latrech","given":"Hanane","non-dropping-particle":"","parse-names":false,"suffix":""}],"container-title":"Cureus","id":"ITEM-1","issued":{"date-parts":[["2021","3","17"]]},"title":"Diabetic Ketoacidosis at Onset of Pediatric Type-1 Diabetes Triggered by Covid-19: An Original Case Report","type":"article-journal"},"uris":["http://www.mendeley.com/documents/?uuid=2d07a9da-f0f8-4c61-9f75-a14531579c84"]}],"mendeley":{"formattedCitation":"(Benyakhlef et al. 2021)","plainTextFormattedCitation":"(Benyakhlef et al. 2021)","previouslyFormattedCitation":"(Benyakhlef et al. 2021)"},"properties":{"noteIndex":0},"schema":"https://github.com/citation-style-language/schema/raw/master/csl-citation.json"}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(Benyakhlef et al. 2021)</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BE1B7"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3 </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E2BA"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CAB7"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9C3D2" w14:textId="77777777" w:rsidR="00293BDC" w:rsidRPr="00654611" w:rsidRDefault="00293BDC" w:rsidP="00967B17">
            <w:pPr>
              <w:spacing w:line="240" w:lineRule="auto"/>
              <w:rPr>
                <w:rFonts w:asciiTheme="majorBidi" w:eastAsia="Times New Roman" w:hAnsiTheme="majorBidi" w:cstheme="majorBidi"/>
                <w:sz w:val="20"/>
                <w:szCs w:val="20"/>
              </w:rPr>
            </w:pPr>
            <w:proofErr w:type="spellStart"/>
            <w:r w:rsidRPr="00654611">
              <w:rPr>
                <w:rFonts w:asciiTheme="majorBidi" w:eastAsia="Times New Roman" w:hAnsiTheme="majorBidi" w:cstheme="majorBidi"/>
                <w:sz w:val="20"/>
                <w:szCs w:val="20"/>
              </w:rPr>
              <w:t>Hospitalised</w:t>
            </w:r>
            <w:proofErr w:type="spellEnd"/>
            <w:r w:rsidRPr="00654611">
              <w:rPr>
                <w:rFonts w:asciiTheme="majorBidi" w:eastAsia="Times New Roman" w:hAnsiTheme="majorBidi" w:cstheme="majorBidi"/>
                <w:sz w:val="20"/>
                <w:szCs w:val="20"/>
              </w:rPr>
              <w:t xml:space="preserve"> for 10 days. </w:t>
            </w:r>
          </w:p>
          <w:p w14:paraId="2B8A142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Chest CT showed bilateral ground-glass opacities. </w:t>
            </w:r>
          </w:p>
          <w:p w14:paraId="6B33CCD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Admitted to ICU for 2 days until clinical improvement.</w:t>
            </w:r>
          </w:p>
          <w:p w14:paraId="3D47636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Respiratory distress required non-invasive ventilation.</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188B"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Discharged after </w:t>
            </w:r>
            <w:proofErr w:type="spellStart"/>
            <w:r w:rsidRPr="00654611">
              <w:rPr>
                <w:rFonts w:asciiTheme="majorBidi" w:eastAsia="Times New Roman" w:hAnsiTheme="majorBidi" w:cstheme="majorBidi"/>
                <w:sz w:val="20"/>
                <w:szCs w:val="20"/>
              </w:rPr>
              <w:t>stabilisation</w:t>
            </w:r>
            <w:proofErr w:type="spellEnd"/>
            <w:r w:rsidRPr="00654611">
              <w:rPr>
                <w:rFonts w:asciiTheme="majorBidi" w:eastAsia="Times New Roman" w:hAnsiTheme="majorBidi" w:cstheme="majorBidi"/>
                <w:sz w:val="20"/>
                <w:szCs w:val="20"/>
              </w:rPr>
              <w:t xml:space="preserve"> with quarantine recommendation.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7A3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acute </w:t>
            </w:r>
            <w:proofErr w:type="spellStart"/>
            <w:r w:rsidRPr="00654611">
              <w:rPr>
                <w:rFonts w:asciiTheme="majorBidi" w:eastAsia="Times New Roman" w:hAnsiTheme="majorBidi" w:cstheme="majorBidi"/>
                <w:sz w:val="20"/>
                <w:szCs w:val="20"/>
              </w:rPr>
              <w:t>dyspnoea</w:t>
            </w:r>
            <w:proofErr w:type="spellEnd"/>
            <w:r w:rsidRPr="00654611">
              <w:rPr>
                <w:rFonts w:asciiTheme="majorBidi" w:eastAsia="Times New Roman" w:hAnsiTheme="majorBidi" w:cstheme="majorBidi"/>
                <w:sz w:val="20"/>
                <w:szCs w:val="20"/>
              </w:rPr>
              <w:t xml:space="preserve"> accompanied with </w:t>
            </w:r>
            <w:proofErr w:type="spellStart"/>
            <w:proofErr w:type="gramStart"/>
            <w:r w:rsidRPr="00654611">
              <w:rPr>
                <w:rFonts w:asciiTheme="majorBidi" w:eastAsia="Times New Roman" w:hAnsiTheme="majorBidi" w:cstheme="majorBidi"/>
                <w:sz w:val="20"/>
                <w:szCs w:val="20"/>
              </w:rPr>
              <w:t>asthenia,vomiting</w:t>
            </w:r>
            <w:proofErr w:type="spellEnd"/>
            <w:proofErr w:type="gramEnd"/>
            <w:r w:rsidRPr="00654611">
              <w:rPr>
                <w:rFonts w:asciiTheme="majorBidi" w:eastAsia="Times New Roman" w:hAnsiTheme="majorBidi" w:cstheme="majorBidi"/>
                <w:sz w:val="20"/>
                <w:szCs w:val="20"/>
              </w:rPr>
              <w:t xml:space="preserve">, , respiratory distress was evident with swollen throat and conjunctival </w:t>
            </w:r>
            <w:proofErr w:type="spellStart"/>
            <w:r w:rsidRPr="00654611">
              <w:rPr>
                <w:rFonts w:asciiTheme="majorBidi" w:eastAsia="Times New Roman" w:hAnsiTheme="majorBidi" w:cstheme="majorBidi"/>
                <w:sz w:val="20"/>
                <w:szCs w:val="20"/>
              </w:rPr>
              <w:t>hyperaemia</w:t>
            </w:r>
            <w:proofErr w:type="spellEnd"/>
            <w:r w:rsidRPr="00654611">
              <w:rPr>
                <w:rFonts w:asciiTheme="majorBidi" w:eastAsia="Times New Roman" w:hAnsiTheme="majorBidi" w:cstheme="majorBidi"/>
                <w:sz w:val="20"/>
                <w:szCs w:val="20"/>
              </w:rPr>
              <w:t>.</w:t>
            </w:r>
          </w:p>
          <w:p w14:paraId="365380A5" w14:textId="77777777" w:rsidR="00293BDC" w:rsidRPr="00654611" w:rsidRDefault="00293BDC" w:rsidP="00967B17">
            <w:pPr>
              <w:spacing w:line="240" w:lineRule="auto"/>
              <w:rPr>
                <w:rFonts w:asciiTheme="majorBidi" w:eastAsia="Times New Roman" w:hAnsiTheme="majorBidi" w:cstheme="majorBidi"/>
                <w:sz w:val="20"/>
                <w:szCs w:val="20"/>
              </w:rPr>
            </w:pPr>
          </w:p>
          <w:p w14:paraId="3C7B016C"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2-week history of polyuria, polydipsia, 2 kg weight loss over the previous month. </w:t>
            </w:r>
          </w:p>
          <w:p w14:paraId="55F27103" w14:textId="77777777" w:rsidR="00293BDC" w:rsidRPr="00654611" w:rsidRDefault="00293BDC" w:rsidP="00967B17">
            <w:pPr>
              <w:spacing w:line="240" w:lineRule="auto"/>
              <w:rPr>
                <w:rFonts w:asciiTheme="majorBidi" w:eastAsia="Times New Roman" w:hAnsiTheme="majorBidi" w:cstheme="majorBidi"/>
                <w:sz w:val="20"/>
                <w:szCs w:val="20"/>
              </w:rPr>
            </w:pPr>
          </w:p>
        </w:tc>
      </w:tr>
      <w:tr w:rsidR="00293BDC" w:rsidRPr="00654611" w14:paraId="4AE984C9"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1CD4"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10.1515/jpem-2020-0296","ISSN":"2191-0251","author":[{"dropping-particle":"","family":"Rabizadeh","given":"Soghra","non-dropping-particle":"","parse-names":false,"suffix":""},{"dropping-particle":"","family":"Hajmiri","given":"Minoosadat","non-dropping-particle":"","parse-names":false,"suffix":""},{"dropping-particle":"","family":"Rajab","given":"Armin","non-dropping-particle":"","parse-names":false,"suffix":""},{"dropping-particle":"","family":"Emadi Kouchak","given":"Hamid","non-dropping-particle":"","parse-names":false,"suffix":""},{"dropping-particle":"","family":"Nakhjavani","given":"Manouchehr","non-dropping-particle":"","parse-names":false,"suffix":""}],"container-title":"Journal of Pediatric Endocrinology and Metabolism","id":"ITEM-1","issue":"9","issued":{"date-parts":[["2020","9","25"]]},"page":"1241-1243","title":"Severe diabetic ketoacidosis and coronavirus disease 2019 (COVID-19) infection in a teenage patient with newly diagnosed diabetes","type":"article-journal","volume":"33"},"uris":["http://www.mendeley.com/documents/?uuid=10bef9df-ac67-40a7-b2ce-0c74cad14580"]}],"mendeley":{"formattedCitation":"(Rabizadeh et al. 2020)","plainTextFormattedCitation":"(Rabizadeh et al. 2020)","previouslyFormattedCitation":"(Rabizadeh et al. 2020)"},"properties":{"noteIndex":0},"schema":"https://github.com/citation-style-language/schema/raw/master/csl-citation.json"}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(Rabizadeh et al. 2020)</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6CF93"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16</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61D1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690EF"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306A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Mild </w:t>
            </w:r>
            <w:proofErr w:type="spellStart"/>
            <w:r w:rsidRPr="00654611">
              <w:rPr>
                <w:rFonts w:asciiTheme="majorBidi" w:eastAsia="Times New Roman" w:hAnsiTheme="majorBidi" w:cstheme="majorBidi"/>
                <w:sz w:val="20"/>
                <w:szCs w:val="20"/>
              </w:rPr>
              <w:t>dyspnoea</w:t>
            </w:r>
            <w:proofErr w:type="spellEnd"/>
            <w:r w:rsidRPr="00654611">
              <w:rPr>
                <w:rFonts w:asciiTheme="majorBidi" w:eastAsia="Times New Roman" w:hAnsiTheme="majorBidi" w:cstheme="majorBidi"/>
                <w:sz w:val="20"/>
                <w:szCs w:val="20"/>
              </w:rPr>
              <w:t xml:space="preserve"> and productive cough.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08D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2-day ICU admission for hydration and insulin treatment. </w:t>
            </w:r>
          </w:p>
          <w:p w14:paraId="3035ECBA" w14:textId="77777777" w:rsidR="00293BDC" w:rsidRPr="00654611" w:rsidRDefault="00293BDC" w:rsidP="00967B17">
            <w:pPr>
              <w:spacing w:line="240" w:lineRule="auto"/>
              <w:rPr>
                <w:rFonts w:asciiTheme="majorBidi" w:eastAsia="Times New Roman" w:hAnsiTheme="majorBidi" w:cstheme="majorBidi"/>
                <w:sz w:val="20"/>
                <w:szCs w:val="20"/>
              </w:rPr>
            </w:pPr>
          </w:p>
          <w:p w14:paraId="1FC77B42"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Patient was discharged with a basal- bolus insulin regimen after clinical improvement.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044BB"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a seven-day history of fatigue, weakness, nausea, polyuria, polydipsia, abdominal </w:t>
            </w:r>
            <w:proofErr w:type="gramStart"/>
            <w:r w:rsidRPr="00654611">
              <w:rPr>
                <w:rFonts w:asciiTheme="majorBidi" w:eastAsia="Times New Roman" w:hAnsiTheme="majorBidi" w:cstheme="majorBidi"/>
                <w:sz w:val="20"/>
                <w:szCs w:val="20"/>
              </w:rPr>
              <w:t>pain</w:t>
            </w:r>
            <w:proofErr w:type="gramEnd"/>
            <w:r w:rsidRPr="00654611">
              <w:rPr>
                <w:rFonts w:asciiTheme="majorBidi" w:eastAsia="Times New Roman" w:hAnsiTheme="majorBidi" w:cstheme="majorBidi"/>
                <w:sz w:val="20"/>
                <w:szCs w:val="20"/>
              </w:rPr>
              <w:t xml:space="preserve"> and a 2 kg weight loss over the previous 2 weeks.</w:t>
            </w:r>
          </w:p>
        </w:tc>
      </w:tr>
      <w:tr w:rsidR="00293BDC" w:rsidRPr="00654611" w14:paraId="155D56B4"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7FE77"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{"citationItems":[{"id":"ITEM-1","itemData":{"DOI":"10.23750/abm.v91i3.10074","ISSN":"25316745","PMID":"32921748","abstract":"Type 1 diabetes mellitus (T1DM) is rare in infants and toddlers and is usually associated with a relatively high mortality when complicated with diabetic ketoacidosis (DKA). In infants, the classical symptoms of DKA are atypical and therefore many infants with DKA are mistreated for infections. We report a case of DKA precipitated by COVID-19 in an 8-month-old infant with newly diagnosed diabetes mellitus. This case is reported in view of its rarity and originality. The relation between T1DM and COVID19 infection is discussed. (www.actabiomedica.it).","author":[{"dropping-particle":"","family":"Soliman","given":"Ashraf","non-dropping-particle":"","parse-names":false,"suffix":""},{"dropping-particle":"","family":"Al-Amri","given":"Mohamed","non-dropping-particle":"","parse-names":false,"suffix":""},{"dropping-particle":"","family":"Ellithy","given":"Khaled","non-dropping-particle":"","parse-names":false,"suffix":""},{"dropping-particle":"","family":"Alaaraj","given":"Nada","non-dropping-particle":"","parse-names":false,"suffix":""},{"dropping-particle":"","family":"Hamed","given":"Noor","non-dropping-particle":"","parse-names":false,"suffix":""},{"dropping-particle":"","family":"Sanctis","given":"Vincenzo","non-dropping-particle":"De","parse-names":false,"suffix":""}],"container-title":"Acta Biomedica","id":"ITEM-1","issue":"3","issued":{"date-parts":[["2020"]]},"page":"1-6","title":"Newly-onset type 1 diabetes mellitus precipitated by COVID-19 in an 8-month-old infant","type":"article-journal","volume":"91"},"uris":["http://www.mendeley.com/documents/?uuid=f9a1a722-939f-4300-a498-5f79c89db9a1"]}],"mendeley":{"formattedCitation":"(Soliman et al. 2020)","plainTextFormattedCitation":"(Soliman et al. 2020)","previouslyFormattedCitation":"(Soliman et al. 2020)"},"properties":{"noteIndex":0},"schema":"https://github.com/citation-style-language/schema/raw/master/csl-citation.json"}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(Soliman et al. 2020)</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0735"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0.7</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325F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53B6C"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4FE9"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Tachycardia, tachypnea, fever.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787E5"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PICU admission for 1 day until </w:t>
            </w:r>
            <w:proofErr w:type="spellStart"/>
            <w:r w:rsidRPr="00654611">
              <w:rPr>
                <w:rFonts w:asciiTheme="majorBidi" w:eastAsia="Times New Roman" w:hAnsiTheme="majorBidi" w:cstheme="majorBidi"/>
                <w:sz w:val="20"/>
                <w:szCs w:val="20"/>
              </w:rPr>
              <w:t>stabilisation</w:t>
            </w:r>
            <w:proofErr w:type="spellEnd"/>
            <w:r w:rsidRPr="00654611">
              <w:rPr>
                <w:rFonts w:asciiTheme="majorBidi" w:eastAsia="Times New Roman" w:hAnsiTheme="majorBidi" w:cstheme="majorBidi"/>
                <w:sz w:val="20"/>
                <w:szCs w:val="20"/>
              </w:rPr>
              <w:t xml:space="preserve">. </w:t>
            </w:r>
          </w:p>
          <w:p w14:paraId="0F1530D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Discharged after clinical improvement.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04B8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a </w:t>
            </w:r>
            <w:proofErr w:type="gramStart"/>
            <w:r w:rsidRPr="00654611">
              <w:rPr>
                <w:rFonts w:asciiTheme="majorBidi" w:eastAsia="Times New Roman" w:hAnsiTheme="majorBidi" w:cstheme="majorBidi"/>
                <w:sz w:val="20"/>
                <w:szCs w:val="20"/>
              </w:rPr>
              <w:t>two day</w:t>
            </w:r>
            <w:proofErr w:type="gramEnd"/>
            <w:r w:rsidRPr="00654611">
              <w:rPr>
                <w:rFonts w:asciiTheme="majorBidi" w:eastAsia="Times New Roman" w:hAnsiTheme="majorBidi" w:cstheme="majorBidi"/>
                <w:sz w:val="20"/>
                <w:szCs w:val="20"/>
              </w:rPr>
              <w:t xml:space="preserve"> history of fever, vomiting, 10% dehydration and rapid breathing.</w:t>
            </w:r>
          </w:p>
        </w:tc>
      </w:tr>
      <w:tr w:rsidR="00293BDC" w:rsidRPr="00654611" w14:paraId="27086F7D"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3EBC4"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fldChar w:fldCharType="begin" w:fldLock="1"/>
            </w:r>
            <w:r w:rsidRPr="00654611">
              <w:rPr>
                <w:rFonts w:asciiTheme="majorBidi" w:eastAsia="Times New Roman" w:hAnsiTheme="majorBidi" w:cstheme="majorBidi"/>
                <w:sz w:val="20"/>
                <w:szCs w:val="20"/>
              </w:rPr>
              <w:instrText>ADDIN CSL_CITATION {"citationItems":[{"id":"ITEM-1","itemData":{"DOI":"10.1515/jpem-2020-0426","ISSN":"2191-0251","author":[{"dropping-particle":"","family":"Naguib","given":"Monica N.","non-dropping-particle":"","parse-names":false,"suffix":""},{"dropping-particle":"","family":"Raymond","given":"Jennifer K.","non-dropping-particle":"","parse-names":false,"suffix":""},{"dropping-particle":"","family":"Vidmar","given":"Alaina P.","non-dropping-particle":"","parse-names":false,"suffix":""}],"container-title":"Journal of Pediatric Endocrinology and Metabolism","id":"ITEM-1","issue":"1","issued":{"date-parts":[["2021","1","27"]]},"page":"147-150","title":"New onset diabetes with diabetic ketoacidosis in a child with multisystem inflammatory syndrome due to COVID-19","type":"article-journal","volume":"34"},"uris":["http://www.mendeley.com/documents/?uuid=65794c3f-aeec-4782-882f-fe36b88d50c2"]}],"mendeley":{"formattedCitation":"(Naguib, Raymond, and Vidmar 2021)","plainTextFormattedCitation":"(Naguib, Raymond, and Vidmar 2021)","previouslyFormattedCitation":"(Naguib, Raymond, and Vidmar 2021)"},"properties":{"noteIndex":0},"schema":"https://github.com/citation-style-language/schema/raw/master/csl-citation.json"}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(Naguib, Raymond, and Vidmar 2021)</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896C5"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8</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CD1D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Female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C045F"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8 weeks</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0785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Cough, </w:t>
            </w:r>
            <w:proofErr w:type="spellStart"/>
            <w:r w:rsidRPr="00654611">
              <w:rPr>
                <w:rFonts w:asciiTheme="majorBidi" w:eastAsia="Times New Roman" w:hAnsiTheme="majorBidi" w:cstheme="majorBidi"/>
                <w:sz w:val="20"/>
                <w:szCs w:val="20"/>
              </w:rPr>
              <w:t>rhinorrhoea</w:t>
            </w:r>
            <w:proofErr w:type="spellEnd"/>
            <w:r w:rsidRPr="00654611">
              <w:rPr>
                <w:rFonts w:asciiTheme="majorBidi" w:eastAsia="Times New Roman" w:hAnsiTheme="majorBidi" w:cstheme="majorBidi"/>
                <w:sz w:val="20"/>
                <w:szCs w:val="20"/>
              </w:rPr>
              <w:t>, anorexia, and weight loss.</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68F67"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PICU admission for 5 days due to neurological and respiratory deterioration. </w:t>
            </w:r>
          </w:p>
          <w:p w14:paraId="19A859C8"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Discharged at hospital day 10 after resuscitation, infliximab and IVIG.</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90EC4"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presented with four days of polyuria, nocturia, polydipsia, anorexia, fever, </w:t>
            </w:r>
            <w:proofErr w:type="spellStart"/>
            <w:r w:rsidRPr="00654611">
              <w:rPr>
                <w:rFonts w:asciiTheme="majorBidi" w:eastAsia="Times New Roman" w:hAnsiTheme="majorBidi" w:cstheme="majorBidi"/>
                <w:sz w:val="20"/>
                <w:szCs w:val="20"/>
              </w:rPr>
              <w:t>diarrhoea</w:t>
            </w:r>
            <w:proofErr w:type="spellEnd"/>
            <w:r w:rsidRPr="00654611">
              <w:rPr>
                <w:rFonts w:asciiTheme="majorBidi" w:eastAsia="Times New Roman" w:hAnsiTheme="majorBidi" w:cstheme="majorBidi"/>
                <w:sz w:val="20"/>
                <w:szCs w:val="20"/>
              </w:rPr>
              <w:t>, vomiting, lethargy, rash, and conjunctivitis.</w:t>
            </w:r>
          </w:p>
        </w:tc>
      </w:tr>
      <w:tr w:rsidR="00293BDC" w:rsidRPr="00654611" w14:paraId="76E59F19"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9D2AC"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lastRenderedPageBreak/>
              <w:fldChar w:fldCharType="begin" w:fldLock="1"/>
            </w:r>
            <w:r w:rsidRPr="00654611">
              <w:rPr>
                <w:rFonts w:asciiTheme="majorBidi" w:eastAsia="Times New Roman" w:hAnsiTheme="majorBidi" w:cstheme="majorBidi"/>
                <w:sz w:val="20"/>
                <w:szCs w:val="20"/>
              </w:rPr>
              <w:instrText>ADDIN CSL_CITATION {"citationItems":[{"id":"ITEM-1","itemData":{"DOI":"10.1007/s13312-020-2008-2","ISSN":"0019-6061","author":[{"dropping-particle":"","family":"Daniel","given":"Sanila","non-dropping-particle":"","parse-names":false,"suffix":""},{"dropping-particle":"","family":"Gadhiya","given":"Bhushit","non-dropping-particle":"","parse-names":false,"suffix":""},{"dropping-particle":"","family":"Parikh","given":"Akanksha","non-dropping-particle":"","parse-names":false,"suffix":""},{"dropping-particle":"","family":"Joshi","given":"Preetha","non-dropping-particle":"","parse-names":false,"suffix":""}],"container-title":"Indian Pediatrics","id":"ITEM-1","issue":"10","issued":{"date-parts":[["2020","10","15"]]},"page":"969-970","title":"COVID-19 in a Child With Diabetic Ketoacidosis: An Instigator, a Deviator or a Spectator","type":"article-journal","volume":"57"},"uris":["http://www.mendeley.com/documents/?uuid=da085c21-f831-4c1c-b2b4-49d87182ed88"]}],"mendeley":{"formattedCitation":"(Daniel et al. 2020)","plainTextFormattedCitation":"(Daniel et al. 2020)","previouslyFormattedCitation":"(Daniel et al. 2020)"},"properties":{"noteIndex":0},"schema":"https://github.com/citation-style-language/schema/raw/master/csl-citation.json"}</w:instrText>
            </w:r>
            <w:r w:rsidRPr="00654611">
              <w:rPr>
                <w:rFonts w:asciiTheme="majorBidi" w:eastAsia="Times New Roman" w:hAnsiTheme="majorBidi" w:cstheme="majorBidi"/>
                <w:sz w:val="20"/>
                <w:szCs w:val="20"/>
              </w:rPr>
              <w:fldChar w:fldCharType="separate"/>
            </w:r>
            <w:r w:rsidRPr="00654611">
              <w:rPr>
                <w:rFonts w:asciiTheme="majorBidi" w:eastAsia="Times New Roman" w:hAnsiTheme="majorBidi" w:cstheme="majorBidi"/>
                <w:noProof/>
                <w:sz w:val="20"/>
                <w:szCs w:val="20"/>
              </w:rPr>
              <w:t>(Daniel et al. 2020)</w:t>
            </w:r>
            <w:r w:rsidRPr="00654611">
              <w:rPr>
                <w:rFonts w:asciiTheme="majorBidi" w:eastAsia="Times New Roman"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3D62B"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15 </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C069D"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Female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68A73" w14:textId="77777777" w:rsidR="00293BDC" w:rsidRPr="00654611" w:rsidRDefault="00293BDC" w:rsidP="00967B17">
            <w:pPr>
              <w:spacing w:line="240" w:lineRule="auto"/>
              <w:rPr>
                <w:rFonts w:asciiTheme="majorBidi" w:eastAsia="Times New Roman" w:hAnsiTheme="majorBidi" w:cstheme="majorBidi"/>
                <w:sz w:val="20"/>
                <w:szCs w:val="20"/>
              </w:rPr>
            </w:pPr>
            <w:proofErr w:type="gramStart"/>
            <w:r w:rsidRPr="00654611">
              <w:rPr>
                <w:rFonts w:asciiTheme="majorBidi" w:eastAsia="Times New Roman" w:hAnsiTheme="majorBidi" w:cstheme="majorBidi"/>
                <w:sz w:val="20"/>
                <w:szCs w:val="20"/>
              </w:rPr>
              <w:t>During the course of</w:t>
            </w:r>
            <w:proofErr w:type="gramEnd"/>
            <w:r w:rsidRPr="00654611">
              <w:rPr>
                <w:rFonts w:asciiTheme="majorBidi" w:eastAsia="Times New Roman" w:hAnsiTheme="majorBidi" w:cstheme="majorBidi"/>
                <w:sz w:val="20"/>
                <w:szCs w:val="20"/>
              </w:rPr>
              <w:t xml:space="preserve"> COVID-19 infection.</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A60AE"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Fever, abdominal pain, and vomiting.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BB346"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ICU admission for 5 days, 14-day </w:t>
            </w:r>
            <w:proofErr w:type="spellStart"/>
            <w:r w:rsidRPr="00654611">
              <w:rPr>
                <w:rFonts w:asciiTheme="majorBidi" w:eastAsia="Times New Roman" w:hAnsiTheme="majorBidi" w:cstheme="majorBidi"/>
                <w:sz w:val="20"/>
                <w:szCs w:val="20"/>
              </w:rPr>
              <w:t>hospitalisation</w:t>
            </w:r>
            <w:proofErr w:type="spellEnd"/>
            <w:r w:rsidRPr="00654611">
              <w:rPr>
                <w:rFonts w:asciiTheme="majorBidi" w:eastAsia="Times New Roman" w:hAnsiTheme="majorBidi" w:cstheme="majorBidi"/>
                <w:sz w:val="20"/>
                <w:szCs w:val="20"/>
              </w:rPr>
              <w:t xml:space="preserve">. </w:t>
            </w:r>
          </w:p>
          <w:p w14:paraId="5C0969E2"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 xml:space="preserve">Discharged after </w:t>
            </w:r>
            <w:proofErr w:type="spellStart"/>
            <w:r w:rsidRPr="00654611">
              <w:rPr>
                <w:rFonts w:asciiTheme="majorBidi" w:eastAsia="Times New Roman" w:hAnsiTheme="majorBidi" w:cstheme="majorBidi"/>
                <w:sz w:val="20"/>
                <w:szCs w:val="20"/>
              </w:rPr>
              <w:t>stabilisation</w:t>
            </w:r>
            <w:proofErr w:type="spellEnd"/>
            <w:r w:rsidRPr="00654611">
              <w:rPr>
                <w:rFonts w:asciiTheme="majorBidi" w:eastAsia="Times New Roman" w:hAnsiTheme="majorBidi" w:cstheme="majorBidi"/>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FDAB1" w14:textId="77777777" w:rsidR="00293BDC" w:rsidRPr="00654611" w:rsidRDefault="00293BDC" w:rsidP="00967B17">
            <w:pPr>
              <w:spacing w:line="240" w:lineRule="auto"/>
              <w:rPr>
                <w:rFonts w:asciiTheme="majorBidi" w:eastAsia="Times New Roman" w:hAnsiTheme="majorBidi" w:cstheme="majorBidi"/>
                <w:sz w:val="20"/>
                <w:szCs w:val="20"/>
              </w:rPr>
            </w:pPr>
            <w:r w:rsidRPr="00654611">
              <w:rPr>
                <w:rFonts w:asciiTheme="majorBidi" w:eastAsia="Times New Roman" w:hAnsiTheme="majorBidi" w:cstheme="majorBidi"/>
                <w:sz w:val="20"/>
                <w:szCs w:val="20"/>
              </w:rPr>
              <w:t>Presented with acute onset of abdominal pain and vomiting</w:t>
            </w:r>
          </w:p>
        </w:tc>
      </w:tr>
      <w:tr w:rsidR="00293BDC" w:rsidRPr="00654611" w14:paraId="6E4FEFE9" w14:textId="77777777" w:rsidTr="00967B17">
        <w:trPr>
          <w:trHeight w:val="1089"/>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58A60" w14:textId="77777777" w:rsidR="00293BDC" w:rsidRPr="00654611" w:rsidRDefault="00293BDC" w:rsidP="00967B17">
            <w:pPr>
              <w:spacing w:line="240" w:lineRule="auto"/>
              <w:rPr>
                <w:rFonts w:asciiTheme="majorBidi" w:hAnsiTheme="majorBidi" w:cstheme="majorBidi"/>
                <w:sz w:val="20"/>
                <w:szCs w:val="20"/>
              </w:rPr>
            </w:pPr>
            <w:r w:rsidRPr="00654611">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{"citationItems":[{"id":"ITEM-1","itemData":{"DOI":"10.1542/peds.2020-016774","ISSN":"0031-4005","abstract":"This is a novel case of a 16-month-old boy with a history of prematurity with intrauterine growth restriction, severe failure to thrive, microcephaly, pachygyria, agenesis of the corpus callosum, and postnatal embolic stroke, who presented with new-onset diabetes mellitus with diabetic ketoacidosis in the setting of severe acute respiratory syndrome coronavirus 2 infection, with a course complicated by atypical hemolytic syndrome (aHUS). This patient demonstrated remarkable insulin resistance in the period before aHUS diagnosis, which resolved with the first dose of eculizumab therapy. There is increasing evidence that COVID-19 is associated with thrombotic disorders and that microangiopathic processes and complement-mediated inflammation may be implicated. In this case report, we describe a pediatric patient with COVID-19 and a new complement-mediated microangiopathic thrombotic disease. Because whole-exome sequencing and extensive workup returned without a clear etiology for aHUS, this is likely a COVID-19 triggered case of aHUS versus an idiopathic case that was unmasked by the infection.","author":[{"dropping-particle":"","family":"Alizadeh","given":"Faraz","non-dropping-particle":"","parse-names":false,"suffix":""},{"dropping-particle":"","family":"O’Halloran","given":"Amanda","non-dropping-particle":"","parse-names":false,"suffix":""},{"dropping-particle":"","family":"Alghamdi","given":"Areej","non-dropping-particle":"","parse-names":false,"suffix":""},{"dropping-particle":"","family":"Chen","given":"Charlotte","non-dropping-particle":"","parse-names":false,"suffix":""},{"dropping-particle":"","family":"Trissal","given":"Maria","non-dropping-particle":"","parse-names":false,"suffix":""},{"dropping-particle":"","family":"Traum","given":"Avram","non-dropping-particle":"","parse-names":false,"suffix":""},{"dropping-particle":"","family":"DeCourcey","given":"Danielle","non-dropping-particle":"","parse-names":false,"suffix":""}],"container-title":"Pediatrics","id":"ITEM-1","issue":"2","issued":{"date-parts":[["2021","2","1"]]},"title":"Toddler With New Onset Diabetes and Atypical Hemolytic-Uremic Syndrome in the Setting of COVID-19","type":"article-journal","volume":"147"},"uris":["http://www.mendeley.com/documents/?uuid=2d5723c9-93b3-4e09-83a4-f211e31b92d0"]}],"mendeley":{"formattedCitation":"(Alizadeh et al. 2021)","plainTextFormattedCitation":"(Alizadeh et al. 2021)","previouslyFormattedCitation":"(Alizadeh et al. 2021)"},"properties":{"noteIndex":0},"schema":"https://github.com/citation-style-language/schema/raw/master/csl-citation.json"}</w:instrText>
            </w:r>
            <w:r w:rsidRPr="00654611">
              <w:rPr>
                <w:rFonts w:asciiTheme="majorBidi" w:hAnsiTheme="majorBidi" w:cstheme="majorBidi"/>
                <w:sz w:val="20"/>
                <w:szCs w:val="20"/>
              </w:rPr>
              <w:fldChar w:fldCharType="separate"/>
            </w:r>
            <w:r w:rsidRPr="00654611">
              <w:rPr>
                <w:rFonts w:asciiTheme="majorBidi" w:hAnsiTheme="majorBidi" w:cstheme="majorBidi"/>
                <w:noProof/>
                <w:sz w:val="20"/>
                <w:szCs w:val="20"/>
              </w:rPr>
              <w:t>(Alizadeh et al. 2021)</w:t>
            </w:r>
            <w:r w:rsidRPr="00654611">
              <w:rPr>
                <w:rFonts w:asciiTheme="majorBidi" w:hAnsiTheme="majorBidi" w:cstheme="majorBidi"/>
                <w:sz w:val="20"/>
                <w:szCs w:val="20"/>
              </w:rPr>
              <w:fldChar w:fldCharType="end"/>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6E4C" w14:textId="77777777" w:rsidR="00293BDC" w:rsidRPr="00654611" w:rsidRDefault="00293BDC" w:rsidP="00967B17">
            <w:pPr>
              <w:spacing w:line="240" w:lineRule="auto"/>
              <w:rPr>
                <w:rFonts w:asciiTheme="majorBidi" w:hAnsiTheme="majorBidi" w:cstheme="majorBidi"/>
                <w:sz w:val="20"/>
                <w:szCs w:val="20"/>
              </w:rPr>
            </w:pPr>
            <w:r w:rsidRPr="00654611">
              <w:rPr>
                <w:rFonts w:asciiTheme="majorBidi" w:hAnsiTheme="majorBidi" w:cstheme="majorBidi"/>
                <w:sz w:val="20"/>
                <w:szCs w:val="20"/>
              </w:rPr>
              <w:t>16 months</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64940" w14:textId="77777777" w:rsidR="00293BDC" w:rsidRPr="00654611" w:rsidRDefault="00293BDC" w:rsidP="00967B17">
            <w:pPr>
              <w:spacing w:line="240" w:lineRule="auto"/>
              <w:rPr>
                <w:rFonts w:asciiTheme="majorBidi" w:hAnsiTheme="majorBidi" w:cstheme="majorBidi"/>
                <w:sz w:val="20"/>
                <w:szCs w:val="20"/>
              </w:rPr>
            </w:pPr>
            <w:r w:rsidRPr="00654611">
              <w:rPr>
                <w:rFonts w:asciiTheme="majorBidi" w:hAnsiTheme="majorBidi" w:cstheme="majorBidi"/>
                <w:sz w:val="20"/>
                <w:szCs w:val="20"/>
              </w:rPr>
              <w:t xml:space="preserve">Male </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50EF7" w14:textId="77777777" w:rsidR="00293BDC" w:rsidRPr="00654611" w:rsidRDefault="00293BDC" w:rsidP="00967B17">
            <w:pPr>
              <w:spacing w:line="240" w:lineRule="auto"/>
              <w:rPr>
                <w:rFonts w:asciiTheme="majorBidi" w:hAnsiTheme="majorBidi" w:cstheme="majorBidi"/>
                <w:sz w:val="20"/>
                <w:szCs w:val="20"/>
              </w:rPr>
            </w:pPr>
            <w:proofErr w:type="gramStart"/>
            <w:r w:rsidRPr="00654611">
              <w:rPr>
                <w:rFonts w:asciiTheme="majorBidi" w:hAnsiTheme="majorBidi" w:cstheme="majorBidi"/>
                <w:sz w:val="20"/>
                <w:szCs w:val="20"/>
              </w:rPr>
              <w:t>During the course of</w:t>
            </w:r>
            <w:proofErr w:type="gramEnd"/>
            <w:r w:rsidRPr="00654611">
              <w:rPr>
                <w:rFonts w:asciiTheme="majorBidi" w:hAnsiTheme="majorBidi" w:cstheme="majorBidi"/>
                <w:sz w:val="20"/>
                <w:szCs w:val="20"/>
              </w:rPr>
              <w:t xml:space="preserve"> COVID-19 infection. </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BF717" w14:textId="77777777" w:rsidR="00293BDC" w:rsidRPr="00654611" w:rsidRDefault="00293BDC" w:rsidP="00967B17">
            <w:pPr>
              <w:spacing w:line="240" w:lineRule="auto"/>
              <w:rPr>
                <w:rFonts w:asciiTheme="majorBidi" w:hAnsiTheme="majorBidi" w:cstheme="majorBidi"/>
                <w:sz w:val="20"/>
                <w:szCs w:val="20"/>
              </w:rPr>
            </w:pPr>
            <w:r w:rsidRPr="00654611">
              <w:rPr>
                <w:rFonts w:asciiTheme="majorBidi" w:hAnsiTheme="majorBidi" w:cstheme="majorBidi"/>
                <w:sz w:val="20"/>
                <w:szCs w:val="20"/>
              </w:rPr>
              <w:t xml:space="preserve">Fever, </w:t>
            </w:r>
            <w:proofErr w:type="gramStart"/>
            <w:r w:rsidRPr="00654611">
              <w:rPr>
                <w:rFonts w:asciiTheme="majorBidi" w:hAnsiTheme="majorBidi" w:cstheme="majorBidi"/>
                <w:sz w:val="20"/>
                <w:szCs w:val="20"/>
              </w:rPr>
              <w:t>emesis</w:t>
            </w:r>
            <w:proofErr w:type="gramEnd"/>
            <w:r w:rsidRPr="00654611">
              <w:rPr>
                <w:rFonts w:asciiTheme="majorBidi" w:hAnsiTheme="majorBidi" w:cstheme="majorBidi"/>
                <w:sz w:val="20"/>
                <w:szCs w:val="20"/>
              </w:rPr>
              <w:t xml:space="preserve"> and respiratory distress.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313A1" w14:textId="77777777" w:rsidR="00293BDC" w:rsidRPr="00654611" w:rsidRDefault="00293BDC" w:rsidP="00967B17">
            <w:pPr>
              <w:spacing w:after="0" w:line="240" w:lineRule="auto"/>
              <w:ind w:left="181"/>
              <w:rPr>
                <w:rFonts w:asciiTheme="majorBidi" w:hAnsiTheme="majorBidi" w:cstheme="majorBidi"/>
                <w:sz w:val="20"/>
                <w:szCs w:val="20"/>
              </w:rPr>
            </w:pPr>
            <w:r w:rsidRPr="00654611">
              <w:rPr>
                <w:rFonts w:asciiTheme="majorBidi" w:hAnsiTheme="majorBidi" w:cstheme="majorBidi"/>
                <w:sz w:val="20"/>
                <w:szCs w:val="20"/>
              </w:rPr>
              <w:t xml:space="preserve">Patient was discharged after being treated with Eculizumab and advised to receive it every 3 weeks for </w:t>
            </w:r>
            <w:proofErr w:type="spellStart"/>
            <w:r w:rsidRPr="00654611">
              <w:rPr>
                <w:rFonts w:asciiTheme="majorBidi" w:hAnsiTheme="majorBidi" w:cstheme="majorBidi"/>
                <w:sz w:val="20"/>
                <w:szCs w:val="20"/>
              </w:rPr>
              <w:t>aHUS</w:t>
            </w:r>
            <w:proofErr w:type="spellEnd"/>
            <w:r w:rsidRPr="00654611">
              <w:rPr>
                <w:rFonts w:asciiTheme="majorBidi" w:hAnsiTheme="majorBidi" w:cstheme="majorBidi"/>
                <w:sz w:val="20"/>
                <w:szCs w:val="20"/>
              </w:rPr>
              <w:t>.</w:t>
            </w:r>
          </w:p>
          <w:p w14:paraId="51750571" w14:textId="77777777" w:rsidR="00293BDC" w:rsidRPr="00654611" w:rsidRDefault="00293BDC" w:rsidP="00967B17">
            <w:pPr>
              <w:spacing w:line="240" w:lineRule="auto"/>
              <w:rPr>
                <w:rFonts w:asciiTheme="majorBidi" w:hAnsiTheme="majorBidi" w:cstheme="majorBidi"/>
                <w:sz w:val="20"/>
                <w:szCs w:val="20"/>
              </w:rPr>
            </w:pP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EA6EE" w14:textId="77777777" w:rsidR="00293BDC" w:rsidRPr="00654611" w:rsidRDefault="00293BDC" w:rsidP="00293BDC">
            <w:pPr>
              <w:numPr>
                <w:ilvl w:val="0"/>
                <w:numId w:val="46"/>
              </w:numPr>
              <w:tabs>
                <w:tab w:val="left" w:pos="358"/>
              </w:tabs>
              <w:spacing w:after="0" w:line="240" w:lineRule="auto"/>
              <w:ind w:left="75" w:right="-136" w:firstLine="142"/>
              <w:rPr>
                <w:rFonts w:asciiTheme="majorBidi" w:hAnsiTheme="majorBidi" w:cstheme="majorBidi"/>
                <w:color w:val="222222"/>
                <w:sz w:val="20"/>
                <w:szCs w:val="20"/>
              </w:rPr>
            </w:pPr>
            <w:r w:rsidRPr="00654611">
              <w:rPr>
                <w:rFonts w:asciiTheme="majorBidi" w:hAnsiTheme="majorBidi" w:cstheme="majorBidi"/>
                <w:color w:val="222222"/>
                <w:sz w:val="20"/>
                <w:szCs w:val="20"/>
              </w:rPr>
              <w:t xml:space="preserve">Patient presented with </w:t>
            </w:r>
            <w:r w:rsidRPr="00654611">
              <w:rPr>
                <w:rFonts w:asciiTheme="majorBidi" w:hAnsiTheme="majorBidi" w:cstheme="majorBidi"/>
                <w:color w:val="1A1A1A"/>
                <w:sz w:val="20"/>
                <w:szCs w:val="20"/>
              </w:rPr>
              <w:t>fever, emesis, and respiratory distress.</w:t>
            </w:r>
          </w:p>
          <w:p w14:paraId="7736BAFF" w14:textId="77777777" w:rsidR="00293BDC" w:rsidRPr="00654611" w:rsidRDefault="00293BDC" w:rsidP="00293BDC">
            <w:pPr>
              <w:numPr>
                <w:ilvl w:val="0"/>
                <w:numId w:val="46"/>
              </w:numPr>
              <w:tabs>
                <w:tab w:val="left" w:pos="358"/>
                <w:tab w:val="left" w:pos="1776"/>
              </w:tabs>
              <w:spacing w:after="0" w:line="240" w:lineRule="auto"/>
              <w:ind w:left="75" w:right="-248" w:firstLine="142"/>
              <w:rPr>
                <w:rFonts w:asciiTheme="majorBidi" w:hAnsiTheme="majorBidi" w:cstheme="majorBidi"/>
                <w:color w:val="222222"/>
                <w:sz w:val="20"/>
                <w:szCs w:val="20"/>
              </w:rPr>
            </w:pPr>
            <w:r w:rsidRPr="00654611">
              <w:rPr>
                <w:rFonts w:asciiTheme="majorBidi" w:hAnsiTheme="majorBidi" w:cstheme="majorBidi"/>
                <w:color w:val="222222"/>
                <w:sz w:val="20"/>
                <w:szCs w:val="20"/>
              </w:rPr>
              <w:t xml:space="preserve">Diagnosed as DKA on top of diabetes mellitus type 1 and atypical </w:t>
            </w:r>
            <w:proofErr w:type="spellStart"/>
            <w:r w:rsidRPr="00654611">
              <w:rPr>
                <w:rFonts w:asciiTheme="majorBidi" w:hAnsiTheme="majorBidi" w:cstheme="majorBidi"/>
                <w:color w:val="222222"/>
                <w:sz w:val="20"/>
                <w:szCs w:val="20"/>
              </w:rPr>
              <w:t>haemolytic</w:t>
            </w:r>
            <w:proofErr w:type="spellEnd"/>
            <w:r w:rsidRPr="00654611">
              <w:rPr>
                <w:rFonts w:asciiTheme="majorBidi" w:hAnsiTheme="majorBidi" w:cstheme="majorBidi"/>
                <w:color w:val="222222"/>
                <w:sz w:val="20"/>
                <w:szCs w:val="20"/>
              </w:rPr>
              <w:t xml:space="preserve"> uremic syndrome.</w:t>
            </w:r>
          </w:p>
          <w:p w14:paraId="09B0ADDE" w14:textId="77777777" w:rsidR="00293BDC" w:rsidRPr="00654611" w:rsidRDefault="00293BDC" w:rsidP="00293BDC">
            <w:pPr>
              <w:numPr>
                <w:ilvl w:val="0"/>
                <w:numId w:val="46"/>
              </w:numPr>
              <w:tabs>
                <w:tab w:val="left" w:pos="358"/>
              </w:tabs>
              <w:spacing w:after="0" w:line="240" w:lineRule="auto"/>
              <w:ind w:left="75" w:right="-136" w:firstLine="142"/>
              <w:rPr>
                <w:rFonts w:asciiTheme="majorBidi" w:hAnsiTheme="majorBidi" w:cstheme="majorBidi"/>
                <w:color w:val="222222"/>
                <w:sz w:val="20"/>
                <w:szCs w:val="20"/>
              </w:rPr>
            </w:pPr>
            <w:r w:rsidRPr="00654611">
              <w:rPr>
                <w:rFonts w:asciiTheme="majorBidi" w:hAnsiTheme="majorBidi" w:cstheme="majorBidi"/>
                <w:color w:val="222222"/>
                <w:sz w:val="20"/>
                <w:szCs w:val="20"/>
              </w:rPr>
              <w:t>Admitted to PICU for DKA management.</w:t>
            </w:r>
          </w:p>
          <w:p w14:paraId="5A0AE069" w14:textId="77777777" w:rsidR="00293BDC" w:rsidRPr="00654611" w:rsidRDefault="00293BDC" w:rsidP="00293BDC">
            <w:pPr>
              <w:numPr>
                <w:ilvl w:val="0"/>
                <w:numId w:val="46"/>
              </w:numPr>
              <w:tabs>
                <w:tab w:val="left" w:pos="358"/>
              </w:tabs>
              <w:spacing w:line="240" w:lineRule="auto"/>
              <w:ind w:left="75" w:right="-219" w:firstLine="142"/>
              <w:rPr>
                <w:rFonts w:asciiTheme="majorBidi" w:hAnsiTheme="majorBidi" w:cstheme="majorBidi"/>
                <w:sz w:val="20"/>
                <w:szCs w:val="20"/>
              </w:rPr>
            </w:pPr>
            <w:r w:rsidRPr="00654611">
              <w:rPr>
                <w:rFonts w:asciiTheme="majorBidi" w:hAnsiTheme="majorBidi" w:cstheme="majorBidi"/>
                <w:color w:val="222222"/>
                <w:sz w:val="20"/>
                <w:szCs w:val="20"/>
              </w:rPr>
              <w:t xml:space="preserve">Patient had a history of </w:t>
            </w:r>
            <w:r w:rsidRPr="00654611">
              <w:rPr>
                <w:rFonts w:asciiTheme="majorBidi" w:hAnsiTheme="majorBidi" w:cstheme="majorBidi"/>
                <w:color w:val="1A1A1A"/>
                <w:sz w:val="20"/>
                <w:szCs w:val="20"/>
              </w:rPr>
              <w:t>prematurity at 34 weeks’ gestation, intrauterine growth restriction, severe failure to thrive, microcephaly, pachygyria, agenesis of the corpus callosum, postnatal embolic stroke with residual cranial nerve IV palsy, retinopathy of prematurity, and multiple dysmorphisms without a unifying genetic disorder</w:t>
            </w:r>
          </w:p>
        </w:tc>
      </w:tr>
    </w:tbl>
    <w:p w14:paraId="0BB3C0B3" w14:textId="77777777" w:rsidR="00293BDC" w:rsidRPr="00654611" w:rsidRDefault="00293BDC" w:rsidP="00293BDC">
      <w:pPr>
        <w:spacing w:line="240" w:lineRule="auto"/>
        <w:rPr>
          <w:rFonts w:asciiTheme="majorBidi" w:hAnsiTheme="majorBidi" w:cstheme="majorBidi"/>
          <w:sz w:val="20"/>
          <w:szCs w:val="20"/>
        </w:rPr>
      </w:pPr>
    </w:p>
    <w:p w14:paraId="09F43AAB" w14:textId="77777777" w:rsidR="00293BDC" w:rsidRPr="00654611" w:rsidRDefault="00293BDC" w:rsidP="00293BDC">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 xml:space="preserve"> </w:t>
      </w:r>
    </w:p>
    <w:p w14:paraId="797B68F7" w14:textId="77777777" w:rsidR="00293BDC" w:rsidRPr="00654611" w:rsidRDefault="00293BDC" w:rsidP="00293BDC">
      <w:pPr>
        <w:spacing w:line="240" w:lineRule="auto"/>
        <w:rPr>
          <w:rFonts w:asciiTheme="majorBidi" w:eastAsia="Times New Roman" w:hAnsiTheme="majorBidi" w:cstheme="majorBidi"/>
          <w:b/>
          <w:sz w:val="20"/>
          <w:szCs w:val="20"/>
        </w:rPr>
      </w:pPr>
      <w:r w:rsidRPr="00654611">
        <w:rPr>
          <w:rFonts w:asciiTheme="majorBidi" w:eastAsia="Times New Roman" w:hAnsiTheme="majorBidi" w:cstheme="majorBidi"/>
          <w:b/>
          <w:sz w:val="20"/>
          <w:szCs w:val="20"/>
        </w:rPr>
        <w:t>Abbreviations:</w:t>
      </w:r>
    </w:p>
    <w:p w14:paraId="0E76CA70" w14:textId="77777777" w:rsidR="00293BDC" w:rsidRPr="00654611" w:rsidRDefault="00293BDC" w:rsidP="00293BDC">
      <w:pPr>
        <w:spacing w:line="240" w:lineRule="auto"/>
        <w:rPr>
          <w:rFonts w:asciiTheme="majorBidi" w:eastAsia="Times New Roman" w:hAnsiTheme="majorBidi" w:cstheme="majorBidi"/>
          <w:color w:val="202124"/>
          <w:sz w:val="20"/>
          <w:szCs w:val="20"/>
        </w:rPr>
      </w:pPr>
      <w:r w:rsidRPr="00654611">
        <w:rPr>
          <w:rFonts w:asciiTheme="majorBidi" w:eastAsia="Times New Roman" w:hAnsiTheme="majorBidi" w:cstheme="majorBidi"/>
          <w:sz w:val="20"/>
          <w:szCs w:val="20"/>
        </w:rPr>
        <w:t xml:space="preserve">SARS-COV-2: </w:t>
      </w:r>
      <w:r w:rsidRPr="00654611">
        <w:rPr>
          <w:rFonts w:asciiTheme="majorBidi" w:eastAsia="Times New Roman" w:hAnsiTheme="majorBidi" w:cstheme="majorBidi"/>
          <w:color w:val="202124"/>
          <w:sz w:val="20"/>
          <w:szCs w:val="20"/>
        </w:rPr>
        <w:t>severe acute respiratory syndrome coronavirus 2.</w:t>
      </w:r>
    </w:p>
    <w:p w14:paraId="7E40E427" w14:textId="77777777" w:rsidR="00293BDC" w:rsidRPr="00654611" w:rsidRDefault="00293BDC" w:rsidP="00293BDC">
      <w:pPr>
        <w:spacing w:line="240" w:lineRule="auto"/>
        <w:rPr>
          <w:rFonts w:asciiTheme="majorBidi" w:eastAsia="Times New Roman" w:hAnsiTheme="majorBidi" w:cstheme="majorBidi"/>
          <w:color w:val="202124"/>
          <w:sz w:val="20"/>
          <w:szCs w:val="20"/>
        </w:rPr>
      </w:pPr>
      <w:r w:rsidRPr="00654611">
        <w:rPr>
          <w:rFonts w:asciiTheme="majorBidi" w:eastAsia="Times New Roman" w:hAnsiTheme="majorBidi" w:cstheme="majorBidi"/>
          <w:color w:val="202124"/>
          <w:sz w:val="20"/>
          <w:szCs w:val="20"/>
        </w:rPr>
        <w:t>DKA: Diabetic Ketoacidosis</w:t>
      </w:r>
    </w:p>
    <w:p w14:paraId="1A7DB896" w14:textId="77777777" w:rsidR="00293BDC" w:rsidRDefault="00293BDC" w:rsidP="00293BDC">
      <w:pPr>
        <w:spacing w:line="240" w:lineRule="auto"/>
        <w:rPr>
          <w:rFonts w:asciiTheme="majorBidi" w:eastAsia="Times New Roman" w:hAnsiTheme="majorBidi" w:cstheme="majorBidi"/>
          <w:color w:val="202124"/>
          <w:sz w:val="20"/>
          <w:szCs w:val="20"/>
        </w:rPr>
      </w:pPr>
      <w:r w:rsidRPr="00654611">
        <w:rPr>
          <w:rFonts w:asciiTheme="majorBidi" w:eastAsia="Times New Roman" w:hAnsiTheme="majorBidi" w:cstheme="majorBidi"/>
          <w:color w:val="202124"/>
          <w:sz w:val="20"/>
          <w:szCs w:val="20"/>
        </w:rPr>
        <w:t>ACE-2: severe acute respiratory syndrome coronavirus 2.</w:t>
      </w:r>
    </w:p>
    <w:p w14:paraId="641F1540" w14:textId="77777777" w:rsidR="00293BDC" w:rsidRDefault="00293BDC" w:rsidP="00293BDC">
      <w:pPr>
        <w:spacing w:line="240" w:lineRule="auto"/>
        <w:rPr>
          <w:rFonts w:asciiTheme="majorBidi" w:eastAsia="Times New Roman" w:hAnsiTheme="majorBidi" w:cstheme="majorBidi"/>
          <w:color w:val="202124"/>
          <w:sz w:val="20"/>
          <w:szCs w:val="20"/>
        </w:rPr>
      </w:pPr>
    </w:p>
    <w:p w14:paraId="177F3263" w14:textId="77777777" w:rsidR="00293BDC" w:rsidRPr="00654611" w:rsidRDefault="00293BDC" w:rsidP="00293BDC">
      <w:pPr>
        <w:spacing w:line="240" w:lineRule="auto"/>
        <w:rPr>
          <w:rFonts w:asciiTheme="majorBidi" w:eastAsia="Times New Roman" w:hAnsiTheme="majorBidi" w:cstheme="majorBidi"/>
          <w:b/>
          <w:bCs/>
          <w:color w:val="202124"/>
          <w:sz w:val="20"/>
          <w:szCs w:val="20"/>
        </w:rPr>
      </w:pPr>
      <w:r w:rsidRPr="00654611">
        <w:rPr>
          <w:rFonts w:asciiTheme="majorBidi" w:eastAsia="Times New Roman" w:hAnsiTheme="majorBidi" w:cstheme="majorBidi"/>
          <w:b/>
          <w:bCs/>
          <w:color w:val="202124"/>
          <w:sz w:val="20"/>
          <w:szCs w:val="20"/>
        </w:rPr>
        <w:t>References</w:t>
      </w:r>
      <w:r>
        <w:rPr>
          <w:rFonts w:asciiTheme="majorBidi" w:eastAsia="Times New Roman" w:hAnsiTheme="majorBidi" w:cstheme="majorBidi"/>
          <w:b/>
          <w:bCs/>
          <w:color w:val="202124"/>
          <w:sz w:val="20"/>
          <w:szCs w:val="20"/>
        </w:rPr>
        <w:t xml:space="preserve"> (in text </w:t>
      </w:r>
      <w:r>
        <w:rPr>
          <w:rFonts w:asciiTheme="majorBidi" w:hAnsiTheme="majorBidi" w:cstheme="majorBidi"/>
        </w:rPr>
        <w:fldChar w:fldCharType="begin" w:fldLock="1"/>
      </w:r>
      <w:r>
        <w:rPr>
          <w:rFonts w:asciiTheme="majorBidi" w:hAnsiTheme="majorBidi" w:cstheme="majorBidi"/>
        </w:rPr>
        <w:instrText>ADDIN CSL_CITATION {"citationItems":[{"id":"ITEM-1","itemData":{"DOI":"10.23750/abm.v91i3.10074","ISSN":"25316745","PMID":"32921748","abstract":"Type 1 diabetes mellitus (T1DM) is rare in infants and toddlers and is usually associated with a relatively high mortality when complicated with diabetic ketoacidosis (DKA). In infants, the classical symptoms of DKA are atypical and therefore many infants with DKA are mistreated for infections. We report a case of DKA precipitated by COVID-19 in an 8-month-old infant with newly diagnosed diabetes mellitus. This case is reported in view of its rarity and originality. The relation between T1DM and COVID19 infection is discussed. (www.actabiomedica.it).","author":[{"dropping-particle":"","family":"Soliman","given":"Ashraf","non-dropping-particle":"","parse-names":false,"suffix":""},{"dropping-particle":"","family":"Al-Amri","given":"Mohamed","non-dropping-particle":"","parse-names":false,"suffix":""},{"dropping-particle":"","family":"Ellithy","given":"Khaled","non-dropping-particle":"","parse-names":false,"suffix":""},{"dropping-particle":"","family":"Alaaraj","given":"Nada","non-dropping-particle":"","parse-names":false,"suffix":""},{"dropping-particle":"","family":"Hamed","given":"Noor","non-dropping-particle":"","parse-names":false,"suffix":""},{"dropping-particle":"","family":"Sanctis","given":"Vincenzo","non-dropping-particle":"De","parse-names":false,"suffix":""}],"container-title":"Acta Biomedica","id":"ITEM-1","issue":"3","issued":{"date-parts":[["2020"]]},"page":"1-6","title":"Newly-onset type 1 diabetes mellitus precipitated by COVID-19 in an 8-month-old infant","type":"article-journal","volume":"91"},"uris":["http://www.mendeley.com/documents/?uuid=f9a1a722-939f-4300-a498-5f79c89db9a1"]},{"id":"ITEM-2","itemData":{"DOI":"10.1515/jpem-2020-0296","ISSN":"2191-0251","author":[{"dropping-particle":"","family":"Rabizadeh","given":"Soghra","non-dropping-particle":"","parse-names":false,"suffix":""},{"dropping-particle":"","family":"Hajmiri","given":"Minoosadat","non-dropping-particle":"","parse-names":false,"suffix":""},{"dropping-particle":"","family":"Rajab","given":"Armin","non-dropping-particle":"","parse-names":false,"suffix":""},{"dropping-particle":"","family":"Emadi Kouchak","given":"Hamid","non-dropping-particle":"","parse-names":false,"suffix":""},{"dropping-particle":"","family":"Nakhjavani","given":"Manouchehr","non-dropping-particle":"","parse-names":false,"suffix":""}],"container-title":"Journal of Pediatric Endocrinology and Metabolism","id":"ITEM-2","issue":"9","issued":{"date-parts":[["2020","9","25"]]},"page":"1241-1243","title":"Severe diabetic ketoacidosis and coronavirus disease 2019 (COVID-19) infection in a teenage patient with newly diagnosed diabetes","type":"article-journal","volume":"33"},"uris":["http://www.mendeley.com/documents/?uuid=10bef9df-ac67-40a7-b2ce-0c74cad14580"]},{"id":"ITEM-3","itemData":{"DOI":"10.1007/s40200-021-00900-5","ISSN":"2251-6581","author":[{"dropping-particle":"","family":"Ordooei","given":"Mahtab","non-dropping-particle":"","parse-names":false,"suffix":""},{"dropping-particle":"","family":"Behniafard","given":"Nasrin","non-dropping-particle":"","parse-names":false,"suffix":""},{"dropping-particle":"","family":"Soheilipour","given":"Fahimeh","non-dropping-particle":"","parse-names":false,"suffix":""},{"dropping-particle":"","family":"Akbarian","given":"Elahe","non-dropping-particle":"","parse-names":false,"suffix":""}],"container-title":"Journal of Diabetes &amp; Metabolic Disorders","id":"ITEM-3","issue":"2","issued":{"date-parts":[["2021","12","17"]]},"page":"2129-2132","title":"New onset of diabetes in a child infected with COVID-19: a case report","type":"article-journal","volume":"20"},"uris":["http://www.mendeley.com/documents/?uuid=66c48057-ceff-49da-9b66-8827bd618593"]},{"id":"ITEM-4","itemData":{"DOI":"10.3389/fped.2021.628810","ISSN":"22962360","abstract":"During the COVID pandemic, a surge in pediatric Type 1 Diabetes Mellitus (T1DM) cases appears to be occurring, potentially due to the presence of autoantibody-induced immune dysregulation triggered by COVID-19. We describe one such case in a previously healthy 7-year-old with asymptomatic COVID-19 presenting with a high nasopharyngeal SARS CoV-2 virus load, detectable COVID-19 IgG antibodies, diabetic keto-acidosis and islet cell autoantibodies. COVID-19 is not a trivial disease in children and adolescents and can lead to lifelong sequelae such as T1DM. Raising awareness about a possible association between COVID-19 and T1DM in children is critical.","author":[{"dropping-particle":"","family":"Nielsen-Saines","given":"Karin","non-dropping-particle":"","parse-names":false,"suffix":""},{"dropping-particle":"","family":"Li","given":"Erica","non-dropping-particle":"","parse-names":false,"suffix":""},{"dropping-particle":"","family":"Olivera","given":"Adriana Martinez","non-dropping-particle":"","parse-names":false,"suffix":""},{"dropping-particle":"","family":"Martin-Blais","given":"Rachel","non-dropping-particle":"","parse-names":false,"suffix":""},{"dropping-particle":"","family":"Bulut","given":"Yonca","non-dropping-particle":"","parse-names":false,"suffix":""}],"container-title":"Frontiers in Pediatrics","id":"ITEM-4","issue":"August 2020","issued":{"date-parts":[["2021"]]},"page":"1-5","title":"Case Report: Insulin-Dependent Diabetes Mellitus and Diabetic Keto-Acidosis in a Child With COVID-19","type":"article-journal","volume":"9"},"uris":["http://www.mendeley.com/documents/?uuid=4c8215db-67e3-437d-8ca6-0ae1c4dce7ea"]},{"id":"ITEM-5","itemData":{"DOI":"10.1515/jpem-2020-0426","ISSN":"2191-0251","author":[{"dropping-particle":"","family":"Naguib","given":"Monica N.","non-dropping-particle":"","parse-names":false,"suffix":""},{"dropping-particle":"","family":"Raymond","given":"Jennifer K.","non-dropping-particle":"","parse-names":false,"suffix":""},{"dropping-particle":"","family":"Vidmar","given":"Alaina P.","non-dropping-particle":"","parse-names":false,"suffix":""}],"container-title":"Journal of Pediatric Endocrinology and Metabolism","id":"ITEM-5","issue":"1","issued":{"date-parts":[["2021","1","27"]]},"page":"147-150","title":"New onset diabetes with diabetic ketoacidosis in a child with multisystem inflammatory syndrome due to COVID-19","type":"article-journal","volume":"34"},"uris":["http://www.mendeley.com/documents/?uuid=65794c3f-aeec-4782-882f-fe36b88d50c2"]},{"id":"ITEM-6","itemData":{"DOI":"10.1136/bcr-2021-247309","ISSN":"1757-790X","abstract":"Delayed diagnosis, low socioeconomic status and infection have been associated with diabetic ketoacidosis (DKA) at type 1 diabetes mellitus presentation. A teenager from a low socioeconomic status family, with longstanding weight loss, polyphagia, polyuria, vomiting and abdominal pain, attended the emergency department, also complaining of anosmia and odynophagia. He was diagnosed with COVID-19 and new-onset DKA. The second child had 2 weeks of diabetes symptoms and was admitted with new-onset mild DKA. SARS-CoV-2 RT-PCR test was positive, although asymptomatic. Persistent hyperglycaemia with high insulin requirements was a common feature to both patients. Both cases support that SARS-CoV-2 may have an association with rapidly increasing insulin daily needs. In case one, not only fear of COVID-19 delayed hospital attendance but also the setting of a low socioeconomic status family appears to have enhanced the risk for late diagnosis and challenging disease management.","author":[{"dropping-particle":"","family":"Lança","given":"Ana","non-dropping-particle":"","parse-names":false,"suffix":""},{"dropping-particle":"","family":"Rodrigues","given":"Cláudia","non-dropping-particle":"","parse-names":false,"suffix":""},{"dropping-particle":"","family":"Diamantino","given":"Catarina","non-dropping-particle":"","parse-names":false,"suffix":""},{"dropping-particle":"","family":"Fitas","given":"Ana Laura","non-dropping-particle":"","parse-names":false,"suffix":""}],"container-title":"BMJ Case Reports","id":"ITEM-6","issue":"1","issued":{"date-parts":[["2022","1","18"]]},"page":"e247309","title":"COVID-19 in two children with new-onset diabetes: case reports","type":"article-journal","volume":"15"},"uris":["http://www.mendeley.com/documents/?uuid=a5bd0a99-9fbd-4343-be61-8c952112a3c6"]},{"id":"ITEM-7","itemData":{"DOI":"10.1007/s13312-020-2008-2","ISSN":"0019-6061","author":[{"dropping-particle":"","family":"Daniel","given":"Sanila","non-dropping-particle":"","parse-names":false,"suffix":""},{"dropping-particle":"","family":"Gadhiya","given":"Bhushit","non-dropping-particle":"","parse-names":false,"suffix":""},{"dropping-particle":"","family":"Parikh","given":"Akanksha","non-dropping-particle":"","parse-names":false,"suffix":""},{"dropping-particle":"","family":"Joshi","given":"Preetha","non-dropping-particle":"","parse-names":false,"suffix":""}],"container-title":"Indian Pediatrics","id":"ITEM-7","issue":"10","issued":{"date-parts":[["2020","10","15"]]},"page":"969-970","title":"COVID-19 in a Child With Diabetic Ketoacidosis: An Instigator, a Deviator or a Spectator","type":"article-journal","volume":"57"},"uris":["http://www.mendeley.com/documents/?uuid=da085c21-f831-4c1c-b2b4-49d87182ed88"]},{"id":"ITEM-8","itemData":{"DOI":"10.1177/00099228211052471","ISSN":"0009-9228","author":[{"dropping-particle":"","family":"Brothers","given":"Elizabeth M.","non-dropping-particle":"","parse-names":false,"suffix":""},{"dropping-particle":"","family":"Lidsky","given":"Karen","non-dropping-particle":"","parse-names":false,"suffix":""},{"dropping-particle":"","family":"Simmons","given":"Jennifer","non-dropping-particle":"","parse-names":false,"suffix":""},{"dropping-particle":"","family":"Nakagawa","given":"Thomas","non-dropping-particle":"","parse-names":false,"suffix":""}],"container-title":"Clinical Pediatrics","id":"ITEM-8","issue":"14","issued":{"date-parts":[["2021","12","12"]]},"page":"554-558","title":"A Child With COVID-19, Type 1 Diabetes, and Candida glabrata : A Case Report and Literature Review","type":"article-journal","volume":"60"},"uris":["http://www.mendeley.com/documents/?uuid=f8ce04b7-07e4-4aa2-8922-3d45cb898b7c"]},{"id":"ITEM-9","itemData":{"DOI":"10.7759/cureus.13958","ISSN":"2168-8184","author":[{"dropping-particle":"","family":"Benyakhlef","given":"Salma","non-dropping-particle":"","parse-names":false,"suffix":""},{"dropping-particle":"","family":"Abdellaoui","given":"Wahiba","non-dropping-particle":"","parse-names":false,"suffix":""},{"dropping-particle":"","family":"Tahri","given":"Abir","non-dropping-particle":"","parse-names":false,"suffix":""},{"dropping-particle":"","family":"Rouf","given":"Siham","non-dropping-particle":"","parse-names":false,"suffix":""},{"dropping-particle":"","family":"Latrech","given":"Hanane","non-dropping-particle":"","parse-names":false,"suffix":""}],"container-title":"Cureus","id":"ITEM-9","issued":{"date-parts":[["2021","3","17"]]},"title":"Diabetic Ketoacidosis at Onset of Pediatric Type-1 Diabetes Triggered by Covid-19: An Original Case Report","type":"article-journal"},"uris":["http://www.mendeley.com/documents/?uuid=2d07a9da-f0f8-4c61-9f75-a14531579c84"]},{"id":"ITEM-10","itemData":{"DOI":"10.1542/peds.2020-016774","ISSN":"0031-4005","abstract":"This is a novel case of a 16-month-old boy with a history of prematurity with intrauterine growth restriction, severe failure to thrive, microcephaly, pachygyria, agenesis of the corpus callosum, and postnatal embolic stroke, who presented with new-onset diabetes mellitus with diabetic ketoacidosis in the setting of severe acute respiratory syndrome coronavirus 2 infection, with a course complicated by atypical hemolytic syndrome (aHUS). This patient demonstrated remarkable insulin resistance in the period before aHUS diagnosis, which resolved with the first dose of eculizumab therapy. There is increasing evidence that COVID-19 is associated with thrombotic disorders and that microangiopathic processes and complement-mediated inflammation may be implicated. In this case report, we describe a pediatric patient with COVID-19 and a new complement-mediated microangiopathic thrombotic disease. Because whole-exome sequencing and extensive workup returned without a clear etiology for aHUS, this is likely a COVID-19 triggered case of aHUS versus an idiopathic case that was unmasked by the infection.","author":[{"dropping-particle":"","family":"Alizadeh","given":"Faraz","non-dropping-particle":"","parse-names":false,"suffix":""},{"dropping-particle":"","family":"O’Halloran","given":"Amanda","non-dropping-particle":"","parse-names":false,"suffix":""},{"dropping-particle":"","family":"Alghamdi","given":"Areej","non-dropping-particle":"","parse-names":false,"suffix":""},{"dropping-particle":"","family":"Chen","given":"Charlotte","non-dropping-particle":"","parse-names":false,"suffix":""},{"dropping-particle":"","family":"Trissal","given":"Maria","non-dropping-particle":"","parse-names":false,"suffix":""},{"dropping-particle":"","family":"Traum","given":"Avram","non-dropping-particle":"","parse-names":false,"suffix":""},{"dropping-particle":"","family":"DeCourcey","given":"Danielle","non-dropping-particle":"","parse-names":false,"suffix":""}],"container-title":"Pediatrics","id":"ITEM-10","issue":"2","issued":{"date-parts":[["2021","2","1"]]},"title":"Toddler With New Onset Diabetes and Atypical Hemolytic-Uremic Syndrome in the Setting of COVID-19","type":"article-journal","volume":"147"},"uris":["http://www.mendeley.com/documents/?uuid=2d5723c9-93b3-4e09-83a4-f211e31b92d0"]}],"mendeley":{"formattedCitation":"&lt;sup&gt;56,82–90&lt;/sup&gt;","plainTextFormattedCitation":"56,82–90"},"properties":{"noteIndex":0},"schema":"https://github.com/citation-style-language/schema/raw/master/csl-citation.json"}</w:instrText>
      </w:r>
      <w:r>
        <w:rPr>
          <w:rFonts w:asciiTheme="majorBidi" w:hAnsiTheme="majorBidi" w:cstheme="majorBidi"/>
        </w:rPr>
        <w:fldChar w:fldCharType="separate"/>
      </w:r>
      <w:r w:rsidRPr="00310C3A">
        <w:rPr>
          <w:rFonts w:asciiTheme="majorBidi" w:hAnsiTheme="majorBidi" w:cstheme="majorBidi"/>
          <w:noProof/>
          <w:vertAlign w:val="superscript"/>
        </w:rPr>
        <w:t>56,82–90</w:t>
      </w:r>
      <w:r>
        <w:rPr>
          <w:rFonts w:asciiTheme="majorBidi" w:hAnsiTheme="majorBidi" w:cstheme="majorBidi"/>
        </w:rPr>
        <w:fldChar w:fldCharType="end"/>
      </w:r>
      <w:r>
        <w:rPr>
          <w:rFonts w:asciiTheme="majorBidi" w:hAnsiTheme="majorBidi" w:cstheme="majorBidi"/>
        </w:rPr>
        <w:t>)</w:t>
      </w:r>
    </w:p>
    <w:p w14:paraId="05BCB64B"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heme="majorBidi" w:hAnsiTheme="majorBidi" w:cstheme="majorBidi"/>
          <w:sz w:val="20"/>
          <w:szCs w:val="20"/>
        </w:rPr>
        <w:fldChar w:fldCharType="begin" w:fldLock="1"/>
      </w:r>
      <w:r>
        <w:rPr>
          <w:rFonts w:asciiTheme="majorBidi" w:hAnsiTheme="majorBidi" w:cstheme="majorBidi"/>
          <w:sz w:val="20"/>
          <w:szCs w:val="20"/>
        </w:rPr>
        <w:instrText xml:space="preserve">ADDIN Mendeley Bibliography CSL_BIBLIOGRAPHY </w:instrText>
      </w:r>
      <w:r>
        <w:rPr>
          <w:rFonts w:asciiTheme="majorBidi" w:hAnsiTheme="majorBidi" w:cstheme="majorBidi"/>
          <w:sz w:val="20"/>
          <w:szCs w:val="20"/>
        </w:rPr>
        <w:fldChar w:fldCharType="separate"/>
      </w:r>
      <w:r w:rsidRPr="00654611">
        <w:rPr>
          <w:rFonts w:ascii="Times New Roman" w:hAnsi="Times New Roman" w:cs="Times New Roman"/>
          <w:noProof/>
          <w:sz w:val="20"/>
          <w:szCs w:val="24"/>
        </w:rPr>
        <w:t xml:space="preserve">Alizadeh, Faraz et al. 2021. “Toddler With New Onset Diabetes and Atypical Hemolytic-Uremic Syndrome in the Setting of COVID-19.” </w:t>
      </w:r>
      <w:r w:rsidRPr="00654611">
        <w:rPr>
          <w:rFonts w:ascii="Times New Roman" w:hAnsi="Times New Roman" w:cs="Times New Roman"/>
          <w:i/>
          <w:iCs/>
          <w:noProof/>
          <w:sz w:val="20"/>
          <w:szCs w:val="24"/>
        </w:rPr>
        <w:t>Pediatrics</w:t>
      </w:r>
      <w:r w:rsidRPr="00654611">
        <w:rPr>
          <w:rFonts w:ascii="Times New Roman" w:hAnsi="Times New Roman" w:cs="Times New Roman"/>
          <w:noProof/>
          <w:sz w:val="20"/>
          <w:szCs w:val="24"/>
        </w:rPr>
        <w:t xml:space="preserve"> 147(2). https://publications.aap.org/pediatrics/article/147/2/e2020016774/36266/Toddler-With-New-Onset-Diabetes-and-Atypical.</w:t>
      </w:r>
    </w:p>
    <w:p w14:paraId="33AA02CF"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Benyakhlef, Salma et al. 2021. “Diabetic Ketoacidosis at Onset of Pediatric Type-1 Diabetes Triggered by Covid-19: An Original Case Report.” </w:t>
      </w:r>
      <w:r w:rsidRPr="00654611">
        <w:rPr>
          <w:rFonts w:ascii="Times New Roman" w:hAnsi="Times New Roman" w:cs="Times New Roman"/>
          <w:i/>
          <w:iCs/>
          <w:noProof/>
          <w:sz w:val="20"/>
          <w:szCs w:val="24"/>
        </w:rPr>
        <w:t>Cureus</w:t>
      </w:r>
      <w:r w:rsidRPr="00654611">
        <w:rPr>
          <w:rFonts w:ascii="Times New Roman" w:hAnsi="Times New Roman" w:cs="Times New Roman"/>
          <w:noProof/>
          <w:sz w:val="20"/>
          <w:szCs w:val="24"/>
        </w:rPr>
        <w:t>. https://www.cureus.com/articles/52655-diabetic-ketoacidosis-at-onset-of-pediatric-type-1-diabetes-triggered-by-covid-19-an-original-case-report.</w:t>
      </w:r>
    </w:p>
    <w:p w14:paraId="1C3A9572"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Brothers, Elizabeth M., Karen Lidsky, Jennifer Simmons, and Thomas Nakagawa. 2021. “A Child With COVID-19, Type 1 Diabetes, and Candida Glabrata : A Case Report and Literature Review.” </w:t>
      </w:r>
      <w:r w:rsidRPr="00654611">
        <w:rPr>
          <w:rFonts w:ascii="Times New Roman" w:hAnsi="Times New Roman" w:cs="Times New Roman"/>
          <w:i/>
          <w:iCs/>
          <w:noProof/>
          <w:sz w:val="20"/>
          <w:szCs w:val="24"/>
        </w:rPr>
        <w:t>Clinical Pediatrics</w:t>
      </w:r>
      <w:r w:rsidRPr="00654611">
        <w:rPr>
          <w:rFonts w:ascii="Times New Roman" w:hAnsi="Times New Roman" w:cs="Times New Roman"/>
          <w:noProof/>
          <w:sz w:val="20"/>
          <w:szCs w:val="24"/>
        </w:rPr>
        <w:t xml:space="preserve"> 60(14): 554–58. http://journals.sagepub.com/doi/10.1177/00099228211052471.</w:t>
      </w:r>
    </w:p>
    <w:p w14:paraId="0E83EC84"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lastRenderedPageBreak/>
        <w:t xml:space="preserve">Daniel, Sanila, Bhushit Gadhiya, Akanksha Parikh, and Preetha Joshi. 2020. “COVID-19 in a Child With Diabetic Ketoacidosis: An Instigator, a Deviator or a Spectator.” </w:t>
      </w:r>
      <w:r w:rsidRPr="00654611">
        <w:rPr>
          <w:rFonts w:ascii="Times New Roman" w:hAnsi="Times New Roman" w:cs="Times New Roman"/>
          <w:i/>
          <w:iCs/>
          <w:noProof/>
          <w:sz w:val="20"/>
          <w:szCs w:val="24"/>
        </w:rPr>
        <w:t>Indian Pediatrics</w:t>
      </w:r>
      <w:r w:rsidRPr="00654611">
        <w:rPr>
          <w:rFonts w:ascii="Times New Roman" w:hAnsi="Times New Roman" w:cs="Times New Roman"/>
          <w:noProof/>
          <w:sz w:val="20"/>
          <w:szCs w:val="24"/>
        </w:rPr>
        <w:t xml:space="preserve"> 57(10): 969–70. https://link.springer.com/10.1007/s13312-020-2008-2.</w:t>
      </w:r>
    </w:p>
    <w:p w14:paraId="76153CF8"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Lança, Ana, Cláudia Rodrigues, Catarina Diamantino, and Ana Laura Fitas. 2022. “COVID-19 in Two Children with New-Onset Diabetes: Case Reports.” </w:t>
      </w:r>
      <w:r w:rsidRPr="00654611">
        <w:rPr>
          <w:rFonts w:ascii="Times New Roman" w:hAnsi="Times New Roman" w:cs="Times New Roman"/>
          <w:i/>
          <w:iCs/>
          <w:noProof/>
          <w:sz w:val="20"/>
          <w:szCs w:val="24"/>
        </w:rPr>
        <w:t>BMJ Case Reports</w:t>
      </w:r>
      <w:r w:rsidRPr="00654611">
        <w:rPr>
          <w:rFonts w:ascii="Times New Roman" w:hAnsi="Times New Roman" w:cs="Times New Roman"/>
          <w:noProof/>
          <w:sz w:val="20"/>
          <w:szCs w:val="24"/>
        </w:rPr>
        <w:t xml:space="preserve"> 15(1): e247309. https://casereports.bmj.com/lookup/doi/10.1136/bcr-2021-247309.</w:t>
      </w:r>
    </w:p>
    <w:p w14:paraId="27D0FF11"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Naguib, Monica N., Jennifer K. Raymond, and Alaina P. Vidmar. 2021. “New Onset Diabetes with Diabetic Ketoacidosis in a Child with Multisystem Inflammatory Syndrome Due to COVID-19.” </w:t>
      </w:r>
      <w:r w:rsidRPr="00654611">
        <w:rPr>
          <w:rFonts w:ascii="Times New Roman" w:hAnsi="Times New Roman" w:cs="Times New Roman"/>
          <w:i/>
          <w:iCs/>
          <w:noProof/>
          <w:sz w:val="20"/>
          <w:szCs w:val="24"/>
        </w:rPr>
        <w:t>Journal of Pediatric Endocrinology and Metabolism</w:t>
      </w:r>
      <w:r w:rsidRPr="00654611">
        <w:rPr>
          <w:rFonts w:ascii="Times New Roman" w:hAnsi="Times New Roman" w:cs="Times New Roman"/>
          <w:noProof/>
          <w:sz w:val="20"/>
          <w:szCs w:val="24"/>
        </w:rPr>
        <w:t xml:space="preserve"> 34(1): 147–50. https://www.degruyter.com/document/doi/10.1515/jpem-2020-0426/html.</w:t>
      </w:r>
    </w:p>
    <w:p w14:paraId="17D5E427"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Nielsen-Saines, Karin et al. 2021. “Case Report: Insulin-Dependent Diabetes Mellitus and Diabetic Keto-Acidosis in a Child With COVID-19.” </w:t>
      </w:r>
      <w:r w:rsidRPr="00654611">
        <w:rPr>
          <w:rFonts w:ascii="Times New Roman" w:hAnsi="Times New Roman" w:cs="Times New Roman"/>
          <w:i/>
          <w:iCs/>
          <w:noProof/>
          <w:sz w:val="20"/>
          <w:szCs w:val="24"/>
        </w:rPr>
        <w:t>Frontiers in Pediatrics</w:t>
      </w:r>
      <w:r w:rsidRPr="00654611">
        <w:rPr>
          <w:rFonts w:ascii="Times New Roman" w:hAnsi="Times New Roman" w:cs="Times New Roman"/>
          <w:noProof/>
          <w:sz w:val="20"/>
          <w:szCs w:val="24"/>
        </w:rPr>
        <w:t xml:space="preserve"> 9(August 2020): 1–5.</w:t>
      </w:r>
    </w:p>
    <w:p w14:paraId="039E6FC2"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szCs w:val="24"/>
        </w:rPr>
      </w:pPr>
      <w:r w:rsidRPr="00654611">
        <w:rPr>
          <w:rFonts w:ascii="Times New Roman" w:hAnsi="Times New Roman" w:cs="Times New Roman"/>
          <w:noProof/>
          <w:sz w:val="20"/>
          <w:szCs w:val="24"/>
        </w:rPr>
        <w:t xml:space="preserve">Rabizadeh, Soghra et al. 2020. “Severe Diabetic Ketoacidosis and Coronavirus Disease 2019 (COVID-19) Infection in a Teenage Patient with Newly Diagnosed Diabetes.” </w:t>
      </w:r>
      <w:r w:rsidRPr="00654611">
        <w:rPr>
          <w:rFonts w:ascii="Times New Roman" w:hAnsi="Times New Roman" w:cs="Times New Roman"/>
          <w:i/>
          <w:iCs/>
          <w:noProof/>
          <w:sz w:val="20"/>
          <w:szCs w:val="24"/>
        </w:rPr>
        <w:t>Journal of Pediatric Endocrinology and Metabolism</w:t>
      </w:r>
      <w:r w:rsidRPr="00654611">
        <w:rPr>
          <w:rFonts w:ascii="Times New Roman" w:hAnsi="Times New Roman" w:cs="Times New Roman"/>
          <w:noProof/>
          <w:sz w:val="20"/>
          <w:szCs w:val="24"/>
        </w:rPr>
        <w:t xml:space="preserve"> 33(9): 1241–43. https://www.degruyter.com/document/doi/10.1515/jpem-2020-0296/html.</w:t>
      </w:r>
    </w:p>
    <w:p w14:paraId="703212CE" w14:textId="77777777" w:rsidR="00293BDC" w:rsidRPr="00654611" w:rsidRDefault="00293BDC" w:rsidP="00293BDC">
      <w:pPr>
        <w:widowControl w:val="0"/>
        <w:autoSpaceDE w:val="0"/>
        <w:autoSpaceDN w:val="0"/>
        <w:adjustRightInd w:val="0"/>
        <w:spacing w:line="240" w:lineRule="auto"/>
        <w:ind w:left="480" w:hanging="480"/>
        <w:rPr>
          <w:rFonts w:ascii="Times New Roman" w:hAnsi="Times New Roman" w:cs="Times New Roman"/>
          <w:noProof/>
          <w:sz w:val="20"/>
        </w:rPr>
      </w:pPr>
      <w:r w:rsidRPr="00654611">
        <w:rPr>
          <w:rFonts w:ascii="Times New Roman" w:hAnsi="Times New Roman" w:cs="Times New Roman"/>
          <w:noProof/>
          <w:sz w:val="20"/>
          <w:szCs w:val="24"/>
        </w:rPr>
        <w:t xml:space="preserve">Soliman, Ashraf et al. 2020. “Newly-Onset Type 1 Diabetes Mellitus Precipitated by COVID-19 in an 8-Month-Old Infant.” </w:t>
      </w:r>
      <w:r w:rsidRPr="00654611">
        <w:rPr>
          <w:rFonts w:ascii="Times New Roman" w:hAnsi="Times New Roman" w:cs="Times New Roman"/>
          <w:i/>
          <w:iCs/>
          <w:noProof/>
          <w:sz w:val="20"/>
          <w:szCs w:val="24"/>
        </w:rPr>
        <w:t>Acta Biomedica</w:t>
      </w:r>
      <w:r w:rsidRPr="00654611">
        <w:rPr>
          <w:rFonts w:ascii="Times New Roman" w:hAnsi="Times New Roman" w:cs="Times New Roman"/>
          <w:noProof/>
          <w:sz w:val="20"/>
          <w:szCs w:val="24"/>
        </w:rPr>
        <w:t xml:space="preserve"> 91(3): 1–6.</w:t>
      </w:r>
    </w:p>
    <w:p w14:paraId="4C0864EB" w14:textId="77777777" w:rsidR="00293BDC" w:rsidRPr="00654611" w:rsidRDefault="00293BDC" w:rsidP="00293BDC">
      <w:pPr>
        <w:spacing w:line="240" w:lineRule="auto"/>
        <w:rPr>
          <w:rFonts w:asciiTheme="majorBidi" w:hAnsiTheme="majorBidi" w:cstheme="majorBidi"/>
          <w:sz w:val="20"/>
          <w:szCs w:val="20"/>
        </w:rPr>
      </w:pPr>
      <w:r>
        <w:rPr>
          <w:rFonts w:asciiTheme="majorBidi" w:hAnsiTheme="majorBidi" w:cstheme="majorBidi"/>
          <w:sz w:val="20"/>
          <w:szCs w:val="20"/>
        </w:rPr>
        <w:fldChar w:fldCharType="end"/>
      </w:r>
    </w:p>
    <w:p w14:paraId="79145D6A" w14:textId="77777777" w:rsidR="00293BDC" w:rsidRPr="00654611" w:rsidRDefault="00293BDC" w:rsidP="00293BDC">
      <w:pPr>
        <w:spacing w:line="240" w:lineRule="auto"/>
        <w:rPr>
          <w:rFonts w:asciiTheme="majorBidi" w:hAnsiTheme="majorBidi" w:cstheme="majorBidi"/>
          <w:sz w:val="20"/>
          <w:szCs w:val="20"/>
        </w:rPr>
      </w:pPr>
    </w:p>
    <w:p w14:paraId="39D9319E" w14:textId="77777777" w:rsidR="002D0915" w:rsidRPr="00DB59D5" w:rsidRDefault="002D0915" w:rsidP="002D0915">
      <w:pPr>
        <w:spacing w:after="0" w:line="360" w:lineRule="auto"/>
        <w:rPr>
          <w:rFonts w:asciiTheme="majorBidi" w:eastAsia="Times New Roman" w:hAnsiTheme="majorBidi" w:cstheme="majorBidi"/>
          <w:sz w:val="20"/>
          <w:szCs w:val="20"/>
        </w:rPr>
      </w:pPr>
    </w:p>
    <w:p w14:paraId="17B9D9AD" w14:textId="77777777" w:rsidR="002D0915" w:rsidRPr="00DB59D5" w:rsidRDefault="002D0915" w:rsidP="002D0915">
      <w:pPr>
        <w:spacing w:after="0" w:line="360" w:lineRule="auto"/>
        <w:rPr>
          <w:rFonts w:asciiTheme="majorBidi" w:eastAsia="Times New Roman" w:hAnsiTheme="majorBidi" w:cstheme="majorBidi"/>
          <w:color w:val="202124"/>
          <w:sz w:val="20"/>
          <w:szCs w:val="20"/>
        </w:rPr>
      </w:pPr>
    </w:p>
    <w:p w14:paraId="4FE09192" w14:textId="77777777" w:rsidR="002D0915" w:rsidRPr="00DB59D5" w:rsidRDefault="002D0915" w:rsidP="002D0915">
      <w:pPr>
        <w:spacing w:after="0" w:line="360" w:lineRule="auto"/>
        <w:rPr>
          <w:rFonts w:asciiTheme="majorBidi" w:eastAsia="Times New Roman" w:hAnsiTheme="majorBidi" w:cstheme="majorBidi"/>
          <w:color w:val="202124"/>
          <w:sz w:val="20"/>
          <w:szCs w:val="20"/>
        </w:rPr>
      </w:pPr>
      <w:r w:rsidRPr="00DB59D5">
        <w:rPr>
          <w:rFonts w:asciiTheme="majorBidi" w:eastAsia="Times New Roman" w:hAnsiTheme="majorBidi" w:cstheme="majorBidi"/>
          <w:color w:val="202124"/>
          <w:sz w:val="20"/>
          <w:szCs w:val="20"/>
        </w:rPr>
        <w:t xml:space="preserve"> </w:t>
      </w:r>
    </w:p>
    <w:p w14:paraId="2BAD6BAE" w14:textId="77777777" w:rsidR="002D0915" w:rsidRDefault="002D0915" w:rsidP="005C31A1">
      <w:pPr>
        <w:rPr>
          <w:rFonts w:asciiTheme="majorBidi" w:eastAsia="Times New Roman" w:hAnsiTheme="majorBidi" w:cstheme="majorBidi"/>
          <w:bCs/>
          <w:sz w:val="20"/>
          <w:szCs w:val="20"/>
        </w:rPr>
      </w:pPr>
    </w:p>
    <w:p w14:paraId="2170B557" w14:textId="77777777" w:rsidR="005C31A1" w:rsidRPr="007C3899" w:rsidRDefault="005C31A1" w:rsidP="005C31A1">
      <w:pPr>
        <w:rPr>
          <w:rFonts w:asciiTheme="majorBidi" w:eastAsia="Times New Roman" w:hAnsiTheme="majorBidi" w:cstheme="majorBidi"/>
          <w:bCs/>
          <w:sz w:val="20"/>
          <w:szCs w:val="20"/>
        </w:rPr>
      </w:pPr>
    </w:p>
    <w:p w14:paraId="7BE99694" w14:textId="77777777" w:rsidR="005C31A1" w:rsidRPr="007C3899" w:rsidRDefault="005C31A1" w:rsidP="005C31A1">
      <w:pPr>
        <w:rPr>
          <w:rFonts w:asciiTheme="majorBidi" w:eastAsia="Times New Roman" w:hAnsiTheme="majorBidi" w:cstheme="majorBidi"/>
          <w:bCs/>
        </w:rPr>
      </w:pPr>
    </w:p>
    <w:p w14:paraId="306A3B28" w14:textId="77777777" w:rsidR="005C31A1" w:rsidRPr="00901BB3" w:rsidRDefault="005C31A1" w:rsidP="005C31A1">
      <w:pPr>
        <w:rPr>
          <w:rFonts w:asciiTheme="majorBidi" w:hAnsiTheme="majorBidi" w:cstheme="majorBidi"/>
          <w:sz w:val="20"/>
          <w:szCs w:val="20"/>
        </w:rPr>
      </w:pPr>
    </w:p>
    <w:p w14:paraId="68426E63" w14:textId="33E3F4D0" w:rsidR="00285D77" w:rsidRDefault="00285D77" w:rsidP="00091DFD">
      <w:pPr>
        <w:spacing w:line="480" w:lineRule="auto"/>
        <w:jc w:val="both"/>
        <w:rPr>
          <w:rFonts w:asciiTheme="majorBidi" w:hAnsiTheme="majorBidi" w:cstheme="majorBidi"/>
          <w:sz w:val="24"/>
          <w:szCs w:val="24"/>
        </w:rPr>
      </w:pPr>
    </w:p>
    <w:p w14:paraId="4B33A714" w14:textId="179D8A1A" w:rsidR="005C31A1" w:rsidRDefault="005C31A1" w:rsidP="00091DFD">
      <w:pPr>
        <w:spacing w:line="480" w:lineRule="auto"/>
        <w:jc w:val="both"/>
        <w:rPr>
          <w:rFonts w:asciiTheme="majorBidi" w:hAnsiTheme="majorBidi" w:cstheme="majorBidi"/>
          <w:sz w:val="24"/>
          <w:szCs w:val="24"/>
        </w:rPr>
      </w:pPr>
    </w:p>
    <w:p w14:paraId="11C7C723" w14:textId="382F4C54" w:rsidR="005C31A1" w:rsidRDefault="005C31A1" w:rsidP="00091DFD">
      <w:pPr>
        <w:spacing w:line="480" w:lineRule="auto"/>
        <w:jc w:val="both"/>
        <w:rPr>
          <w:rFonts w:asciiTheme="majorBidi" w:hAnsiTheme="majorBidi" w:cstheme="majorBidi"/>
          <w:sz w:val="24"/>
          <w:szCs w:val="24"/>
        </w:rPr>
      </w:pPr>
    </w:p>
    <w:p w14:paraId="098FF85A" w14:textId="73375342" w:rsidR="005C31A1" w:rsidRDefault="005C31A1" w:rsidP="00091DFD">
      <w:pPr>
        <w:spacing w:line="480" w:lineRule="auto"/>
        <w:jc w:val="both"/>
        <w:rPr>
          <w:rFonts w:asciiTheme="majorBidi" w:hAnsiTheme="majorBidi" w:cstheme="majorBidi"/>
          <w:sz w:val="24"/>
          <w:szCs w:val="24"/>
        </w:rPr>
      </w:pPr>
    </w:p>
    <w:p w14:paraId="2C81FE84" w14:textId="120DEB64" w:rsidR="005C31A1" w:rsidRDefault="005C31A1" w:rsidP="00091DFD">
      <w:pPr>
        <w:spacing w:line="480" w:lineRule="auto"/>
        <w:jc w:val="both"/>
        <w:rPr>
          <w:rFonts w:asciiTheme="majorBidi" w:hAnsiTheme="majorBidi" w:cstheme="majorBidi"/>
          <w:sz w:val="24"/>
          <w:szCs w:val="24"/>
        </w:rPr>
      </w:pPr>
    </w:p>
    <w:p w14:paraId="3B0C2236" w14:textId="5B894503" w:rsidR="005C31A1" w:rsidRDefault="005C31A1" w:rsidP="00091DFD">
      <w:pPr>
        <w:spacing w:line="480" w:lineRule="auto"/>
        <w:jc w:val="both"/>
        <w:rPr>
          <w:rFonts w:asciiTheme="majorBidi" w:hAnsiTheme="majorBidi" w:cstheme="majorBidi"/>
          <w:sz w:val="24"/>
          <w:szCs w:val="24"/>
        </w:rPr>
      </w:pPr>
    </w:p>
    <w:p w14:paraId="3C29644C" w14:textId="1AF99A25" w:rsidR="005C31A1" w:rsidRDefault="005C31A1" w:rsidP="00091DFD">
      <w:pPr>
        <w:spacing w:line="480" w:lineRule="auto"/>
        <w:jc w:val="both"/>
        <w:rPr>
          <w:rFonts w:asciiTheme="majorBidi" w:hAnsiTheme="majorBidi" w:cstheme="majorBidi"/>
          <w:sz w:val="24"/>
          <w:szCs w:val="24"/>
        </w:rPr>
      </w:pPr>
    </w:p>
    <w:p w14:paraId="749B2B72" w14:textId="7FDEA27B" w:rsidR="005C31A1" w:rsidRDefault="005C31A1" w:rsidP="00091DFD">
      <w:pPr>
        <w:spacing w:line="480" w:lineRule="auto"/>
        <w:jc w:val="both"/>
        <w:rPr>
          <w:rFonts w:asciiTheme="majorBidi" w:hAnsiTheme="majorBidi" w:cstheme="majorBidi"/>
          <w:sz w:val="24"/>
          <w:szCs w:val="24"/>
        </w:rPr>
      </w:pPr>
    </w:p>
    <w:p w14:paraId="1B0C4272" w14:textId="405DC955" w:rsidR="005C31A1" w:rsidRDefault="005C31A1" w:rsidP="00091DFD">
      <w:pPr>
        <w:spacing w:line="480" w:lineRule="auto"/>
        <w:jc w:val="both"/>
        <w:rPr>
          <w:rFonts w:asciiTheme="majorBidi" w:hAnsiTheme="majorBidi" w:cstheme="majorBidi"/>
          <w:sz w:val="24"/>
          <w:szCs w:val="24"/>
        </w:rPr>
      </w:pPr>
    </w:p>
    <w:p w14:paraId="7C9B59AC" w14:textId="6ECC0641" w:rsidR="005C31A1" w:rsidRDefault="005C31A1">
      <w:pPr>
        <w:rPr>
          <w:rFonts w:asciiTheme="majorBidi" w:hAnsiTheme="majorBidi" w:cstheme="majorBidi"/>
          <w:sz w:val="24"/>
          <w:szCs w:val="24"/>
        </w:rPr>
      </w:pPr>
      <w:r>
        <w:rPr>
          <w:rFonts w:asciiTheme="majorBidi" w:hAnsiTheme="majorBidi" w:cstheme="majorBidi"/>
          <w:sz w:val="24"/>
          <w:szCs w:val="24"/>
        </w:rPr>
        <w:br w:type="page"/>
      </w:r>
    </w:p>
    <w:p w14:paraId="2418E5AC" w14:textId="6A2FCD46" w:rsidR="005C31A1" w:rsidRDefault="005C31A1">
      <w:pPr>
        <w:rPr>
          <w:rFonts w:asciiTheme="majorBidi" w:hAnsiTheme="majorBidi" w:cstheme="majorBidi"/>
          <w:sz w:val="24"/>
          <w:szCs w:val="24"/>
        </w:rPr>
      </w:pPr>
      <w:r>
        <w:rPr>
          <w:rFonts w:asciiTheme="majorBidi" w:hAnsiTheme="majorBidi" w:cstheme="majorBidi"/>
          <w:sz w:val="24"/>
          <w:szCs w:val="24"/>
        </w:rPr>
        <w:lastRenderedPageBreak/>
        <w:br w:type="page"/>
      </w:r>
    </w:p>
    <w:p w14:paraId="46E2F5CF" w14:textId="77777777" w:rsidR="005C31A1" w:rsidRPr="00091DFD" w:rsidRDefault="005C31A1" w:rsidP="00091DFD">
      <w:pPr>
        <w:spacing w:line="480" w:lineRule="auto"/>
        <w:jc w:val="both"/>
        <w:rPr>
          <w:rFonts w:asciiTheme="majorBidi" w:hAnsiTheme="majorBidi" w:cstheme="majorBidi"/>
          <w:sz w:val="24"/>
          <w:szCs w:val="24"/>
        </w:rPr>
      </w:pPr>
    </w:p>
    <w:p w14:paraId="487B39DF" w14:textId="77777777" w:rsidR="005E7AA5" w:rsidRPr="00091DFD" w:rsidRDefault="005E7AA5" w:rsidP="00091DFD">
      <w:pPr>
        <w:spacing w:line="480" w:lineRule="auto"/>
        <w:rPr>
          <w:rFonts w:asciiTheme="majorBidi" w:hAnsiTheme="majorBidi" w:cstheme="majorBidi"/>
          <w:sz w:val="24"/>
          <w:szCs w:val="24"/>
        </w:rPr>
      </w:pPr>
    </w:p>
    <w:p w14:paraId="4AFCF55A" w14:textId="77777777" w:rsidR="005E7AA5" w:rsidRPr="00091DFD" w:rsidRDefault="005E7AA5" w:rsidP="00091DFD">
      <w:pPr>
        <w:spacing w:line="480" w:lineRule="auto"/>
        <w:jc w:val="both"/>
        <w:rPr>
          <w:rFonts w:asciiTheme="majorBidi" w:hAnsiTheme="majorBidi" w:cstheme="majorBidi"/>
          <w:sz w:val="24"/>
          <w:szCs w:val="24"/>
        </w:rPr>
      </w:pPr>
    </w:p>
    <w:p w14:paraId="061EEB28" w14:textId="77777777" w:rsidR="005E7AA5" w:rsidRDefault="005E7AA5" w:rsidP="005E7AA5">
      <w:pPr>
        <w:spacing w:line="480" w:lineRule="auto"/>
        <w:jc w:val="both"/>
        <w:rPr>
          <w:rFonts w:asciiTheme="majorBidi" w:hAnsiTheme="majorBidi" w:cstheme="majorBidi"/>
          <w:sz w:val="20"/>
          <w:szCs w:val="20"/>
        </w:rPr>
      </w:pPr>
    </w:p>
    <w:p w14:paraId="480B749E" w14:textId="77777777" w:rsidR="005E7AA5" w:rsidRDefault="005E7AA5" w:rsidP="005E7AA5">
      <w:pPr>
        <w:spacing w:line="480" w:lineRule="auto"/>
        <w:jc w:val="both"/>
        <w:rPr>
          <w:rFonts w:asciiTheme="majorBidi" w:hAnsiTheme="majorBidi" w:cstheme="majorBidi"/>
          <w:sz w:val="20"/>
          <w:szCs w:val="20"/>
        </w:rPr>
      </w:pPr>
    </w:p>
    <w:p w14:paraId="6C5D36BA" w14:textId="77777777" w:rsidR="005E7AA5" w:rsidRPr="005E7AA5" w:rsidRDefault="005E7AA5" w:rsidP="005E7AA5">
      <w:pPr>
        <w:spacing w:line="480" w:lineRule="auto"/>
        <w:jc w:val="both"/>
        <w:rPr>
          <w:rFonts w:asciiTheme="majorBidi" w:hAnsiTheme="majorBidi" w:cstheme="majorBidi"/>
          <w:sz w:val="24"/>
          <w:szCs w:val="24"/>
        </w:rPr>
      </w:pPr>
    </w:p>
    <w:sectPr w:rsidR="005E7AA5" w:rsidRPr="005E7AA5" w:rsidSect="005C31A1">
      <w:pgSz w:w="16838" w:h="11906" w:orient="landscape"/>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D5"/>
    <w:multiLevelType w:val="multilevel"/>
    <w:tmpl w:val="06427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8C269B"/>
    <w:multiLevelType w:val="multilevel"/>
    <w:tmpl w:val="7E3C3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EC26F1"/>
    <w:multiLevelType w:val="multilevel"/>
    <w:tmpl w:val="2F2AC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00622"/>
    <w:multiLevelType w:val="multilevel"/>
    <w:tmpl w:val="EE08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CC7B57"/>
    <w:multiLevelType w:val="multilevel"/>
    <w:tmpl w:val="28BE8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1A1634"/>
    <w:multiLevelType w:val="multilevel"/>
    <w:tmpl w:val="FD1CE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FF0B6F"/>
    <w:multiLevelType w:val="multilevel"/>
    <w:tmpl w:val="C1961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3171DE3"/>
    <w:multiLevelType w:val="multilevel"/>
    <w:tmpl w:val="92347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7B60B1"/>
    <w:multiLevelType w:val="multilevel"/>
    <w:tmpl w:val="7BCE0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AF30DCD"/>
    <w:multiLevelType w:val="multilevel"/>
    <w:tmpl w:val="51E658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1C186DC9"/>
    <w:multiLevelType w:val="multilevel"/>
    <w:tmpl w:val="24342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3C4DA5"/>
    <w:multiLevelType w:val="multilevel"/>
    <w:tmpl w:val="16807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C4E168C"/>
    <w:multiLevelType w:val="multilevel"/>
    <w:tmpl w:val="3AA08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9F2A25"/>
    <w:multiLevelType w:val="multilevel"/>
    <w:tmpl w:val="2BD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D50BCD"/>
    <w:multiLevelType w:val="multilevel"/>
    <w:tmpl w:val="CA246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5C3301"/>
    <w:multiLevelType w:val="multilevel"/>
    <w:tmpl w:val="DBA62B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42562B8"/>
    <w:multiLevelType w:val="multilevel"/>
    <w:tmpl w:val="CB46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F278CA"/>
    <w:multiLevelType w:val="multilevel"/>
    <w:tmpl w:val="3B5ED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9942024"/>
    <w:multiLevelType w:val="multilevel"/>
    <w:tmpl w:val="95542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B57294E"/>
    <w:multiLevelType w:val="multilevel"/>
    <w:tmpl w:val="C5060E7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3F8F02C4"/>
    <w:multiLevelType w:val="multilevel"/>
    <w:tmpl w:val="9CD88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425CA4"/>
    <w:multiLevelType w:val="multilevel"/>
    <w:tmpl w:val="AE00E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7F0369"/>
    <w:multiLevelType w:val="multilevel"/>
    <w:tmpl w:val="158A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672A93"/>
    <w:multiLevelType w:val="multilevel"/>
    <w:tmpl w:val="F72C1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CDF3DF4"/>
    <w:multiLevelType w:val="multilevel"/>
    <w:tmpl w:val="D6563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6E7F37"/>
    <w:multiLevelType w:val="multilevel"/>
    <w:tmpl w:val="8A3A4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1740E27"/>
    <w:multiLevelType w:val="multilevel"/>
    <w:tmpl w:val="4900E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28803AB"/>
    <w:multiLevelType w:val="multilevel"/>
    <w:tmpl w:val="EBEEB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8C02C6"/>
    <w:multiLevelType w:val="multilevel"/>
    <w:tmpl w:val="06B6B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385197"/>
    <w:multiLevelType w:val="multilevel"/>
    <w:tmpl w:val="AC54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D8060B"/>
    <w:multiLevelType w:val="multilevel"/>
    <w:tmpl w:val="F4F4F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0365310"/>
    <w:multiLevelType w:val="multilevel"/>
    <w:tmpl w:val="B128E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0E60FCF"/>
    <w:multiLevelType w:val="multilevel"/>
    <w:tmpl w:val="333C13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3" w15:restartNumberingAfterBreak="0">
    <w:nsid w:val="61BA7B2D"/>
    <w:multiLevelType w:val="multilevel"/>
    <w:tmpl w:val="984664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4A31B2B"/>
    <w:multiLevelType w:val="hybridMultilevel"/>
    <w:tmpl w:val="249E3500"/>
    <w:lvl w:ilvl="0" w:tplc="C4AA313C">
      <w:start w:val="1"/>
      <w:numFmt w:val="decimal"/>
      <w:lvlText w:val="(%1)"/>
      <w:lvlJc w:val="left"/>
      <w:pPr>
        <w:ind w:left="720" w:hanging="360"/>
      </w:pPr>
      <w:rPr>
        <w:rFonts w:hint="default"/>
        <w:b/>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5" w15:restartNumberingAfterBreak="0">
    <w:nsid w:val="69BF1901"/>
    <w:multiLevelType w:val="multilevel"/>
    <w:tmpl w:val="E38E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6915A8"/>
    <w:multiLevelType w:val="multilevel"/>
    <w:tmpl w:val="11E25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F16DF0"/>
    <w:multiLevelType w:val="multilevel"/>
    <w:tmpl w:val="A8CAFE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EB02245"/>
    <w:multiLevelType w:val="multilevel"/>
    <w:tmpl w:val="F4C27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9A4862"/>
    <w:multiLevelType w:val="multilevel"/>
    <w:tmpl w:val="2A7C50D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0" w15:restartNumberingAfterBreak="0">
    <w:nsid w:val="767D69ED"/>
    <w:multiLevelType w:val="multilevel"/>
    <w:tmpl w:val="D65C46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1" w15:restartNumberingAfterBreak="0">
    <w:nsid w:val="77537321"/>
    <w:multiLevelType w:val="multilevel"/>
    <w:tmpl w:val="0A585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355E5A"/>
    <w:multiLevelType w:val="multilevel"/>
    <w:tmpl w:val="E1C87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894458"/>
    <w:multiLevelType w:val="multilevel"/>
    <w:tmpl w:val="6C7E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6035A3"/>
    <w:multiLevelType w:val="multilevel"/>
    <w:tmpl w:val="FD2AD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D852BDD"/>
    <w:multiLevelType w:val="multilevel"/>
    <w:tmpl w:val="F796B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97493466">
    <w:abstractNumId w:val="34"/>
  </w:num>
  <w:num w:numId="2" w16cid:durableId="269514361">
    <w:abstractNumId w:val="45"/>
  </w:num>
  <w:num w:numId="3" w16cid:durableId="1528637394">
    <w:abstractNumId w:val="0"/>
  </w:num>
  <w:num w:numId="4" w16cid:durableId="1611358383">
    <w:abstractNumId w:val="15"/>
  </w:num>
  <w:num w:numId="5" w16cid:durableId="1679035532">
    <w:abstractNumId w:val="37"/>
  </w:num>
  <w:num w:numId="6" w16cid:durableId="1257128644">
    <w:abstractNumId w:val="44"/>
  </w:num>
  <w:num w:numId="7" w16cid:durableId="195123433">
    <w:abstractNumId w:val="18"/>
  </w:num>
  <w:num w:numId="8" w16cid:durableId="614824972">
    <w:abstractNumId w:val="7"/>
  </w:num>
  <w:num w:numId="9" w16cid:durableId="902837866">
    <w:abstractNumId w:val="30"/>
  </w:num>
  <w:num w:numId="10" w16cid:durableId="1066226383">
    <w:abstractNumId w:val="2"/>
  </w:num>
  <w:num w:numId="11" w16cid:durableId="341904189">
    <w:abstractNumId w:val="41"/>
  </w:num>
  <w:num w:numId="12" w16cid:durableId="2010981626">
    <w:abstractNumId w:val="29"/>
  </w:num>
  <w:num w:numId="13" w16cid:durableId="1346446980">
    <w:abstractNumId w:val="27"/>
  </w:num>
  <w:num w:numId="14" w16cid:durableId="1646426181">
    <w:abstractNumId w:val="1"/>
  </w:num>
  <w:num w:numId="15" w16cid:durableId="871915663">
    <w:abstractNumId w:val="28"/>
  </w:num>
  <w:num w:numId="16" w16cid:durableId="502743501">
    <w:abstractNumId w:val="16"/>
  </w:num>
  <w:num w:numId="17" w16cid:durableId="253053943">
    <w:abstractNumId w:val="43"/>
  </w:num>
  <w:num w:numId="18" w16cid:durableId="1518497076">
    <w:abstractNumId w:val="3"/>
  </w:num>
  <w:num w:numId="19" w16cid:durableId="848838474">
    <w:abstractNumId w:val="35"/>
  </w:num>
  <w:num w:numId="20" w16cid:durableId="1646810507">
    <w:abstractNumId w:val="20"/>
  </w:num>
  <w:num w:numId="21" w16cid:durableId="1940916502">
    <w:abstractNumId w:val="17"/>
  </w:num>
  <w:num w:numId="22" w16cid:durableId="809830098">
    <w:abstractNumId w:val="5"/>
  </w:num>
  <w:num w:numId="23" w16cid:durableId="1697584974">
    <w:abstractNumId w:val="22"/>
  </w:num>
  <w:num w:numId="24" w16cid:durableId="799958615">
    <w:abstractNumId w:val="13"/>
  </w:num>
  <w:num w:numId="25" w16cid:durableId="1365860172">
    <w:abstractNumId w:val="14"/>
  </w:num>
  <w:num w:numId="26" w16cid:durableId="917441391">
    <w:abstractNumId w:val="10"/>
  </w:num>
  <w:num w:numId="27" w16cid:durableId="1229269846">
    <w:abstractNumId w:val="8"/>
  </w:num>
  <w:num w:numId="28" w16cid:durableId="262500082">
    <w:abstractNumId w:val="33"/>
  </w:num>
  <w:num w:numId="29" w16cid:durableId="1655454783">
    <w:abstractNumId w:val="38"/>
  </w:num>
  <w:num w:numId="30" w16cid:durableId="1898466689">
    <w:abstractNumId w:val="39"/>
  </w:num>
  <w:num w:numId="31" w16cid:durableId="472407346">
    <w:abstractNumId w:val="9"/>
  </w:num>
  <w:num w:numId="32" w16cid:durableId="107706118">
    <w:abstractNumId w:val="19"/>
  </w:num>
  <w:num w:numId="33" w16cid:durableId="1762722944">
    <w:abstractNumId w:val="40"/>
  </w:num>
  <w:num w:numId="34" w16cid:durableId="1423331947">
    <w:abstractNumId w:val="32"/>
  </w:num>
  <w:num w:numId="35" w16cid:durableId="1247810105">
    <w:abstractNumId w:val="31"/>
  </w:num>
  <w:num w:numId="36" w16cid:durableId="1515071949">
    <w:abstractNumId w:val="12"/>
  </w:num>
  <w:num w:numId="37" w16cid:durableId="1317417738">
    <w:abstractNumId w:val="24"/>
  </w:num>
  <w:num w:numId="38" w16cid:durableId="1220704367">
    <w:abstractNumId w:val="26"/>
  </w:num>
  <w:num w:numId="39" w16cid:durableId="514804662">
    <w:abstractNumId w:val="42"/>
  </w:num>
  <w:num w:numId="40" w16cid:durableId="1080444667">
    <w:abstractNumId w:val="6"/>
  </w:num>
  <w:num w:numId="41" w16cid:durableId="1112163691">
    <w:abstractNumId w:val="23"/>
  </w:num>
  <w:num w:numId="42" w16cid:durableId="1526792344">
    <w:abstractNumId w:val="25"/>
  </w:num>
  <w:num w:numId="43" w16cid:durableId="1707756557">
    <w:abstractNumId w:val="21"/>
  </w:num>
  <w:num w:numId="44" w16cid:durableId="1330713922">
    <w:abstractNumId w:val="36"/>
  </w:num>
  <w:num w:numId="45" w16cid:durableId="673798991">
    <w:abstractNumId w:val="11"/>
  </w:num>
  <w:num w:numId="46" w16cid:durableId="915432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3E"/>
    <w:rsid w:val="00052E46"/>
    <w:rsid w:val="00091DFD"/>
    <w:rsid w:val="000F5FCE"/>
    <w:rsid w:val="001C4070"/>
    <w:rsid w:val="001F2490"/>
    <w:rsid w:val="00205B58"/>
    <w:rsid w:val="0027445E"/>
    <w:rsid w:val="00285D77"/>
    <w:rsid w:val="00293BDC"/>
    <w:rsid w:val="002D0915"/>
    <w:rsid w:val="00310C3A"/>
    <w:rsid w:val="00407D25"/>
    <w:rsid w:val="00435618"/>
    <w:rsid w:val="00597A90"/>
    <w:rsid w:val="005C31A1"/>
    <w:rsid w:val="005E7AA5"/>
    <w:rsid w:val="00667C1F"/>
    <w:rsid w:val="00796082"/>
    <w:rsid w:val="007A5AF4"/>
    <w:rsid w:val="007D5E24"/>
    <w:rsid w:val="00811F6D"/>
    <w:rsid w:val="00866B70"/>
    <w:rsid w:val="00904A1C"/>
    <w:rsid w:val="00AD389E"/>
    <w:rsid w:val="00B267AF"/>
    <w:rsid w:val="00BA09FA"/>
    <w:rsid w:val="00BD5334"/>
    <w:rsid w:val="00C219AF"/>
    <w:rsid w:val="00CB2A33"/>
    <w:rsid w:val="00D11048"/>
    <w:rsid w:val="00E9221C"/>
    <w:rsid w:val="00EB33B9"/>
    <w:rsid w:val="00EE2226"/>
    <w:rsid w:val="00F045C7"/>
    <w:rsid w:val="00F15883"/>
    <w:rsid w:val="00F60BBF"/>
    <w:rsid w:val="00FB5A10"/>
    <w:rsid w:val="00FF113E"/>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44C1"/>
  <w15:docId w15:val="{860A7F09-C0BB-4791-87A7-D3634B24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D68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809"/>
    <w:pPr>
      <w:spacing w:after="0" w:line="240" w:lineRule="auto"/>
    </w:p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96082"/>
    <w:pPr>
      <w:spacing w:after="200" w:line="276" w:lineRule="auto"/>
      <w:ind w:left="720"/>
      <w:contextualSpacing/>
    </w:pPr>
    <w:rPr>
      <w:rFonts w:cs="Arial"/>
      <w:lang w:eastAsia="en-US"/>
    </w:rPr>
  </w:style>
  <w:style w:type="character" w:styleId="Hyperlink">
    <w:name w:val="Hyperlink"/>
    <w:uiPriority w:val="99"/>
    <w:unhideWhenUsed/>
    <w:rsid w:val="0027445E"/>
    <w:rPr>
      <w:color w:val="0000FF"/>
      <w:u w:val="single"/>
    </w:rPr>
  </w:style>
  <w:style w:type="table" w:styleId="TableGrid">
    <w:name w:val="Table Grid"/>
    <w:basedOn w:val="TableNormal"/>
    <w:uiPriority w:val="39"/>
    <w:rsid w:val="005C31A1"/>
    <w:pPr>
      <w:spacing w:after="0" w:line="240" w:lineRule="auto"/>
    </w:pPr>
    <w:rPr>
      <w:rFonts w:asciiTheme="minorHAnsi" w:eastAsia="Arial" w:hAnsiTheme="minorHAnsi" w:cstheme="minorBidi"/>
      <w:lang w:val="en-A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7422">
      <w:bodyDiv w:val="1"/>
      <w:marLeft w:val="0"/>
      <w:marRight w:val="0"/>
      <w:marTop w:val="0"/>
      <w:marBottom w:val="0"/>
      <w:divBdr>
        <w:top w:val="none" w:sz="0" w:space="0" w:color="auto"/>
        <w:left w:val="none" w:sz="0" w:space="0" w:color="auto"/>
        <w:bottom w:val="none" w:sz="0" w:space="0" w:color="auto"/>
        <w:right w:val="none" w:sz="0" w:space="0" w:color="auto"/>
      </w:divBdr>
    </w:div>
    <w:div w:id="172799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ntoine.abdelmassih@kasralainy.edu.e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FFrEBePS9v2i2nslsixDz8BeQ==">AMUW2mVgZDyhmHl9AsCDt/8or3a5AHfla/nGfPbsOgellXxCWde9AVX3tAzMe3xVaA917mb9inf0OgfA4VKXR2brhsFaIKNjkg57saJkjdDDdjNgxidSBRuGncGDIrVBzYuBK1LyYgta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317BFD-BA65-4125-B67E-05A7A0F4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78253</Words>
  <Characters>446047</Characters>
  <Application>Microsoft Office Word</Application>
  <DocSecurity>0</DocSecurity>
  <Lines>3717</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diab</dc:creator>
  <cp:lastModifiedBy>Antoine Fakhry AbdelMassih</cp:lastModifiedBy>
  <cp:revision>6</cp:revision>
  <dcterms:created xsi:type="dcterms:W3CDTF">2022-12-16T10:48:00Z</dcterms:created>
  <dcterms:modified xsi:type="dcterms:W3CDTF">2022-12-16T10:55:00Z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http://www.zotero.org/styles/annals-of-surgery</vt:lpwstr>
  </property>
  <property fmtid="{D5CDD505-2E9C-101B-9397-08002B2CF9AE}" pid="9" name="Mendeley Recent Style Name 3_1">
    <vt:lpwstr>Annals of Surgery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http://www.zotero.org/styles/springer-basic-brackets-no-et-al</vt:lpwstr>
  </property>
  <property fmtid="{D5CDD505-2E9C-101B-9397-08002B2CF9AE}" pid="19" name="Mendeley Recent Style Name 8_1">
    <vt:lpwstr>Springer - Basic (numeric, brackets, no "et 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bb882d6d-d3b8-334f-800d-4b2c9064ee39</vt:lpwstr>
  </property>
  <property fmtid="{D5CDD505-2E9C-101B-9397-08002B2CF9AE}" pid="24" name="Mendeley Citation Style_1">
    <vt:lpwstr>http://www.zotero.org/styles/annals-of-surgery</vt:lpwstr>
  </property>
</Properties>
</file>