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9985" w14:textId="47CC10D5" w:rsidR="00D41B1D" w:rsidRPr="00AC01AA" w:rsidRDefault="00DA749F" w:rsidP="00AC01AA">
      <w:pPr>
        <w:pStyle w:val="Heading1"/>
      </w:pPr>
      <w:bookmarkStart w:id="0" w:name="_Toc118880905"/>
      <w:r w:rsidRPr="00AC01AA">
        <w:t xml:space="preserve">SDC </w:t>
      </w:r>
      <w:r w:rsidR="00D41B1D" w:rsidRPr="00AC01AA">
        <w:t>Table 1. Detailed Study Characteristics</w:t>
      </w:r>
    </w:p>
    <w:tbl>
      <w:tblPr>
        <w:tblStyle w:val="AHRQ1"/>
        <w:tblW w:w="5000" w:type="pct"/>
        <w:tblLayout w:type="fixed"/>
        <w:tblLook w:val="04A0" w:firstRow="1" w:lastRow="0" w:firstColumn="1" w:lastColumn="0" w:noHBand="0" w:noVBand="1"/>
      </w:tblPr>
      <w:tblGrid>
        <w:gridCol w:w="2160"/>
        <w:gridCol w:w="2160"/>
        <w:gridCol w:w="2160"/>
        <w:gridCol w:w="2159"/>
        <w:gridCol w:w="2250"/>
        <w:gridCol w:w="2071"/>
      </w:tblGrid>
      <w:tr w:rsidR="00D41B1D" w:rsidRPr="00AA1309" w14:paraId="71349370" w14:textId="77777777" w:rsidTr="00EF13A8">
        <w:trPr>
          <w:cnfStyle w:val="100000000000" w:firstRow="1" w:lastRow="0" w:firstColumn="0" w:lastColumn="0" w:oddVBand="0" w:evenVBand="0" w:oddHBand="0" w:evenHBand="0" w:firstRowFirstColumn="0" w:firstRowLastColumn="0" w:lastRowFirstColumn="0" w:lastRowLastColumn="0"/>
          <w:tblHeader/>
        </w:trPr>
        <w:tc>
          <w:tcPr>
            <w:tcW w:w="0" w:type="pct"/>
          </w:tcPr>
          <w:p w14:paraId="75156146" w14:textId="77777777" w:rsidR="00D41B1D" w:rsidRPr="00AA1309" w:rsidRDefault="00D41B1D" w:rsidP="00AA1309">
            <w:pPr>
              <w:pStyle w:val="TableHeader"/>
              <w:rPr>
                <w:b/>
                <w:bCs w:val="0"/>
              </w:rPr>
            </w:pPr>
            <w:r w:rsidRPr="00AA1309">
              <w:rPr>
                <w:b/>
                <w:bCs w:val="0"/>
              </w:rPr>
              <w:t>Author (Year);</w:t>
            </w:r>
          </w:p>
          <w:p w14:paraId="5041B217" w14:textId="77777777" w:rsidR="00D41B1D" w:rsidRPr="00AA1309" w:rsidRDefault="00D41B1D" w:rsidP="00AA1309">
            <w:pPr>
              <w:pStyle w:val="TableHeader"/>
              <w:rPr>
                <w:b/>
                <w:bCs w:val="0"/>
              </w:rPr>
            </w:pPr>
            <w:r w:rsidRPr="00AA1309">
              <w:rPr>
                <w:b/>
                <w:bCs w:val="0"/>
              </w:rPr>
              <w:t>Trial Name</w:t>
            </w:r>
          </w:p>
        </w:tc>
        <w:tc>
          <w:tcPr>
            <w:tcW w:w="0" w:type="pct"/>
          </w:tcPr>
          <w:p w14:paraId="0359F958" w14:textId="77777777" w:rsidR="00D41B1D" w:rsidRPr="00AA1309" w:rsidRDefault="00D41B1D" w:rsidP="00AA1309">
            <w:pPr>
              <w:pStyle w:val="TableHeader"/>
              <w:rPr>
                <w:b/>
                <w:bCs w:val="0"/>
              </w:rPr>
            </w:pPr>
            <w:r w:rsidRPr="00AA1309">
              <w:rPr>
                <w:b/>
                <w:bCs w:val="0"/>
              </w:rPr>
              <w:t>Study Characteristics</w:t>
            </w:r>
          </w:p>
        </w:tc>
        <w:tc>
          <w:tcPr>
            <w:tcW w:w="0" w:type="pct"/>
          </w:tcPr>
          <w:p w14:paraId="2DBF6868" w14:textId="77777777" w:rsidR="00D41B1D" w:rsidRPr="00AA1309" w:rsidRDefault="00D41B1D" w:rsidP="00AA1309">
            <w:pPr>
              <w:pStyle w:val="TableHeader"/>
              <w:rPr>
                <w:b/>
                <w:bCs w:val="0"/>
              </w:rPr>
            </w:pPr>
            <w:r w:rsidRPr="00AA1309">
              <w:rPr>
                <w:b/>
                <w:bCs w:val="0"/>
              </w:rPr>
              <w:t>Study Population</w:t>
            </w:r>
          </w:p>
        </w:tc>
        <w:tc>
          <w:tcPr>
            <w:tcW w:w="0" w:type="pct"/>
          </w:tcPr>
          <w:p w14:paraId="2315238B" w14:textId="77777777" w:rsidR="00D41B1D" w:rsidRPr="00AA1309" w:rsidRDefault="00D41B1D" w:rsidP="00AA1309">
            <w:pPr>
              <w:pStyle w:val="TableHeader"/>
              <w:rPr>
                <w:b/>
                <w:bCs w:val="0"/>
              </w:rPr>
            </w:pPr>
            <w:r w:rsidRPr="00AA1309">
              <w:rPr>
                <w:b/>
                <w:bCs w:val="0"/>
              </w:rPr>
              <w:t>Audio Intervention(s)</w:t>
            </w:r>
          </w:p>
        </w:tc>
        <w:tc>
          <w:tcPr>
            <w:tcW w:w="0" w:type="pct"/>
          </w:tcPr>
          <w:p w14:paraId="7D014317" w14:textId="77777777" w:rsidR="00D41B1D" w:rsidRPr="00AA1309" w:rsidRDefault="00D41B1D" w:rsidP="00AA1309">
            <w:pPr>
              <w:pStyle w:val="TableHeader"/>
              <w:rPr>
                <w:b/>
                <w:bCs w:val="0"/>
              </w:rPr>
            </w:pPr>
            <w:r w:rsidRPr="00AA1309">
              <w:rPr>
                <w:b/>
                <w:bCs w:val="0"/>
              </w:rPr>
              <w:t>Comparator(s)</w:t>
            </w:r>
          </w:p>
        </w:tc>
        <w:tc>
          <w:tcPr>
            <w:tcW w:w="0" w:type="pct"/>
          </w:tcPr>
          <w:p w14:paraId="3477C104" w14:textId="77777777" w:rsidR="00D41B1D" w:rsidRPr="00AA1309" w:rsidRDefault="00D41B1D" w:rsidP="00AA1309">
            <w:pPr>
              <w:pStyle w:val="TableHeader"/>
              <w:rPr>
                <w:b/>
                <w:bCs w:val="0"/>
              </w:rPr>
            </w:pPr>
            <w:r w:rsidRPr="00AA1309">
              <w:rPr>
                <w:b/>
                <w:bCs w:val="0"/>
              </w:rPr>
              <w:t>Sample Characteristics</w:t>
            </w:r>
          </w:p>
        </w:tc>
      </w:tr>
      <w:tr w:rsidR="00D41B1D" w:rsidRPr="006A3F4D" w14:paraId="54D98754" w14:textId="77777777" w:rsidTr="00EF13A8">
        <w:tc>
          <w:tcPr>
            <w:tcW w:w="0" w:type="pct"/>
          </w:tcPr>
          <w:p w14:paraId="0909197D" w14:textId="77777777" w:rsidR="00D41B1D" w:rsidRPr="006A3F4D" w:rsidRDefault="00D41B1D" w:rsidP="00E1149B">
            <w:pPr>
              <w:pStyle w:val="1-Tabletext"/>
            </w:pPr>
            <w:r w:rsidRPr="006A3F4D">
              <w:t xml:space="preserve">Audio Interventions </w:t>
            </w:r>
            <w:r>
              <w:t>f</w:t>
            </w:r>
            <w:r w:rsidRPr="006A3F4D">
              <w:t>or Depression</w:t>
            </w:r>
          </w:p>
        </w:tc>
        <w:tc>
          <w:tcPr>
            <w:tcW w:w="0" w:type="pct"/>
          </w:tcPr>
          <w:p w14:paraId="3D23962B" w14:textId="77777777" w:rsidR="00D41B1D" w:rsidRPr="006A3F4D" w:rsidRDefault="00D41B1D" w:rsidP="00E1149B">
            <w:pPr>
              <w:pStyle w:val="1-Tabletext"/>
            </w:pPr>
          </w:p>
        </w:tc>
        <w:tc>
          <w:tcPr>
            <w:tcW w:w="0" w:type="pct"/>
          </w:tcPr>
          <w:p w14:paraId="1944CD95" w14:textId="77777777" w:rsidR="00D41B1D" w:rsidRPr="006A3F4D" w:rsidRDefault="00D41B1D" w:rsidP="00E1149B">
            <w:pPr>
              <w:pStyle w:val="1-Tabletext"/>
            </w:pPr>
          </w:p>
        </w:tc>
        <w:tc>
          <w:tcPr>
            <w:tcW w:w="0" w:type="pct"/>
          </w:tcPr>
          <w:p w14:paraId="7F8F9E6C" w14:textId="77777777" w:rsidR="00D41B1D" w:rsidRPr="006A3F4D" w:rsidRDefault="00D41B1D" w:rsidP="00E1149B">
            <w:pPr>
              <w:pStyle w:val="1-Tabletext"/>
            </w:pPr>
          </w:p>
        </w:tc>
        <w:tc>
          <w:tcPr>
            <w:tcW w:w="0" w:type="pct"/>
          </w:tcPr>
          <w:p w14:paraId="43BD9882" w14:textId="77777777" w:rsidR="00D41B1D" w:rsidRPr="006A3F4D" w:rsidRDefault="00D41B1D" w:rsidP="00E1149B">
            <w:pPr>
              <w:pStyle w:val="1-Tabletext"/>
            </w:pPr>
          </w:p>
        </w:tc>
        <w:tc>
          <w:tcPr>
            <w:tcW w:w="0" w:type="pct"/>
          </w:tcPr>
          <w:p w14:paraId="5B90960E" w14:textId="77777777" w:rsidR="00D41B1D" w:rsidRPr="006A3F4D" w:rsidRDefault="00D41B1D" w:rsidP="00E1149B">
            <w:pPr>
              <w:pStyle w:val="1-Tabletext"/>
            </w:pPr>
          </w:p>
        </w:tc>
      </w:tr>
      <w:tr w:rsidR="00D41B1D" w:rsidRPr="006A3F4D" w14:paraId="6736EB0C" w14:textId="77777777" w:rsidTr="00EF13A8">
        <w:tc>
          <w:tcPr>
            <w:tcW w:w="833" w:type="pct"/>
          </w:tcPr>
          <w:p w14:paraId="38297F1A" w14:textId="4D695598" w:rsidR="00D41B1D" w:rsidRPr="006A3F4D" w:rsidRDefault="00D41B1D" w:rsidP="00E1149B">
            <w:pPr>
              <w:pStyle w:val="1-Tabletext"/>
            </w:pPr>
            <w:r w:rsidRPr="006A3F4D">
              <w:t>Kivelitz (2017)</w:t>
            </w:r>
            <w:r w:rsidR="00AC01AA">
              <w:fldChar w:fldCharType="begin"/>
            </w:r>
            <w:r w:rsidR="00AC01AA">
              <w:instrText xml:space="preserve"> HYPERLINK \l "_ENREF_13" \o "Kivelitz, 2017 #758" </w:instrText>
            </w:r>
            <w:r w:rsidR="00AC01AA">
              <w:fldChar w:fldCharType="separate"/>
            </w:r>
            <w:r w:rsidR="0048729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cHA9IkVOIiBkYi1pZD0iZXN2MjI5ZHgzcnJhdjRlOTA1d3g5c3YyYTB4MmR3OWRldGVkIiB0aW1l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cHA9IkVOIiBkYi1pZD0iZXN2MjI5ZHgzcnJhdjRlOTA1d3g5c3YyYTB4MmR3OWRldGVkIiB0aW1l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13</w:t>
            </w:r>
            <w:r w:rsidR="00487295">
              <w:fldChar w:fldCharType="end"/>
            </w:r>
            <w:r w:rsidR="00AC01AA">
              <w:fldChar w:fldCharType="end"/>
            </w:r>
          </w:p>
          <w:p w14:paraId="2AFDDD44" w14:textId="77777777" w:rsidR="00D41B1D" w:rsidRPr="006A3F4D" w:rsidRDefault="00D41B1D" w:rsidP="00E1149B">
            <w:pPr>
              <w:pStyle w:val="1-Tabletext"/>
            </w:pPr>
          </w:p>
        </w:tc>
        <w:tc>
          <w:tcPr>
            <w:tcW w:w="833" w:type="pct"/>
          </w:tcPr>
          <w:p w14:paraId="681E44DB" w14:textId="77777777" w:rsidR="00D41B1D" w:rsidRPr="006A3F4D" w:rsidRDefault="00D41B1D" w:rsidP="00E1149B">
            <w:pPr>
              <w:pStyle w:val="1-Tabletext"/>
            </w:pPr>
            <w:r w:rsidRPr="003D2F65">
              <w:t>Provider:</w:t>
            </w:r>
            <w:r w:rsidRPr="006A3F4D">
              <w:t xml:space="preserve"> Inpatient treatment therapists</w:t>
            </w:r>
            <w:r w:rsidRPr="006A3F4D">
              <w:br/>
            </w:r>
            <w:r w:rsidRPr="003D2F65">
              <w:t>Setting:</w:t>
            </w:r>
            <w:r w:rsidRPr="006A3F4D">
              <w:t xml:space="preserve"> Psychotherapeutic inpatient units </w:t>
            </w:r>
            <w:r w:rsidRPr="006A3F4D">
              <w:br/>
            </w:r>
            <w:r w:rsidRPr="003D2F65">
              <w:t>Country:</w:t>
            </w:r>
            <w:r w:rsidRPr="006A3F4D">
              <w:t xml:space="preserve"> Germany</w:t>
            </w:r>
            <w:r w:rsidRPr="006A3F4D">
              <w:br/>
            </w:r>
            <w:r w:rsidRPr="003D2F65">
              <w:t>Funders:</w:t>
            </w:r>
            <w:r w:rsidRPr="006A3F4D">
              <w:t xml:space="preserve"> Germany</w:t>
            </w:r>
            <w:r>
              <w:t>’</w:t>
            </w:r>
            <w:r w:rsidRPr="006A3F4D">
              <w:t xml:space="preserve">s Federal Ministry of Education and Research and the German Federal Pension Fund </w:t>
            </w:r>
          </w:p>
          <w:p w14:paraId="6C446683" w14:textId="77777777" w:rsidR="00D41B1D" w:rsidRPr="006A3F4D" w:rsidRDefault="00D41B1D" w:rsidP="00E1149B">
            <w:pPr>
              <w:pStyle w:val="1-Tabletext"/>
            </w:pPr>
            <w:r w:rsidRPr="003D2F65">
              <w:t>Risk of bias:</w:t>
            </w:r>
            <w:r w:rsidRPr="006A3F4D">
              <w:t xml:space="preserve"> Some concerns</w:t>
            </w:r>
          </w:p>
          <w:p w14:paraId="171DB172" w14:textId="77777777" w:rsidR="00D41B1D" w:rsidRPr="006A3F4D" w:rsidRDefault="00D41B1D" w:rsidP="00E1149B">
            <w:pPr>
              <w:pStyle w:val="1-Tabletext"/>
            </w:pPr>
          </w:p>
        </w:tc>
        <w:tc>
          <w:tcPr>
            <w:tcW w:w="833" w:type="pct"/>
          </w:tcPr>
          <w:p w14:paraId="692D0DA5" w14:textId="77777777" w:rsidR="00D41B1D" w:rsidRPr="006A3F4D" w:rsidRDefault="00D41B1D" w:rsidP="00E1149B">
            <w:pPr>
              <w:pStyle w:val="1-Tabletext"/>
            </w:pPr>
            <w:r w:rsidRPr="003D2F65">
              <w:t>Condition:</w:t>
            </w:r>
            <w:r w:rsidRPr="006A3F4D">
              <w:t xml:space="preserve"> </w:t>
            </w:r>
            <w:r w:rsidRPr="006A3F4D">
              <w:rPr>
                <w:b/>
              </w:rPr>
              <w:t>Major Depressive Disorder or Dysthymia</w:t>
            </w:r>
            <w:r>
              <w:rPr>
                <w:b/>
              </w:rPr>
              <w:t xml:space="preserve"> </w:t>
            </w:r>
            <w:r w:rsidRPr="00EB2559">
              <w:rPr>
                <w:bCs/>
              </w:rPr>
              <w:t>(</w:t>
            </w:r>
            <w:r>
              <w:t>ICD-10 diagnosis [</w:t>
            </w:r>
            <w:r w:rsidRPr="000B6740">
              <w:t>F32.x,F33.x,F34.1</w:t>
            </w:r>
            <w:r>
              <w:t>], validated with the Mini Diagnostic Interview for Mental Disorders</w:t>
            </w:r>
            <w:r w:rsidRPr="00EB2559">
              <w:rPr>
                <w:bCs/>
              </w:rPr>
              <w:t>)</w:t>
            </w:r>
            <w:r w:rsidRPr="006A3F4D">
              <w:br/>
            </w:r>
            <w:r w:rsidRPr="003D2F65">
              <w:t>Other inclusion criteria:</w:t>
            </w:r>
            <w:r w:rsidRPr="006A3F4D">
              <w:t xml:space="preserve"> A recommendation of outpatient psychotherapy after discharge from the inpatient unit</w:t>
            </w:r>
            <w:r>
              <w:t>;</w:t>
            </w:r>
            <w:r w:rsidRPr="006A3F4D">
              <w:t xml:space="preserve"> at least 18 years old</w:t>
            </w:r>
            <w:r w:rsidRPr="006A3F4D">
              <w:br/>
            </w:r>
            <w:r w:rsidRPr="006A3F4D">
              <w:br/>
            </w:r>
            <w:r w:rsidRPr="003D2F65">
              <w:t>Exclusion criteria:</w:t>
            </w:r>
            <w:r w:rsidRPr="006A3F4D">
              <w:t xml:space="preserve"> Patients who received concurrent outpatient psychotherapeutic treatment before their admission that was planned to be continued after inpatient treatment, acute risk of suicide, acute psychosis or psychotic symptoms, insufficient German language skills, and an inpatient treatment duration of less than </w:t>
            </w:r>
            <w:r>
              <w:t>3</w:t>
            </w:r>
            <w:r w:rsidRPr="006A3F4D">
              <w:t xml:space="preserve"> days</w:t>
            </w:r>
            <w:r w:rsidRPr="006A3F4D">
              <w:br/>
            </w:r>
          </w:p>
        </w:tc>
        <w:tc>
          <w:tcPr>
            <w:tcW w:w="833" w:type="pct"/>
          </w:tcPr>
          <w:p w14:paraId="00716BBB" w14:textId="60349AAA" w:rsidR="00D41B1D" w:rsidRPr="006A3F4D" w:rsidRDefault="00D41B1D" w:rsidP="00E1149B">
            <w:pPr>
              <w:pStyle w:val="1-Tabletext"/>
            </w:pPr>
            <w:r w:rsidRPr="003D2F65">
              <w:t>Intervention (G2):</w:t>
            </w:r>
            <w:r w:rsidRPr="006A3F4D">
              <w:t xml:space="preserve"> Aftercare case management</w:t>
            </w:r>
            <w:r w:rsidRPr="006A3F4D">
              <w:br/>
              <w:t>N=99</w:t>
            </w:r>
            <w:r w:rsidRPr="006A3F4D">
              <w:br/>
            </w:r>
            <w:r w:rsidRPr="003D2F65">
              <w:t>Intervention type:</w:t>
            </w:r>
            <w:r w:rsidRPr="006A3F4D">
              <w:t xml:space="preserve"> Audio-</w:t>
            </w:r>
            <w:r>
              <w:t xml:space="preserve"> </w:t>
            </w:r>
            <w:r w:rsidRPr="006A3F4D">
              <w:t xml:space="preserve">only for transitioning care </w:t>
            </w:r>
            <w:r w:rsidR="00934E9A">
              <w:t>(supplement with audio care)</w:t>
            </w:r>
          </w:p>
          <w:p w14:paraId="1A3E90EB" w14:textId="77777777" w:rsidR="00D41B1D" w:rsidRPr="003D2F65" w:rsidRDefault="00D41B1D" w:rsidP="00E1149B">
            <w:pPr>
              <w:pStyle w:val="1-Tabletext"/>
            </w:pPr>
          </w:p>
          <w:p w14:paraId="6D4A52BF" w14:textId="77777777" w:rsidR="00D41B1D" w:rsidRPr="006A3F4D" w:rsidRDefault="00D41B1D" w:rsidP="00E1149B">
            <w:pPr>
              <w:pStyle w:val="1-Tabletext"/>
            </w:pPr>
            <w:r w:rsidRPr="003D2F65">
              <w:t>Audio intervention:</w:t>
            </w:r>
            <w:r w:rsidRPr="006A3F4D">
              <w:t xml:space="preserve"> Aftercare phone contacts performed by participants</w:t>
            </w:r>
            <w:r>
              <w:t>’</w:t>
            </w:r>
            <w:r w:rsidRPr="006A3F4D">
              <w:t xml:space="preserve"> inpatient treatment therapists who were to support and guide them in making plans and generating goals regarding the coordination of</w:t>
            </w:r>
            <w:r w:rsidRPr="006A3F4D">
              <w:br/>
              <w:t>their aftercare treatment; participants could utilize other care as desired</w:t>
            </w:r>
            <w:r w:rsidRPr="006A3F4D">
              <w:br/>
            </w:r>
            <w:r w:rsidRPr="003D2F65">
              <w:t>Audio frequency:</w:t>
            </w:r>
            <w:r w:rsidRPr="006A3F4D">
              <w:t xml:space="preserve"> 6 total calls every 2 weeks</w:t>
            </w:r>
            <w:r w:rsidRPr="006A3F4D">
              <w:br/>
            </w:r>
            <w:r w:rsidRPr="003D2F65">
              <w:t>Audio duration:</w:t>
            </w:r>
            <w:r w:rsidRPr="006A3F4D">
              <w:t xml:space="preserve"> 20</w:t>
            </w:r>
            <w:r>
              <w:rPr>
                <w:rFonts w:ascii="Calibri" w:hAnsi="Calibri" w:cs="Calibri"/>
              </w:rPr>
              <w:t>–</w:t>
            </w:r>
            <w:r w:rsidRPr="006A3F4D">
              <w:t>30 minutes each</w:t>
            </w:r>
            <w:r w:rsidRPr="006A3F4D" w:rsidDel="00911FFA">
              <w:t xml:space="preserve"> </w:t>
            </w:r>
            <w:r w:rsidRPr="006A3F4D">
              <w:br/>
            </w:r>
          </w:p>
        </w:tc>
        <w:tc>
          <w:tcPr>
            <w:tcW w:w="868" w:type="pct"/>
          </w:tcPr>
          <w:p w14:paraId="57556AC0" w14:textId="77777777" w:rsidR="00D41B1D" w:rsidRPr="006A3F4D" w:rsidRDefault="00D41B1D" w:rsidP="00E1149B">
            <w:pPr>
              <w:pStyle w:val="1-Tabletext"/>
            </w:pPr>
            <w:r w:rsidRPr="003D2F65">
              <w:t>Comparator (G1)</w:t>
            </w:r>
            <w:r w:rsidRPr="0086314E">
              <w:t>:</w:t>
            </w:r>
            <w:r w:rsidRPr="006A3F4D">
              <w:t xml:space="preserve"> U</w:t>
            </w:r>
            <w:r>
              <w:t>sual care</w:t>
            </w:r>
            <w:r w:rsidRPr="006A3F4D">
              <w:br/>
              <w:t>N=100</w:t>
            </w:r>
            <w:r w:rsidRPr="006A3F4D">
              <w:br/>
            </w:r>
            <w:r w:rsidRPr="003D2F65">
              <w:t>Comparator type:</w:t>
            </w:r>
            <w:r w:rsidRPr="006A3F4D">
              <w:t xml:space="preserve"> Referred or directed to seek health care as needed</w:t>
            </w:r>
            <w:r w:rsidRPr="006A3F4D">
              <w:br/>
            </w:r>
            <w:r w:rsidRPr="003D2F65">
              <w:t>Description:</w:t>
            </w:r>
            <w:r w:rsidRPr="006A3F4D">
              <w:t xml:space="preserve"> Participants did not receive any contact with their therapist from the clinic after being discharged from inpatient treatment; participants could u</w:t>
            </w:r>
            <w:r>
              <w:t>s</w:t>
            </w:r>
            <w:r w:rsidRPr="006A3F4D">
              <w:t>e other care as desired</w:t>
            </w:r>
          </w:p>
          <w:p w14:paraId="02ED25A4" w14:textId="77777777" w:rsidR="00D41B1D" w:rsidRPr="006A3F4D" w:rsidRDefault="00D41B1D" w:rsidP="00E1149B">
            <w:pPr>
              <w:pStyle w:val="1-Tabletext"/>
            </w:pPr>
          </w:p>
        </w:tc>
        <w:tc>
          <w:tcPr>
            <w:tcW w:w="799" w:type="pct"/>
          </w:tcPr>
          <w:p w14:paraId="5EC9A88B" w14:textId="77777777" w:rsidR="00D41B1D" w:rsidRPr="006A3F4D" w:rsidRDefault="00D41B1D" w:rsidP="00E1149B">
            <w:pPr>
              <w:pStyle w:val="1-Tabletext"/>
            </w:pPr>
            <w:r w:rsidRPr="003D2F65">
              <w:t>Mean age (SD)</w:t>
            </w:r>
            <w:r w:rsidRPr="0086314E">
              <w:t>:</w:t>
            </w:r>
            <w:r w:rsidRPr="006A3F4D">
              <w:br/>
              <w:t>44.0 (11.0)</w:t>
            </w:r>
            <w:r w:rsidRPr="006A3F4D">
              <w:br/>
            </w:r>
            <w:r w:rsidRPr="006A3F4D">
              <w:br/>
            </w:r>
            <w:r w:rsidRPr="003D2F65">
              <w:t>Female</w:t>
            </w:r>
            <w:r w:rsidRPr="0086314E">
              <w:t>:</w:t>
            </w:r>
            <w:r w:rsidRPr="006A3F4D">
              <w:br/>
              <w:t>144 (73.8%)</w:t>
            </w:r>
            <w:r w:rsidRPr="006A3F4D">
              <w:br/>
            </w:r>
            <w:r w:rsidRPr="006A3F4D">
              <w:br/>
            </w:r>
            <w:r w:rsidRPr="003D2F65">
              <w:t>Race</w:t>
            </w:r>
            <w:r w:rsidRPr="0086314E">
              <w:t>:</w:t>
            </w:r>
          </w:p>
          <w:p w14:paraId="7953BD87" w14:textId="77777777" w:rsidR="00D41B1D" w:rsidRPr="003D2F65" w:rsidRDefault="00D41B1D" w:rsidP="00E1149B">
            <w:pPr>
              <w:pStyle w:val="1-Tabletext"/>
            </w:pPr>
            <w:r w:rsidRPr="006A3F4D">
              <w:t>Not reported</w:t>
            </w:r>
            <w:r w:rsidRPr="006A3F4D">
              <w:br/>
            </w:r>
          </w:p>
          <w:p w14:paraId="1C9ADD81" w14:textId="77777777" w:rsidR="00D41B1D" w:rsidRPr="006A3F4D" w:rsidRDefault="00D41B1D" w:rsidP="00E1149B">
            <w:pPr>
              <w:pStyle w:val="1-Tabletext"/>
            </w:pPr>
            <w:r w:rsidRPr="003D2F65">
              <w:t>Hispanic or Latino</w:t>
            </w:r>
            <w:r w:rsidRPr="0086314E">
              <w:t>:</w:t>
            </w:r>
            <w:r w:rsidRPr="006A3F4D">
              <w:br/>
              <w:t>Not reported</w:t>
            </w:r>
            <w:r w:rsidRPr="006A3F4D">
              <w:br/>
            </w:r>
            <w:r w:rsidRPr="006A3F4D">
              <w:br/>
            </w:r>
            <w:r w:rsidRPr="003D2F65">
              <w:t>Bachelor’s degree or higher</w:t>
            </w:r>
            <w:r w:rsidRPr="0086314E">
              <w:t>:</w:t>
            </w:r>
            <w:r w:rsidRPr="006A3F4D">
              <w:br/>
              <w:t>Not reported</w:t>
            </w:r>
            <w:r w:rsidRPr="006A3F4D">
              <w:br/>
            </w:r>
            <w:r w:rsidRPr="006A3F4D">
              <w:br/>
            </w:r>
            <w:r w:rsidRPr="003D2F65">
              <w:t>Comorbidities</w:t>
            </w:r>
            <w:r w:rsidRPr="0086314E">
              <w:t>:</w:t>
            </w:r>
            <w:r w:rsidRPr="003D2F65">
              <w:br/>
            </w:r>
            <w:r w:rsidRPr="006A3F4D">
              <w:t>Psychiatric comorbidities (1+ psychiatric diagnoses other than depression)</w:t>
            </w:r>
            <w:r w:rsidRPr="006A3F4D">
              <w:br/>
              <w:t>196 (99.0%)</w:t>
            </w:r>
            <w:r w:rsidRPr="006A3F4D">
              <w:br/>
              <w:t xml:space="preserve">Anxiety disorders </w:t>
            </w:r>
            <w:r>
              <w:br/>
            </w:r>
            <w:r w:rsidRPr="006A3F4D">
              <w:t>49 (24.7%)</w:t>
            </w:r>
            <w:r w:rsidRPr="006A3F4D">
              <w:br/>
              <w:t xml:space="preserve">Somatoform disorders </w:t>
            </w:r>
            <w:r>
              <w:br/>
            </w:r>
            <w:r w:rsidRPr="006A3F4D">
              <w:t>16 (8.1%)</w:t>
            </w:r>
            <w:r w:rsidRPr="006A3F4D">
              <w:br/>
              <w:t xml:space="preserve">Adjustment disorders </w:t>
            </w:r>
            <w:r>
              <w:br/>
            </w:r>
            <w:r w:rsidRPr="006A3F4D">
              <w:t>13 (6.6%)</w:t>
            </w:r>
            <w:r w:rsidRPr="006A3F4D">
              <w:br/>
              <w:t xml:space="preserve">Eating disorders </w:t>
            </w:r>
            <w:r>
              <w:br/>
            </w:r>
            <w:r w:rsidRPr="006A3F4D">
              <w:t>9 (4.5%)</w:t>
            </w:r>
            <w:r w:rsidRPr="006A3F4D">
              <w:br/>
              <w:t>Personality disorders</w:t>
            </w:r>
          </w:p>
          <w:p w14:paraId="7C306245" w14:textId="77777777" w:rsidR="00D41B1D" w:rsidRPr="006A3F4D" w:rsidRDefault="00D41B1D" w:rsidP="00E1149B">
            <w:pPr>
              <w:pStyle w:val="1-Tabletext"/>
            </w:pPr>
            <w:r w:rsidRPr="006A3F4D">
              <w:t>9 (4.5%)</w:t>
            </w:r>
            <w:r w:rsidRPr="006A3F4D">
              <w:br/>
            </w:r>
            <w:r w:rsidRPr="006A3F4D">
              <w:br/>
            </w:r>
            <w:r w:rsidRPr="003D2F65">
              <w:t>Medications</w:t>
            </w:r>
            <w:r w:rsidRPr="0086314E">
              <w:t>:</w:t>
            </w:r>
            <w:r w:rsidRPr="006A3F4D">
              <w:br/>
              <w:t>Not reported</w:t>
            </w:r>
          </w:p>
        </w:tc>
      </w:tr>
      <w:tr w:rsidR="00D41B1D" w:rsidRPr="006A3F4D" w14:paraId="3EE4AF3E" w14:textId="77777777" w:rsidTr="00EF13A8">
        <w:tc>
          <w:tcPr>
            <w:tcW w:w="0" w:type="pct"/>
          </w:tcPr>
          <w:p w14:paraId="40E42079" w14:textId="7F45FFA3" w:rsidR="00D41B1D" w:rsidRPr="006A3F4D" w:rsidRDefault="00D41B1D" w:rsidP="00E1149B">
            <w:pPr>
              <w:pStyle w:val="1-Tabletext"/>
            </w:pPr>
            <w:r w:rsidRPr="006A3F4D">
              <w:t>Bombardier (2013)</w:t>
            </w:r>
            <w:r>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instrText xml:space="preserve"> ADDIN EN.CITE </w:instrText>
            </w:r>
            <w:r>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instrText xml:space="preserve"> ADDIN EN.CITE.DATA </w:instrText>
            </w:r>
            <w:r>
              <w:fldChar w:fldCharType="end"/>
            </w:r>
            <w:r>
              <w:fldChar w:fldCharType="separate"/>
            </w:r>
            <w:hyperlink w:anchor="_ENREF_14" w:tooltip="Bombardier, 2013 #1534" w:history="1">
              <w:r w:rsidR="00487295" w:rsidRPr="00D41B1D">
                <w:rPr>
                  <w:noProof/>
                  <w:vertAlign w:val="superscript"/>
                </w:rPr>
                <w:t>14</w:t>
              </w:r>
            </w:hyperlink>
            <w:r w:rsidRPr="00D41B1D">
              <w:rPr>
                <w:noProof/>
                <w:vertAlign w:val="superscript"/>
              </w:rPr>
              <w:t xml:space="preserve">, </w:t>
            </w:r>
            <w:hyperlink w:anchor="_ENREF_15" w:tooltip="Kratz, 2014 #1394" w:history="1">
              <w:r w:rsidR="00487295" w:rsidRPr="00D41B1D">
                <w:rPr>
                  <w:noProof/>
                  <w:vertAlign w:val="superscript"/>
                </w:rPr>
                <w:t>15</w:t>
              </w:r>
            </w:hyperlink>
            <w:r>
              <w:fldChar w:fldCharType="end"/>
            </w:r>
          </w:p>
          <w:p w14:paraId="0ABE9821" w14:textId="77777777" w:rsidR="00D41B1D" w:rsidRDefault="00D41B1D" w:rsidP="00E1149B">
            <w:pPr>
              <w:pStyle w:val="1-Tabletext"/>
            </w:pPr>
          </w:p>
          <w:p w14:paraId="4CDED91E" w14:textId="77777777" w:rsidR="00D41B1D" w:rsidRDefault="00D41B1D" w:rsidP="00E1149B">
            <w:pPr>
              <w:pStyle w:val="1-Tabletext"/>
            </w:pPr>
          </w:p>
          <w:p w14:paraId="3782E3A1" w14:textId="5F5A3CBC" w:rsidR="00D41B1D" w:rsidRPr="006A3F4D" w:rsidRDefault="00D41B1D" w:rsidP="00E1149B">
            <w:pPr>
              <w:pStyle w:val="1-Tabletext"/>
            </w:pPr>
            <w:r w:rsidRPr="006A3F4D">
              <w:lastRenderedPageBreak/>
              <w:t>Bombardier (2013)</w:t>
            </w:r>
            <w:r>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instrText xml:space="preserve"> ADDIN EN.CITE </w:instrText>
            </w:r>
            <w:r>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instrText xml:space="preserve"> ADDIN EN.CITE.DATA </w:instrText>
            </w:r>
            <w:r>
              <w:fldChar w:fldCharType="end"/>
            </w:r>
            <w:r>
              <w:fldChar w:fldCharType="separate"/>
            </w:r>
            <w:hyperlink w:anchor="_ENREF_14" w:tooltip="Bombardier, 2013 #1534" w:history="1">
              <w:r w:rsidR="00487295" w:rsidRPr="00D41B1D">
                <w:rPr>
                  <w:noProof/>
                  <w:vertAlign w:val="superscript"/>
                </w:rPr>
                <w:t>14</w:t>
              </w:r>
            </w:hyperlink>
            <w:r w:rsidRPr="00D41B1D">
              <w:rPr>
                <w:noProof/>
                <w:vertAlign w:val="superscript"/>
              </w:rPr>
              <w:t xml:space="preserve">, </w:t>
            </w:r>
            <w:hyperlink w:anchor="_ENREF_15" w:tooltip="Kratz, 2014 #1394" w:history="1">
              <w:r w:rsidR="00487295" w:rsidRPr="00D41B1D">
                <w:rPr>
                  <w:noProof/>
                  <w:vertAlign w:val="superscript"/>
                </w:rPr>
                <w:t>15</w:t>
              </w:r>
            </w:hyperlink>
            <w:r>
              <w:fldChar w:fldCharType="end"/>
            </w:r>
          </w:p>
          <w:p w14:paraId="50C34811" w14:textId="77777777" w:rsidR="00D41B1D" w:rsidRDefault="00D41B1D" w:rsidP="00E1149B">
            <w:pPr>
              <w:pStyle w:val="1-Tabletext"/>
            </w:pPr>
            <w:r>
              <w:t>(continued)</w:t>
            </w:r>
          </w:p>
          <w:p w14:paraId="0C24C9EE" w14:textId="77777777" w:rsidR="00AA1309" w:rsidRDefault="00AA1309" w:rsidP="00E1149B">
            <w:pPr>
              <w:pStyle w:val="1-Tabletext"/>
            </w:pPr>
          </w:p>
          <w:p w14:paraId="514A8932" w14:textId="77777777" w:rsidR="00AA1309" w:rsidRDefault="00AA1309" w:rsidP="00E1149B">
            <w:pPr>
              <w:pStyle w:val="1-Tabletext"/>
            </w:pPr>
          </w:p>
          <w:p w14:paraId="09A1303A" w14:textId="77777777" w:rsidR="00AA1309" w:rsidRDefault="00AA1309" w:rsidP="00E1149B">
            <w:pPr>
              <w:pStyle w:val="1-Tabletext"/>
            </w:pPr>
          </w:p>
          <w:p w14:paraId="7EE04EFA" w14:textId="77777777" w:rsidR="00AA1309" w:rsidRDefault="00AA1309" w:rsidP="00E1149B">
            <w:pPr>
              <w:pStyle w:val="1-Tabletext"/>
            </w:pPr>
          </w:p>
          <w:p w14:paraId="620584D7" w14:textId="77777777" w:rsidR="00AA1309" w:rsidRDefault="00AA1309" w:rsidP="00E1149B">
            <w:pPr>
              <w:pStyle w:val="1-Tabletext"/>
            </w:pPr>
          </w:p>
          <w:p w14:paraId="33FAF741" w14:textId="77777777" w:rsidR="00AA1309" w:rsidRDefault="00AA1309" w:rsidP="00E1149B">
            <w:pPr>
              <w:pStyle w:val="1-Tabletext"/>
            </w:pPr>
          </w:p>
          <w:p w14:paraId="2C41138A" w14:textId="77777777" w:rsidR="00AA1309" w:rsidRDefault="00AA1309" w:rsidP="00E1149B">
            <w:pPr>
              <w:pStyle w:val="1-Tabletext"/>
            </w:pPr>
          </w:p>
          <w:p w14:paraId="67BCD5CD" w14:textId="77777777" w:rsidR="00AA1309" w:rsidRDefault="00AA1309" w:rsidP="00E1149B">
            <w:pPr>
              <w:pStyle w:val="1-Tabletext"/>
            </w:pPr>
          </w:p>
          <w:p w14:paraId="396D921D" w14:textId="77777777" w:rsidR="00AA1309" w:rsidRDefault="00AA1309" w:rsidP="00E1149B">
            <w:pPr>
              <w:pStyle w:val="1-Tabletext"/>
            </w:pPr>
          </w:p>
          <w:p w14:paraId="677B41D7" w14:textId="77777777" w:rsidR="00AA1309" w:rsidRDefault="00AA1309" w:rsidP="00E1149B">
            <w:pPr>
              <w:pStyle w:val="1-Tabletext"/>
            </w:pPr>
          </w:p>
          <w:p w14:paraId="69354772" w14:textId="77777777" w:rsidR="00AA1309" w:rsidRDefault="00AA1309" w:rsidP="00E1149B">
            <w:pPr>
              <w:pStyle w:val="1-Tabletext"/>
            </w:pPr>
          </w:p>
          <w:p w14:paraId="52E07C8E" w14:textId="77777777" w:rsidR="00AA1309" w:rsidRDefault="00AA1309" w:rsidP="00E1149B">
            <w:pPr>
              <w:pStyle w:val="1-Tabletext"/>
            </w:pPr>
          </w:p>
          <w:p w14:paraId="5BF9A074" w14:textId="77777777" w:rsidR="00AA1309" w:rsidRDefault="00AA1309" w:rsidP="00E1149B">
            <w:pPr>
              <w:pStyle w:val="1-Tabletext"/>
            </w:pPr>
          </w:p>
          <w:p w14:paraId="574A589C" w14:textId="77777777" w:rsidR="00AA1309" w:rsidRDefault="00AA1309" w:rsidP="00E1149B">
            <w:pPr>
              <w:pStyle w:val="1-Tabletext"/>
            </w:pPr>
          </w:p>
          <w:p w14:paraId="6C8759E6" w14:textId="77777777" w:rsidR="00AA1309" w:rsidRDefault="00AA1309" w:rsidP="00E1149B">
            <w:pPr>
              <w:pStyle w:val="1-Tabletext"/>
            </w:pPr>
          </w:p>
          <w:p w14:paraId="0C6BB582" w14:textId="77777777" w:rsidR="00AA1309" w:rsidRDefault="00AA1309" w:rsidP="00E1149B">
            <w:pPr>
              <w:pStyle w:val="1-Tabletext"/>
            </w:pPr>
          </w:p>
          <w:p w14:paraId="0F5421BE" w14:textId="77777777" w:rsidR="00AA1309" w:rsidRDefault="00AA1309" w:rsidP="00E1149B">
            <w:pPr>
              <w:pStyle w:val="1-Tabletext"/>
            </w:pPr>
          </w:p>
          <w:p w14:paraId="5CB12685" w14:textId="77777777" w:rsidR="00AA1309" w:rsidRDefault="00AA1309" w:rsidP="00E1149B">
            <w:pPr>
              <w:pStyle w:val="1-Tabletext"/>
            </w:pPr>
          </w:p>
          <w:p w14:paraId="40DB4B28" w14:textId="77777777" w:rsidR="00AA1309" w:rsidRDefault="00AA1309" w:rsidP="00E1149B">
            <w:pPr>
              <w:pStyle w:val="1-Tabletext"/>
            </w:pPr>
          </w:p>
          <w:p w14:paraId="03DB5156" w14:textId="77777777" w:rsidR="00AA1309" w:rsidRDefault="00AA1309" w:rsidP="00E1149B">
            <w:pPr>
              <w:pStyle w:val="1-Tabletext"/>
            </w:pPr>
          </w:p>
          <w:p w14:paraId="1F502BAF" w14:textId="77777777" w:rsidR="00AA1309" w:rsidRDefault="00AA1309" w:rsidP="00E1149B">
            <w:pPr>
              <w:pStyle w:val="1-Tabletext"/>
            </w:pPr>
          </w:p>
          <w:p w14:paraId="1C75E4DA" w14:textId="77777777" w:rsidR="00AA1309" w:rsidRDefault="00AA1309" w:rsidP="00E1149B">
            <w:pPr>
              <w:pStyle w:val="1-Tabletext"/>
            </w:pPr>
          </w:p>
          <w:p w14:paraId="3517DB0B" w14:textId="77777777" w:rsidR="00AA1309" w:rsidRDefault="00AA1309" w:rsidP="00E1149B">
            <w:pPr>
              <w:pStyle w:val="1-Tabletext"/>
            </w:pPr>
          </w:p>
          <w:p w14:paraId="482DB3FB" w14:textId="77777777" w:rsidR="00AA1309" w:rsidRDefault="00AA1309" w:rsidP="00E1149B">
            <w:pPr>
              <w:pStyle w:val="1-Tabletext"/>
            </w:pPr>
          </w:p>
          <w:p w14:paraId="72D2DE4B" w14:textId="77777777" w:rsidR="00AA1309" w:rsidRDefault="00AA1309" w:rsidP="00E1149B">
            <w:pPr>
              <w:pStyle w:val="1-Tabletext"/>
            </w:pPr>
          </w:p>
          <w:p w14:paraId="0228D345" w14:textId="77777777" w:rsidR="00AA1309" w:rsidRDefault="00AA1309" w:rsidP="00E1149B">
            <w:pPr>
              <w:pStyle w:val="1-Tabletext"/>
            </w:pPr>
          </w:p>
          <w:p w14:paraId="233537A0" w14:textId="77777777" w:rsidR="00AA1309" w:rsidRDefault="00AA1309" w:rsidP="00E1149B">
            <w:pPr>
              <w:pStyle w:val="1-Tabletext"/>
            </w:pPr>
          </w:p>
          <w:p w14:paraId="64987ECD" w14:textId="77777777" w:rsidR="00AA1309" w:rsidRDefault="00AA1309" w:rsidP="00E1149B">
            <w:pPr>
              <w:pStyle w:val="1-Tabletext"/>
            </w:pPr>
          </w:p>
          <w:p w14:paraId="04EF4003" w14:textId="77777777" w:rsidR="00AA1309" w:rsidRDefault="00AA1309" w:rsidP="00E1149B">
            <w:pPr>
              <w:pStyle w:val="1-Tabletext"/>
            </w:pPr>
          </w:p>
          <w:p w14:paraId="26F6BFB5" w14:textId="77777777" w:rsidR="00AA1309" w:rsidRDefault="00AA1309" w:rsidP="00E1149B">
            <w:pPr>
              <w:pStyle w:val="1-Tabletext"/>
            </w:pPr>
          </w:p>
          <w:p w14:paraId="2A8F0E34" w14:textId="77777777" w:rsidR="00AA1309" w:rsidRDefault="00AA1309" w:rsidP="00E1149B">
            <w:pPr>
              <w:pStyle w:val="1-Tabletext"/>
            </w:pPr>
          </w:p>
          <w:p w14:paraId="7A103BF7" w14:textId="77777777" w:rsidR="00AA1309" w:rsidRDefault="00AA1309" w:rsidP="00E1149B">
            <w:pPr>
              <w:pStyle w:val="1-Tabletext"/>
            </w:pPr>
          </w:p>
          <w:p w14:paraId="417F7C89" w14:textId="77777777" w:rsidR="00AA1309" w:rsidRDefault="00AA1309" w:rsidP="00E1149B">
            <w:pPr>
              <w:pStyle w:val="1-Tabletext"/>
            </w:pPr>
          </w:p>
          <w:p w14:paraId="7971754C" w14:textId="77777777" w:rsidR="00AA1309" w:rsidRDefault="00AA1309" w:rsidP="00E1149B">
            <w:pPr>
              <w:pStyle w:val="1-Tabletext"/>
            </w:pPr>
          </w:p>
          <w:p w14:paraId="7BAE2008" w14:textId="77777777" w:rsidR="00AA1309" w:rsidRDefault="00AA1309" w:rsidP="00E1149B">
            <w:pPr>
              <w:pStyle w:val="1-Tabletext"/>
            </w:pPr>
          </w:p>
          <w:p w14:paraId="126ADEC9" w14:textId="77777777" w:rsidR="00AA1309" w:rsidRDefault="00AA1309" w:rsidP="00E1149B">
            <w:pPr>
              <w:pStyle w:val="1-Tabletext"/>
            </w:pPr>
          </w:p>
          <w:p w14:paraId="516F1FE8" w14:textId="77777777" w:rsidR="00AA1309" w:rsidRDefault="00AA1309" w:rsidP="00E1149B">
            <w:pPr>
              <w:pStyle w:val="1-Tabletext"/>
            </w:pPr>
          </w:p>
          <w:p w14:paraId="2636A7FB" w14:textId="77777777" w:rsidR="00AA1309" w:rsidRDefault="00AA1309" w:rsidP="00E1149B">
            <w:pPr>
              <w:pStyle w:val="1-Tabletext"/>
            </w:pPr>
          </w:p>
          <w:p w14:paraId="6B2D49C6" w14:textId="77777777" w:rsidR="00AA1309" w:rsidRDefault="00AA1309" w:rsidP="00E1149B">
            <w:pPr>
              <w:pStyle w:val="1-Tabletext"/>
            </w:pPr>
          </w:p>
          <w:p w14:paraId="5AC1A034" w14:textId="77777777" w:rsidR="00AA1309" w:rsidRDefault="00AA1309" w:rsidP="00E1149B">
            <w:pPr>
              <w:pStyle w:val="1-Tabletext"/>
            </w:pPr>
          </w:p>
          <w:p w14:paraId="4A0B2F9F" w14:textId="63D4CEBE" w:rsidR="00AA1309" w:rsidRPr="006A3F4D" w:rsidRDefault="00AA1309" w:rsidP="00E1149B">
            <w:pPr>
              <w:pStyle w:val="1-Tabletext"/>
            </w:pPr>
            <w:r w:rsidRPr="006A3F4D">
              <w:lastRenderedPageBreak/>
              <w:t>Bombardier (2013)</w:t>
            </w:r>
            <w:r>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instrText xml:space="preserve"> ADDIN EN.CITE </w:instrText>
            </w:r>
            <w:r>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instrText xml:space="preserve"> ADDIN EN.CITE.DATA </w:instrText>
            </w:r>
            <w:r>
              <w:fldChar w:fldCharType="end"/>
            </w:r>
            <w:r>
              <w:fldChar w:fldCharType="separate"/>
            </w:r>
            <w:hyperlink w:anchor="_ENREF_14" w:tooltip="Bombardier, 2013 #1534" w:history="1">
              <w:r w:rsidR="00487295" w:rsidRPr="00D41B1D">
                <w:rPr>
                  <w:noProof/>
                  <w:vertAlign w:val="superscript"/>
                </w:rPr>
                <w:t>14</w:t>
              </w:r>
            </w:hyperlink>
            <w:r w:rsidRPr="00D41B1D">
              <w:rPr>
                <w:noProof/>
                <w:vertAlign w:val="superscript"/>
              </w:rPr>
              <w:t xml:space="preserve">, </w:t>
            </w:r>
            <w:hyperlink w:anchor="_ENREF_15" w:tooltip="Kratz, 2014 #1394" w:history="1">
              <w:r w:rsidR="00487295" w:rsidRPr="00D41B1D">
                <w:rPr>
                  <w:noProof/>
                  <w:vertAlign w:val="superscript"/>
                </w:rPr>
                <w:t>15</w:t>
              </w:r>
            </w:hyperlink>
            <w:r>
              <w:fldChar w:fldCharType="end"/>
            </w:r>
          </w:p>
          <w:p w14:paraId="336363FE" w14:textId="2A2EC4A6" w:rsidR="00AA1309" w:rsidRPr="006A3F4D" w:rsidRDefault="00AA1309" w:rsidP="00E1149B">
            <w:pPr>
              <w:pStyle w:val="1-Tabletext"/>
            </w:pPr>
            <w:r>
              <w:t>(continued)</w:t>
            </w:r>
          </w:p>
        </w:tc>
        <w:tc>
          <w:tcPr>
            <w:tcW w:w="0" w:type="pct"/>
          </w:tcPr>
          <w:p w14:paraId="06FFCC36" w14:textId="77777777" w:rsidR="00D41B1D" w:rsidRPr="006A3F4D" w:rsidRDefault="00D41B1D" w:rsidP="00E1149B">
            <w:pPr>
              <w:pStyle w:val="1-Tabletext"/>
            </w:pPr>
            <w:r w:rsidRPr="003D2F65">
              <w:lastRenderedPageBreak/>
              <w:t>Provider:</w:t>
            </w:r>
            <w:r w:rsidRPr="006A3F4D">
              <w:t xml:space="preserve"> Master</w:t>
            </w:r>
            <w:r>
              <w:t>’</w:t>
            </w:r>
            <w:r w:rsidRPr="006A3F4D">
              <w:t xml:space="preserve">s-level counselors who received 2- to 3-day training in </w:t>
            </w:r>
            <w:r>
              <w:lastRenderedPageBreak/>
              <w:t>motivational interviewing</w:t>
            </w:r>
            <w:r w:rsidRPr="006A3F4D">
              <w:t xml:space="preserve"> and ongoing supervision from clinical psychologist</w:t>
            </w:r>
            <w:r w:rsidRPr="006A3F4D">
              <w:br/>
            </w:r>
            <w:r w:rsidRPr="003D2F65">
              <w:t>Setting:</w:t>
            </w:r>
            <w:r w:rsidRPr="006A3F4D">
              <w:t xml:space="preserve"> Community, multiple sclerosis service and care organizations</w:t>
            </w:r>
            <w:r w:rsidRPr="006A3F4D">
              <w:br/>
            </w:r>
            <w:r w:rsidRPr="003D2F65">
              <w:t>Country:</w:t>
            </w:r>
            <w:r w:rsidRPr="006A3F4D">
              <w:t xml:space="preserve"> United States</w:t>
            </w:r>
            <w:r w:rsidRPr="006A3F4D">
              <w:br/>
            </w:r>
            <w:r w:rsidRPr="003D2F65">
              <w:t>Funder:</w:t>
            </w:r>
            <w:r w:rsidRPr="006A3F4D">
              <w:t xml:space="preserve"> Department of Education, National Institute on Disability and Rehabilitation Research</w:t>
            </w:r>
          </w:p>
          <w:p w14:paraId="1E49EB4B" w14:textId="77777777" w:rsidR="00D41B1D" w:rsidRPr="006A3F4D" w:rsidRDefault="00D41B1D" w:rsidP="00E1149B">
            <w:pPr>
              <w:pStyle w:val="1-Tabletext"/>
            </w:pPr>
            <w:r w:rsidRPr="003D2F65">
              <w:t>Risk of bias:</w:t>
            </w:r>
            <w:r w:rsidRPr="006A3F4D">
              <w:t xml:space="preserve"> Some concerns</w:t>
            </w:r>
          </w:p>
          <w:p w14:paraId="14D44E27" w14:textId="77777777" w:rsidR="00D41B1D" w:rsidRPr="006A3F4D" w:rsidRDefault="00D41B1D" w:rsidP="00E1149B">
            <w:pPr>
              <w:pStyle w:val="1-Tabletext"/>
            </w:pPr>
          </w:p>
        </w:tc>
        <w:tc>
          <w:tcPr>
            <w:tcW w:w="0" w:type="pct"/>
          </w:tcPr>
          <w:p w14:paraId="2FC6E099" w14:textId="77777777" w:rsidR="00D41B1D" w:rsidRPr="006A3F4D" w:rsidRDefault="00D41B1D" w:rsidP="00E1149B">
            <w:pPr>
              <w:pStyle w:val="1-Tabletext"/>
            </w:pPr>
            <w:r w:rsidRPr="003D2F65">
              <w:lastRenderedPageBreak/>
              <w:t>Condition:</w:t>
            </w:r>
            <w:r w:rsidRPr="006A3F4D">
              <w:t xml:space="preserve"> </w:t>
            </w:r>
            <w:r w:rsidRPr="006A3F4D">
              <w:rPr>
                <w:b/>
              </w:rPr>
              <w:t>Major Depressive Disorder</w:t>
            </w:r>
            <w:r>
              <w:rPr>
                <w:b/>
              </w:rPr>
              <w:t xml:space="preserve"> or Dysthymia</w:t>
            </w:r>
            <w:r w:rsidRPr="006A3F4D">
              <w:rPr>
                <w:b/>
              </w:rPr>
              <w:t xml:space="preserve"> </w:t>
            </w:r>
            <w:r>
              <w:rPr>
                <w:bCs/>
              </w:rPr>
              <w:t xml:space="preserve">(based on </w:t>
            </w:r>
            <w:r w:rsidRPr="00304A28">
              <w:lastRenderedPageBreak/>
              <w:t>Structured Clinical Interview for DSM–IV administered by phone</w:t>
            </w:r>
            <w:r>
              <w:t xml:space="preserve">) </w:t>
            </w:r>
            <w:r w:rsidRPr="006A3F4D">
              <w:rPr>
                <w:b/>
              </w:rPr>
              <w:t>and Multiple Sclerosis</w:t>
            </w:r>
            <w:r>
              <w:rPr>
                <w:b/>
              </w:rPr>
              <w:t xml:space="preserve"> </w:t>
            </w:r>
            <w:r w:rsidRPr="006A3F4D">
              <w:br/>
            </w:r>
            <w:r w:rsidRPr="003D2F65">
              <w:t>Other inclusion criteria:</w:t>
            </w:r>
            <w:r w:rsidRPr="006A3F4D">
              <w:t xml:space="preserve"> Ages 18</w:t>
            </w:r>
            <w:r>
              <w:t>–</w:t>
            </w:r>
            <w:r w:rsidRPr="006A3F4D">
              <w:t>70 years, having an Expanded Disability Severity Scale score of 5.5 or less, and currently not meeting physical activity guidelines</w:t>
            </w:r>
            <w:r w:rsidRPr="006A3F4D">
              <w:br/>
            </w:r>
            <w:r w:rsidRPr="006A3F4D">
              <w:br/>
            </w:r>
            <w:r w:rsidRPr="003D2F65">
              <w:t>Exclusion criteria:</w:t>
            </w:r>
            <w:r w:rsidRPr="006A3F4D">
              <w:t xml:space="preserve"> Having a cardiovascular, balance, or bone/joint problem that would make exercise unsafe</w:t>
            </w:r>
            <w:r>
              <w:t>;</w:t>
            </w:r>
            <w:r w:rsidRPr="006A3F4D">
              <w:t xml:space="preserve"> having extreme heat intolerance or experiencing Uhthoff effect</w:t>
            </w:r>
            <w:r>
              <w:t>;</w:t>
            </w:r>
            <w:r w:rsidRPr="006A3F4D">
              <w:t xml:space="preserve"> receiving a prior diagnosis of schizophrenia, paranoid disorder, or bipolar disorder</w:t>
            </w:r>
            <w:r>
              <w:t>;</w:t>
            </w:r>
            <w:r w:rsidRPr="006A3F4D">
              <w:t xml:space="preserve"> having active suicidal ideation</w:t>
            </w:r>
            <w:r>
              <w:t>;</w:t>
            </w:r>
            <w:r w:rsidRPr="006A3F4D">
              <w:t xml:space="preserve"> having current alcohol dependence</w:t>
            </w:r>
            <w:r>
              <w:t>;</w:t>
            </w:r>
            <w:r w:rsidRPr="006A3F4D">
              <w:t xml:space="preserve"> and being unable to complete forms without assistance</w:t>
            </w:r>
          </w:p>
        </w:tc>
        <w:tc>
          <w:tcPr>
            <w:tcW w:w="0" w:type="pct"/>
          </w:tcPr>
          <w:p w14:paraId="7BA30A6C" w14:textId="6D9D2D89" w:rsidR="00D41B1D" w:rsidRPr="003D2F65" w:rsidRDefault="00D41B1D" w:rsidP="00E1149B">
            <w:pPr>
              <w:pStyle w:val="1-Tabletext"/>
            </w:pPr>
            <w:r w:rsidRPr="003D2F65">
              <w:lastRenderedPageBreak/>
              <w:t>Intervention (G2):</w:t>
            </w:r>
            <w:r w:rsidRPr="006A3F4D">
              <w:t xml:space="preserve"> Telephone-counseling-based physical activity </w:t>
            </w:r>
            <w:r w:rsidRPr="006A3F4D">
              <w:lastRenderedPageBreak/>
              <w:t xml:space="preserve">promotion </w:t>
            </w:r>
            <w:r w:rsidRPr="006A3F4D">
              <w:br/>
              <w:t>N=44</w:t>
            </w:r>
            <w:r w:rsidRPr="006A3F4D">
              <w:br/>
            </w:r>
            <w:r w:rsidRPr="003D2F65">
              <w:t>Intervention type:</w:t>
            </w:r>
            <w:r w:rsidRPr="006A3F4D">
              <w:t xml:space="preserve"> Audio-</w:t>
            </w:r>
            <w:r>
              <w:t xml:space="preserve"> </w:t>
            </w:r>
            <w:r w:rsidRPr="006A3F4D">
              <w:t>only with supports for monitoring</w:t>
            </w:r>
            <w:r w:rsidRPr="006A3F4D" w:rsidDel="0062295A">
              <w:t xml:space="preserve"> </w:t>
            </w:r>
            <w:r w:rsidR="00934E9A">
              <w:t>(supplement with audio care)</w:t>
            </w:r>
            <w:r w:rsidRPr="006A3F4D">
              <w:t xml:space="preserve"> </w:t>
            </w:r>
            <w:r w:rsidRPr="006A3F4D">
              <w:br/>
            </w:r>
          </w:p>
          <w:p w14:paraId="38D3BDF5" w14:textId="77777777" w:rsidR="00D41B1D" w:rsidRPr="006A3F4D" w:rsidRDefault="00D41B1D" w:rsidP="00E1149B">
            <w:pPr>
              <w:pStyle w:val="1-Tabletext"/>
            </w:pPr>
            <w:r w:rsidRPr="003D2F65">
              <w:t>Intake:</w:t>
            </w:r>
            <w:r w:rsidRPr="006A3F4D">
              <w:t xml:space="preserve"> Initial in-person</w:t>
            </w:r>
            <w:r>
              <w:t>,</w:t>
            </w:r>
            <w:r w:rsidRPr="006A3F4D">
              <w:t xml:space="preserve"> 40-</w:t>
            </w:r>
            <w:r>
              <w:t xml:space="preserve"> to </w:t>
            </w:r>
            <w:r w:rsidRPr="006A3F4D">
              <w:t>60</w:t>
            </w:r>
            <w:r>
              <w:t>-</w:t>
            </w:r>
            <w:r w:rsidRPr="0086314E">
              <w:t>minute motivational interviewing</w:t>
            </w:r>
            <w:r w:rsidRPr="0086314E" w:rsidDel="00B64A2C">
              <w:t xml:space="preserve"> </w:t>
            </w:r>
            <w:r w:rsidRPr="006A3F4D">
              <w:t>and goal-setting session to develop a participant-tailored activity program</w:t>
            </w:r>
            <w:r w:rsidRPr="006A3F4D">
              <w:br/>
            </w:r>
            <w:r w:rsidRPr="003D2F65">
              <w:t>Audio intervention:</w:t>
            </w:r>
            <w:r w:rsidRPr="006A3F4D">
              <w:t xml:space="preserve"> Scheduled telephone counseling calls designed to promote motivation and commitment to the activity plan as well as monitor progress toward goals, adjusting goals, and resolving barriers using the principles of </w:t>
            </w:r>
            <w:r w:rsidRPr="0019522F">
              <w:t>motivational interviewing</w:t>
            </w:r>
            <w:r>
              <w:t>;</w:t>
            </w:r>
            <w:r w:rsidRPr="006A3F4D">
              <w:t xml:space="preserve"> participants could also initiate contact with counselors between sessions via a toll-free number to receive direct assistance, such as referrals, information, and resources</w:t>
            </w:r>
            <w:r w:rsidRPr="006A3F4D">
              <w:br/>
            </w:r>
            <w:r w:rsidRPr="003D2F65">
              <w:t>Audio frequency:</w:t>
            </w:r>
            <w:r w:rsidRPr="006A3F4D">
              <w:t xml:space="preserve"> Weekly for first </w:t>
            </w:r>
            <w:r>
              <w:t>four</w:t>
            </w:r>
            <w:r w:rsidRPr="006A3F4D">
              <w:t xml:space="preserve"> sessions, biweekly for final </w:t>
            </w:r>
            <w:r>
              <w:t>three</w:t>
            </w:r>
            <w:r w:rsidRPr="006A3F4D">
              <w:t xml:space="preserve"> sessions (</w:t>
            </w:r>
            <w:r>
              <w:t>seven</w:t>
            </w:r>
            <w:r w:rsidRPr="006A3F4D">
              <w:t xml:space="preserve"> total sessions)</w:t>
            </w:r>
            <w:r w:rsidRPr="006A3F4D">
              <w:br/>
            </w:r>
            <w:r w:rsidRPr="003D2F65">
              <w:t>Audio duration:</w:t>
            </w:r>
            <w:r w:rsidRPr="006A3F4D">
              <w:t xml:space="preserve"> 30 minutes</w:t>
            </w:r>
            <w:r w:rsidRPr="006A3F4D">
              <w:br/>
            </w:r>
            <w:r w:rsidRPr="003D2F65">
              <w:t>Other resources:</w:t>
            </w:r>
            <w:r w:rsidRPr="006A3F4D">
              <w:t xml:space="preserve"> Educational information and resources such as </w:t>
            </w:r>
            <w:r w:rsidRPr="006A3F4D">
              <w:lastRenderedPageBreak/>
              <w:t>exercise tapes provided upon request</w:t>
            </w:r>
            <w:r w:rsidRPr="006A3F4D" w:rsidDel="00C66DE9">
              <w:t xml:space="preserve"> </w:t>
            </w:r>
          </w:p>
        </w:tc>
        <w:tc>
          <w:tcPr>
            <w:tcW w:w="0" w:type="pct"/>
          </w:tcPr>
          <w:p w14:paraId="2E2B290F" w14:textId="77777777" w:rsidR="00D41B1D" w:rsidRPr="006A3F4D" w:rsidRDefault="00D41B1D" w:rsidP="00E1149B">
            <w:pPr>
              <w:pStyle w:val="1-Tabletext"/>
            </w:pPr>
            <w:r w:rsidRPr="00EC5CED">
              <w:lastRenderedPageBreak/>
              <w:t>Comparator (G1)</w:t>
            </w:r>
            <w:r w:rsidRPr="003D2F65">
              <w:t>:</w:t>
            </w:r>
            <w:r w:rsidRPr="006A3F4D">
              <w:t xml:space="preserve"> Wait</w:t>
            </w:r>
            <w:r>
              <w:t>-</w:t>
            </w:r>
            <w:r w:rsidRPr="006A3F4D">
              <w:t>list</w:t>
            </w:r>
            <w:r w:rsidRPr="006A3F4D">
              <w:br/>
              <w:t>N=48</w:t>
            </w:r>
            <w:r w:rsidRPr="006A3F4D">
              <w:br/>
            </w:r>
            <w:r w:rsidRPr="00EC5CED">
              <w:lastRenderedPageBreak/>
              <w:t>Comparator type</w:t>
            </w:r>
            <w:r w:rsidRPr="003D2F65">
              <w:t>:</w:t>
            </w:r>
            <w:r w:rsidRPr="006A3F4D">
              <w:t xml:space="preserve"> No care</w:t>
            </w:r>
            <w:r w:rsidRPr="006A3F4D">
              <w:br/>
            </w:r>
            <w:r w:rsidRPr="00EC5CED">
              <w:t>Description</w:t>
            </w:r>
            <w:r w:rsidRPr="003D2F65">
              <w:t>:</w:t>
            </w:r>
            <w:r w:rsidRPr="006A3F4D">
              <w:t xml:space="preserve"> N/A</w:t>
            </w:r>
          </w:p>
        </w:tc>
        <w:tc>
          <w:tcPr>
            <w:tcW w:w="0" w:type="pct"/>
          </w:tcPr>
          <w:p w14:paraId="48D3021C" w14:textId="77777777" w:rsidR="00D41B1D" w:rsidRPr="003D2F65" w:rsidRDefault="00D41B1D" w:rsidP="00E1149B">
            <w:pPr>
              <w:pStyle w:val="1-Tabletext"/>
            </w:pPr>
            <w:r w:rsidRPr="003D2F65">
              <w:lastRenderedPageBreak/>
              <w:t>Mean age (SD)</w:t>
            </w:r>
            <w:r w:rsidRPr="0086314E">
              <w:t>:</w:t>
            </w:r>
            <w:r w:rsidRPr="006A3F4D">
              <w:br/>
              <w:t>G1</w:t>
            </w:r>
            <w:r w:rsidRPr="003D2F65">
              <w:t>:</w:t>
            </w:r>
            <w:r w:rsidRPr="006A3F4D">
              <w:t xml:space="preserve"> 49.7 (7.9)</w:t>
            </w:r>
            <w:r w:rsidRPr="006A3F4D">
              <w:br/>
              <w:t>G2</w:t>
            </w:r>
            <w:r w:rsidRPr="003D2F65">
              <w:t>:</w:t>
            </w:r>
            <w:r w:rsidRPr="006A3F4D">
              <w:t xml:space="preserve"> 47.1 (8.9)</w:t>
            </w:r>
            <w:r w:rsidRPr="006A3F4D">
              <w:br/>
            </w:r>
            <w:r w:rsidRPr="006A3F4D">
              <w:lastRenderedPageBreak/>
              <w:br/>
            </w:r>
            <w:r w:rsidRPr="003D2F65">
              <w:t>Female</w:t>
            </w:r>
            <w:r w:rsidRPr="0086314E">
              <w:t>:</w:t>
            </w:r>
            <w:r w:rsidRPr="006A3F4D">
              <w:br/>
              <w:t>G1</w:t>
            </w:r>
            <w:r w:rsidRPr="003D2F65">
              <w:t>:</w:t>
            </w:r>
            <w:r w:rsidRPr="006A3F4D">
              <w:t xml:space="preserve"> 40 (83%)</w:t>
            </w:r>
            <w:r w:rsidRPr="006A3F4D">
              <w:br/>
              <w:t>G2</w:t>
            </w:r>
            <w:r w:rsidRPr="003D2F65">
              <w:t>:</w:t>
            </w:r>
            <w:r w:rsidRPr="006A3F4D">
              <w:t xml:space="preserve"> 39 (89%)</w:t>
            </w:r>
            <w:r w:rsidRPr="006A3F4D">
              <w:br/>
            </w:r>
            <w:r w:rsidRPr="006A3F4D">
              <w:br/>
            </w:r>
            <w:r w:rsidRPr="003D2F65">
              <w:t>Race</w:t>
            </w:r>
            <w:r w:rsidRPr="0086314E">
              <w:t>:</w:t>
            </w:r>
            <w:r w:rsidRPr="003D2F65">
              <w:t xml:space="preserve"> </w:t>
            </w:r>
          </w:p>
          <w:p w14:paraId="6204C7F5" w14:textId="77777777" w:rsidR="00D41B1D" w:rsidRPr="006A3F4D" w:rsidRDefault="00D41B1D" w:rsidP="00E1149B">
            <w:pPr>
              <w:pStyle w:val="1-Tabletext"/>
            </w:pPr>
            <w:r w:rsidRPr="006A3F4D">
              <w:t xml:space="preserve">White (not Hispanic) </w:t>
            </w:r>
            <w:r w:rsidRPr="006A3F4D">
              <w:br/>
              <w:t>G1</w:t>
            </w:r>
            <w:r w:rsidRPr="003D2F65">
              <w:t>:</w:t>
            </w:r>
            <w:r w:rsidRPr="006A3F4D">
              <w:t xml:space="preserve"> 43 (90%)</w:t>
            </w:r>
            <w:r w:rsidRPr="006A3F4D">
              <w:br/>
              <w:t>G2</w:t>
            </w:r>
            <w:r w:rsidRPr="003D2F65">
              <w:t>:</w:t>
            </w:r>
            <w:r w:rsidRPr="006A3F4D">
              <w:t xml:space="preserve"> 42 (95%)</w:t>
            </w:r>
            <w:r w:rsidRPr="006A3F4D">
              <w:br/>
              <w:t>African American, Hispanic/Latino, multiracial, or other</w:t>
            </w:r>
          </w:p>
          <w:p w14:paraId="6C77EF66" w14:textId="77777777" w:rsidR="00D41B1D" w:rsidRPr="006A3F4D" w:rsidRDefault="00D41B1D" w:rsidP="00E1149B">
            <w:pPr>
              <w:pStyle w:val="1-Tabletext"/>
            </w:pPr>
            <w:r w:rsidRPr="006A3F4D">
              <w:t>~5%</w:t>
            </w:r>
          </w:p>
          <w:p w14:paraId="5027FD63" w14:textId="77777777" w:rsidR="00D41B1D" w:rsidRPr="006A3F4D" w:rsidRDefault="00D41B1D" w:rsidP="00E1149B">
            <w:pPr>
              <w:pStyle w:val="1-Tabletext"/>
            </w:pPr>
            <w:r w:rsidRPr="006A3F4D">
              <w:t>Native American</w:t>
            </w:r>
          </w:p>
          <w:p w14:paraId="29309702" w14:textId="77777777" w:rsidR="00D41B1D" w:rsidRPr="006A3F4D" w:rsidRDefault="00D41B1D" w:rsidP="00E1149B">
            <w:pPr>
              <w:pStyle w:val="1-Tabletext"/>
            </w:pPr>
            <w:r w:rsidRPr="006A3F4D">
              <w:t>2 (2%)</w:t>
            </w:r>
          </w:p>
          <w:p w14:paraId="481DEB9D" w14:textId="77777777" w:rsidR="00D41B1D" w:rsidRPr="006A3F4D" w:rsidRDefault="00D41B1D" w:rsidP="00E1149B">
            <w:pPr>
              <w:pStyle w:val="1-Tabletext"/>
            </w:pPr>
            <w:r w:rsidRPr="006A3F4D">
              <w:br/>
            </w:r>
            <w:r w:rsidRPr="003D2F65">
              <w:t>Hispanic or Latino</w:t>
            </w:r>
            <w:r w:rsidRPr="0086314E">
              <w:t>:</w:t>
            </w:r>
            <w:r w:rsidRPr="006A3F4D">
              <w:br/>
              <w:t>Not reported</w:t>
            </w:r>
            <w:r w:rsidRPr="006A3F4D">
              <w:br/>
            </w:r>
            <w:r w:rsidRPr="006A3F4D">
              <w:br/>
            </w:r>
            <w:r w:rsidRPr="003D2F65">
              <w:t>Bachelor’s degree or higher</w:t>
            </w:r>
            <w:r w:rsidRPr="0086314E">
              <w:t>:</w:t>
            </w:r>
            <w:r w:rsidRPr="006A3F4D">
              <w:br/>
              <w:t>G1</w:t>
            </w:r>
            <w:r w:rsidRPr="003D2F65">
              <w:t>:</w:t>
            </w:r>
            <w:r w:rsidRPr="006A3F4D">
              <w:t xml:space="preserve"> 26 (54%)</w:t>
            </w:r>
            <w:r w:rsidRPr="006A3F4D">
              <w:br/>
              <w:t>G2</w:t>
            </w:r>
            <w:r w:rsidRPr="003D2F65">
              <w:t>:</w:t>
            </w:r>
            <w:r w:rsidRPr="006A3F4D">
              <w:t xml:space="preserve"> 19 (43%)</w:t>
            </w:r>
            <w:r w:rsidRPr="006A3F4D">
              <w:br/>
            </w:r>
            <w:r w:rsidRPr="006A3F4D">
              <w:br/>
            </w:r>
            <w:r w:rsidRPr="003D2F65">
              <w:t>Comorbidities</w:t>
            </w:r>
            <w:r w:rsidRPr="0086314E">
              <w:t>:</w:t>
            </w:r>
            <w:r w:rsidRPr="006A3F4D">
              <w:br/>
              <w:t>Not reported</w:t>
            </w:r>
            <w:r w:rsidRPr="006A3F4D">
              <w:br/>
            </w:r>
            <w:r w:rsidRPr="006A3F4D">
              <w:br/>
            </w:r>
            <w:r w:rsidRPr="003D2F65">
              <w:t>Medications</w:t>
            </w:r>
            <w:r w:rsidRPr="0086314E">
              <w:t>:</w:t>
            </w:r>
            <w:r w:rsidRPr="003D2F65">
              <w:br/>
            </w:r>
            <w:r w:rsidRPr="006A3F4D">
              <w:t>Antidepressants</w:t>
            </w:r>
            <w:r w:rsidRPr="006A3F4D">
              <w:br/>
              <w:t>G1</w:t>
            </w:r>
            <w:r w:rsidRPr="003D2F65">
              <w:t>:</w:t>
            </w:r>
            <w:r w:rsidRPr="006A3F4D">
              <w:t xml:space="preserve"> 17 (35%)</w:t>
            </w:r>
            <w:r w:rsidRPr="006A3F4D">
              <w:br/>
              <w:t>G2</w:t>
            </w:r>
            <w:r w:rsidRPr="003D2F65">
              <w:t>:</w:t>
            </w:r>
            <w:r w:rsidRPr="006A3F4D">
              <w:t xml:space="preserve"> 22 (50%)</w:t>
            </w:r>
          </w:p>
        </w:tc>
      </w:tr>
      <w:tr w:rsidR="00D41B1D" w:rsidRPr="006A3F4D" w14:paraId="17477C3E" w14:textId="77777777" w:rsidTr="00EF13A8">
        <w:tc>
          <w:tcPr>
            <w:tcW w:w="0" w:type="pct"/>
          </w:tcPr>
          <w:p w14:paraId="6623A2C1" w14:textId="189DCECB" w:rsidR="00D41B1D" w:rsidRPr="006A3F4D" w:rsidRDefault="00D41B1D" w:rsidP="00E1149B">
            <w:pPr>
              <w:pStyle w:val="1-Tabletext"/>
            </w:pPr>
            <w:r w:rsidRPr="006A3F4D">
              <w:lastRenderedPageBreak/>
              <w:t>Pihlaja (2020);</w:t>
            </w:r>
            <w:r w:rsidR="00AC01AA">
              <w:fldChar w:fldCharType="begin"/>
            </w:r>
            <w:r w:rsidR="00AC01AA">
              <w:instrText xml:space="preserve"> HYPERLINK \l "_ENREF_16" \o "Pihlaja, 2020 #309" </w:instrText>
            </w:r>
            <w:r w:rsidR="00AC01AA">
              <w:fldChar w:fldCharType="separate"/>
            </w:r>
            <w:r w:rsidR="00487295">
              <w:fldChar w:fldCharType="begin">
                <w:fldData xml:space="preserve">PEVuZE5vdGU+PENpdGUgRXhjbHVkZUF1dGg9IjEiIEV4Y2x1ZGVZZWFyPSIxIj48QXV0aG9yPlBp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</w:fldData>
              </w:fldChar>
            </w:r>
            <w:r w:rsidR="00487295">
              <w:instrText xml:space="preserve"> ADDIN EN.CITE </w:instrText>
            </w:r>
            <w:r w:rsidR="00487295">
              <w:fldChar w:fldCharType="begin">
                <w:fldData xml:space="preserve">PEVuZE5vdGU+PENpdGUgRXhjbHVkZUF1dGg9IjEiIEV4Y2x1ZGVZZWFyPSIxIj48QXV0aG9yPlBp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16</w:t>
            </w:r>
            <w:r w:rsidR="00487295">
              <w:fldChar w:fldCharType="end"/>
            </w:r>
            <w:r w:rsidR="00AC01AA">
              <w:fldChar w:fldCharType="end"/>
            </w:r>
            <w:r w:rsidRPr="006A3F4D">
              <w:t xml:space="preserve"> </w:t>
            </w:r>
            <w:r w:rsidRPr="006A3F4D">
              <w:br/>
              <w:t xml:space="preserve">The Helsinki University Hospital Finnish-language </w:t>
            </w:r>
            <w:r>
              <w:t>i</w:t>
            </w:r>
            <w:r w:rsidRPr="00E8291B">
              <w:t xml:space="preserve">nternet-delivered cognitive behavioral therapy </w:t>
            </w:r>
            <w:r w:rsidRPr="006A3F4D">
              <w:t>programs (HUS-iCBTs)</w:t>
            </w:r>
          </w:p>
          <w:p w14:paraId="0027C007" w14:textId="77777777" w:rsidR="00D41B1D" w:rsidRDefault="00D41B1D" w:rsidP="00E1149B">
            <w:pPr>
              <w:pStyle w:val="1-Tabletext"/>
            </w:pPr>
          </w:p>
          <w:p w14:paraId="0FFE6DF7" w14:textId="77777777" w:rsidR="00D41B1D" w:rsidRDefault="00D41B1D" w:rsidP="00E1149B">
            <w:pPr>
              <w:pStyle w:val="1-Tabletext"/>
            </w:pPr>
          </w:p>
          <w:p w14:paraId="2ECD50A9" w14:textId="5019FE4C" w:rsidR="00D41B1D" w:rsidRDefault="00D41B1D" w:rsidP="00E1149B">
            <w:pPr>
              <w:pStyle w:val="1-Tabletext"/>
            </w:pPr>
          </w:p>
          <w:p w14:paraId="103D90DD" w14:textId="547B07D5" w:rsidR="000316FA" w:rsidRDefault="000316FA" w:rsidP="00E1149B">
            <w:pPr>
              <w:pStyle w:val="1-Tabletext"/>
            </w:pPr>
          </w:p>
          <w:p w14:paraId="2198520E" w14:textId="724DE2E5" w:rsidR="00D41B1D" w:rsidRPr="006A3F4D" w:rsidRDefault="00D41B1D" w:rsidP="00E1149B">
            <w:pPr>
              <w:pStyle w:val="1-Tabletext"/>
            </w:pPr>
          </w:p>
        </w:tc>
        <w:tc>
          <w:tcPr>
            <w:tcW w:w="0" w:type="pct"/>
          </w:tcPr>
          <w:p w14:paraId="6B909E5A" w14:textId="77777777" w:rsidR="00D41B1D" w:rsidRPr="006A3F4D" w:rsidRDefault="00D41B1D" w:rsidP="00E1149B">
            <w:pPr>
              <w:pStyle w:val="1-Tabletext"/>
            </w:pPr>
            <w:r w:rsidRPr="006A3F4D">
              <w:t>Provider</w:t>
            </w:r>
            <w:r w:rsidRPr="003D2F65">
              <w:t>:</w:t>
            </w:r>
            <w:r w:rsidRPr="006A3F4D">
              <w:t xml:space="preserve"> Clinical psychologists who had at least 2 years of work experience with depressed patients</w:t>
            </w:r>
            <w:r w:rsidRPr="006A3F4D">
              <w:br/>
              <w:t>Setting</w:t>
            </w:r>
            <w:r w:rsidRPr="003D2F65">
              <w:t>:</w:t>
            </w:r>
            <w:r w:rsidRPr="006A3F4D">
              <w:t xml:space="preserve"> Hospital psychiatry department</w:t>
            </w:r>
            <w:r w:rsidRPr="006A3F4D">
              <w:br/>
              <w:t>Country</w:t>
            </w:r>
            <w:r w:rsidRPr="003D2F65">
              <w:t>:</w:t>
            </w:r>
            <w:r w:rsidRPr="006A3F4D">
              <w:t xml:space="preserve"> Finland</w:t>
            </w:r>
            <w:r w:rsidRPr="006A3F4D">
              <w:br/>
              <w:t>Funders</w:t>
            </w:r>
            <w:r w:rsidRPr="003D2F65">
              <w:t>:</w:t>
            </w:r>
            <w:r w:rsidRPr="006A3F4D">
              <w:t xml:space="preserve"> Finnish Cultural Foundation, Government of Finland, Hospital Region of Helsinki and Uusimaa</w:t>
            </w:r>
          </w:p>
          <w:p w14:paraId="2617D689" w14:textId="77777777" w:rsidR="00D41B1D" w:rsidRPr="006A3F4D" w:rsidRDefault="00D41B1D" w:rsidP="00E1149B">
            <w:pPr>
              <w:pStyle w:val="1-Tabletext"/>
            </w:pPr>
            <w:r w:rsidRPr="00830D91">
              <w:t>Risk of bias</w:t>
            </w:r>
            <w:r w:rsidRPr="003D2F65">
              <w:t>:</w:t>
            </w:r>
            <w:r w:rsidRPr="006A3F4D">
              <w:t xml:space="preserve"> High</w:t>
            </w:r>
          </w:p>
        </w:tc>
        <w:tc>
          <w:tcPr>
            <w:tcW w:w="0" w:type="pct"/>
          </w:tcPr>
          <w:p w14:paraId="7B8E18B6" w14:textId="77777777" w:rsidR="00D41B1D" w:rsidRPr="006A3F4D" w:rsidRDefault="00D41B1D" w:rsidP="00E1149B">
            <w:pPr>
              <w:pStyle w:val="1-Tabletext"/>
            </w:pPr>
            <w:r w:rsidRPr="006A3F4D">
              <w:t>Condition</w:t>
            </w:r>
            <w:r w:rsidRPr="003D2F65">
              <w:t>:</w:t>
            </w:r>
            <w:r w:rsidRPr="006A3F4D">
              <w:t xml:space="preserve"> </w:t>
            </w:r>
            <w:r w:rsidRPr="006A3F4D">
              <w:rPr>
                <w:b/>
              </w:rPr>
              <w:t>Depression</w:t>
            </w:r>
            <w:r>
              <w:rPr>
                <w:bCs/>
              </w:rPr>
              <w:t xml:space="preserve"> (</w:t>
            </w:r>
            <w:r>
              <w:t>ICD-10 diagnosis of depression [F32-F33] verified by referring physician)</w:t>
            </w:r>
            <w:r w:rsidRPr="006A3F4D">
              <w:br/>
              <w:t>Other inclusion criteria</w:t>
            </w:r>
            <w:r w:rsidRPr="003D2F65">
              <w:t>:</w:t>
            </w:r>
            <w:r w:rsidRPr="006A3F4D">
              <w:t xml:space="preserve"> Aged 18 years or older</w:t>
            </w:r>
          </w:p>
          <w:p w14:paraId="1557013F" w14:textId="77777777" w:rsidR="00D41B1D" w:rsidRPr="006A3F4D" w:rsidRDefault="00D41B1D" w:rsidP="00E1149B">
            <w:pPr>
              <w:pStyle w:val="1-Tabletext"/>
            </w:pPr>
            <w:r w:rsidRPr="006A3F4D">
              <w:br/>
              <w:t>Exclusion criteria</w:t>
            </w:r>
            <w:r w:rsidRPr="003D2F65">
              <w:t>:</w:t>
            </w:r>
            <w:r w:rsidRPr="006A3F4D">
              <w:t xml:space="preserve"> Current alcohol misuse as judged by the referring physician; known diagnosis of schizophrenia or other psychotic disorder, bipolar disorder, serious personality disorder, or neurological or neuropsychiatric disorder that adversely affects the patient</w:t>
            </w:r>
            <w:r>
              <w:t>’</w:t>
            </w:r>
            <w:r w:rsidRPr="006A3F4D">
              <w:t>s cognitive performance; or demonstrated, reported, or observed suicidal intentions</w:t>
            </w:r>
            <w:r w:rsidRPr="006A3F4D">
              <w:br/>
            </w:r>
            <w:r w:rsidRPr="006A3F4D">
              <w:br/>
            </w:r>
          </w:p>
          <w:p w14:paraId="45D77C91" w14:textId="77777777" w:rsidR="00D41B1D" w:rsidRPr="006A3F4D" w:rsidRDefault="00D41B1D" w:rsidP="00E1149B">
            <w:pPr>
              <w:pStyle w:val="1-Tabletext"/>
            </w:pPr>
          </w:p>
        </w:tc>
        <w:tc>
          <w:tcPr>
            <w:tcW w:w="0" w:type="pct"/>
          </w:tcPr>
          <w:p w14:paraId="76D2A6BB" w14:textId="1C81B400" w:rsidR="00D41B1D" w:rsidRPr="006A3F4D" w:rsidRDefault="00D41B1D" w:rsidP="00E1149B">
            <w:pPr>
              <w:pStyle w:val="1-Tabletext"/>
            </w:pPr>
            <w:r w:rsidRPr="006A3F4D">
              <w:t>Intervention (G2)</w:t>
            </w:r>
            <w:r w:rsidRPr="003D2F65">
              <w:t>:</w:t>
            </w:r>
            <w:r w:rsidRPr="006A3F4D">
              <w:t xml:space="preserve"> HUS-iCBT plus scheduled telephone support</w:t>
            </w:r>
            <w:r w:rsidRPr="006A3F4D">
              <w:br/>
              <w:t>N=50</w:t>
            </w:r>
            <w:r w:rsidRPr="006A3F4D">
              <w:br/>
              <w:t>Intervention type</w:t>
            </w:r>
            <w:r w:rsidRPr="003D2F65">
              <w:t>:</w:t>
            </w:r>
            <w:r w:rsidRPr="006A3F4D">
              <w:t xml:space="preserve"> Audio-</w:t>
            </w:r>
            <w:r>
              <w:t xml:space="preserve"> </w:t>
            </w:r>
            <w:r w:rsidRPr="006A3F4D">
              <w:t xml:space="preserve">only with supports for monitoring </w:t>
            </w:r>
            <w:r w:rsidR="00934E9A">
              <w:t>(supplement with audio care)</w:t>
            </w:r>
            <w:r w:rsidRPr="006A3F4D" w:rsidDel="00F47141">
              <w:t xml:space="preserve"> </w:t>
            </w:r>
          </w:p>
          <w:p w14:paraId="0A534EE5" w14:textId="77777777" w:rsidR="00D41B1D" w:rsidRPr="006A3F4D" w:rsidRDefault="00D41B1D" w:rsidP="00E1149B">
            <w:pPr>
              <w:pStyle w:val="1-Tabletext"/>
            </w:pPr>
            <w:r w:rsidRPr="006A3F4D">
              <w:br/>
              <w:t>Audio intervention</w:t>
            </w:r>
            <w:r w:rsidRPr="003D2F65">
              <w:t>:</w:t>
            </w:r>
            <w:r w:rsidRPr="006A3F4D">
              <w:t xml:space="preserve"> Individually tailored calls to select individual goals, discuss tasks and themes of each module </w:t>
            </w:r>
          </w:p>
          <w:p w14:paraId="39065D84" w14:textId="77777777" w:rsidR="00D41B1D" w:rsidRPr="006A3F4D" w:rsidRDefault="00D41B1D" w:rsidP="00E1149B">
            <w:pPr>
              <w:pStyle w:val="1-Tabletext"/>
            </w:pPr>
            <w:r w:rsidRPr="006A3F4D">
              <w:t>Audio frequency</w:t>
            </w:r>
            <w:r w:rsidRPr="003D2F65">
              <w:t>:</w:t>
            </w:r>
            <w:r w:rsidRPr="006A3F4D">
              <w:t xml:space="preserve"> Weekly for 8 weeks</w:t>
            </w:r>
            <w:r w:rsidRPr="006A3F4D">
              <w:br/>
              <w:t>Audio duration</w:t>
            </w:r>
            <w:r w:rsidRPr="003D2F65">
              <w:t>:</w:t>
            </w:r>
            <w:r w:rsidRPr="006A3F4D">
              <w:t xml:space="preserve"> 15 minutes/call</w:t>
            </w:r>
            <w:r w:rsidRPr="006A3F4D">
              <w:br/>
              <w:t>Asynchronous communication</w:t>
            </w:r>
            <w:r w:rsidRPr="003D2F65">
              <w:t>:</w:t>
            </w:r>
            <w:r w:rsidRPr="006A3F4D">
              <w:t xml:space="preserve"> Therapists sent participants messages at the beginning, mid-treatment, at the sixth module, and post-treatment; participants were encouraged to write to therapists at any time with questions or concerns</w:t>
            </w:r>
            <w:r>
              <w:t>; participants</w:t>
            </w:r>
            <w:r w:rsidRPr="006A3F4D">
              <w:t xml:space="preserve"> received automatic messages recapping module content and email prompts if they had not logged into system for 2 weeks or when they received a new message </w:t>
            </w:r>
            <w:r w:rsidRPr="006A3F4D">
              <w:br/>
              <w:t>Other resources</w:t>
            </w:r>
            <w:r w:rsidRPr="003D2F65">
              <w:t>:</w:t>
            </w:r>
            <w:r w:rsidRPr="006A3F4D">
              <w:t xml:space="preserve"> iCBT modules</w:t>
            </w:r>
          </w:p>
        </w:tc>
        <w:tc>
          <w:tcPr>
            <w:tcW w:w="0" w:type="pct"/>
          </w:tcPr>
          <w:p w14:paraId="443E5EE1" w14:textId="77777777" w:rsidR="00D41B1D" w:rsidRPr="006A3F4D" w:rsidRDefault="00D41B1D" w:rsidP="00E1149B">
            <w:pPr>
              <w:pStyle w:val="1-Tabletext"/>
            </w:pPr>
            <w:r w:rsidRPr="003D2F65">
              <w:t>Comparator (G1):</w:t>
            </w:r>
            <w:r w:rsidRPr="006A3F4D">
              <w:t xml:space="preserve"> HUS-iCBT</w:t>
            </w:r>
            <w:r>
              <w:t xml:space="preserve"> </w:t>
            </w:r>
            <w:r>
              <w:br/>
            </w:r>
            <w:r w:rsidRPr="006A3F4D">
              <w:t>N=50</w:t>
            </w:r>
            <w:r w:rsidRPr="006A3F4D">
              <w:br/>
            </w:r>
            <w:r w:rsidRPr="003D2F65">
              <w:t>Comparator type:</w:t>
            </w:r>
            <w:r w:rsidRPr="006A3F4D">
              <w:t xml:space="preserve"> Asynchronous messaging</w:t>
            </w:r>
            <w:r w:rsidRPr="006A3F4D">
              <w:br/>
            </w:r>
            <w:r w:rsidRPr="003D2F65">
              <w:t>Description:</w:t>
            </w:r>
            <w:r w:rsidRPr="006A3F4D">
              <w:t xml:space="preserve"> iCBT modules; therapists sent participants messages at the beginning, mid-treatment, at the sixth module, and post-treatment and participants were encouraged to write to therapists at any time with questions or concerns; participants received automatic messages recapping module content and email prompts if they had not logged into system for 2 weeks or when they received a new message</w:t>
            </w:r>
            <w:r w:rsidRPr="006A3F4D">
              <w:br/>
            </w:r>
            <w:r w:rsidRPr="006A3F4D">
              <w:br/>
            </w:r>
          </w:p>
          <w:p w14:paraId="27CAB3FC" w14:textId="77777777" w:rsidR="00D41B1D" w:rsidRPr="006A3F4D" w:rsidRDefault="00D41B1D" w:rsidP="00E1149B">
            <w:pPr>
              <w:pStyle w:val="1-Tabletext"/>
            </w:pPr>
          </w:p>
        </w:tc>
        <w:tc>
          <w:tcPr>
            <w:tcW w:w="0" w:type="pct"/>
          </w:tcPr>
          <w:p w14:paraId="266780A6" w14:textId="77777777" w:rsidR="00D41B1D" w:rsidRPr="007644DB" w:rsidRDefault="00D41B1D" w:rsidP="00E1149B">
            <w:pPr>
              <w:pStyle w:val="1-Tabletext"/>
            </w:pPr>
            <w:r w:rsidRPr="007644DB">
              <w:t>Mean age (SD):</w:t>
            </w:r>
          </w:p>
          <w:p w14:paraId="6BBF1953" w14:textId="77777777" w:rsidR="00D41B1D" w:rsidRPr="006A3F4D" w:rsidRDefault="00D41B1D" w:rsidP="00E1149B">
            <w:pPr>
              <w:pStyle w:val="1-Tabletext"/>
            </w:pPr>
            <w:r w:rsidRPr="006A3F4D">
              <w:t>36.11 (11.10)</w:t>
            </w:r>
            <w:r w:rsidRPr="006A3F4D">
              <w:br/>
            </w:r>
            <w:r w:rsidRPr="006A3F4D">
              <w:br/>
            </w:r>
            <w:r w:rsidRPr="003D2F65">
              <w:t>Female</w:t>
            </w:r>
            <w:r w:rsidRPr="0086314E">
              <w:t>:</w:t>
            </w:r>
            <w:r w:rsidRPr="006A3F4D">
              <w:br/>
              <w:t>66 (66.0%)</w:t>
            </w:r>
            <w:r w:rsidRPr="006A3F4D">
              <w:br/>
            </w:r>
            <w:r w:rsidRPr="006A3F4D">
              <w:br/>
            </w:r>
            <w:r w:rsidRPr="003D2F65">
              <w:t>Race</w:t>
            </w:r>
            <w:r w:rsidRPr="0086314E">
              <w:t>:</w:t>
            </w:r>
          </w:p>
          <w:p w14:paraId="1D3B67C3" w14:textId="77777777" w:rsidR="00D41B1D" w:rsidRPr="006A3F4D" w:rsidRDefault="00D41B1D" w:rsidP="00E1149B">
            <w:pPr>
              <w:pStyle w:val="1-Tabletext"/>
            </w:pPr>
            <w:r w:rsidRPr="006A3F4D">
              <w:t>Not reported</w:t>
            </w:r>
          </w:p>
          <w:p w14:paraId="0B0858D1" w14:textId="77777777" w:rsidR="00D41B1D" w:rsidRPr="003D2F65" w:rsidRDefault="00D41B1D" w:rsidP="00E1149B">
            <w:pPr>
              <w:pStyle w:val="1-Tabletext"/>
            </w:pPr>
            <w:r w:rsidRPr="006A3F4D">
              <w:br/>
            </w:r>
            <w:r w:rsidRPr="003D2F65">
              <w:t>Hispanic or Latino</w:t>
            </w:r>
            <w:r w:rsidRPr="0086314E">
              <w:t>:</w:t>
            </w:r>
            <w:r w:rsidRPr="006A3F4D">
              <w:br/>
              <w:t>Not reported</w:t>
            </w:r>
            <w:r w:rsidRPr="006A3F4D">
              <w:br/>
            </w:r>
            <w:r w:rsidRPr="006A3F4D">
              <w:br/>
            </w:r>
            <w:r w:rsidRPr="003D2F65">
              <w:t>Bachelor’s degree or higher</w:t>
            </w:r>
            <w:r w:rsidRPr="0086314E">
              <w:t>:</w:t>
            </w:r>
            <w:r w:rsidRPr="006A3F4D">
              <w:br/>
              <w:t>10 (26.0%) of 28 with information available</w:t>
            </w:r>
            <w:r w:rsidRPr="006A3F4D">
              <w:br/>
            </w:r>
            <w:r w:rsidRPr="006A3F4D">
              <w:br/>
            </w:r>
            <w:r w:rsidRPr="003D2F65">
              <w:t>Comorbidities</w:t>
            </w:r>
            <w:r w:rsidRPr="0086314E">
              <w:t>:</w:t>
            </w:r>
            <w:r w:rsidRPr="006A3F4D">
              <w:br/>
              <w:t>Not reported</w:t>
            </w:r>
            <w:r w:rsidRPr="006A3F4D">
              <w:br/>
            </w:r>
          </w:p>
          <w:p w14:paraId="5A440D83" w14:textId="77777777" w:rsidR="00D41B1D" w:rsidRPr="006A3F4D" w:rsidRDefault="00D41B1D" w:rsidP="00E1149B">
            <w:pPr>
              <w:pStyle w:val="1-Tabletext"/>
            </w:pPr>
            <w:r w:rsidRPr="003D2F65">
              <w:t>Medications</w:t>
            </w:r>
            <w:r w:rsidRPr="0086314E">
              <w:t>:</w:t>
            </w:r>
            <w:r w:rsidRPr="006A3F4D">
              <w:br/>
              <w:t>Anxiolytic</w:t>
            </w:r>
            <w:r>
              <w:t>s</w:t>
            </w:r>
            <w:r w:rsidRPr="006A3F4D">
              <w:t xml:space="preserve"> or antidepressant</w:t>
            </w:r>
            <w:r>
              <w:t>s,</w:t>
            </w:r>
            <w:r w:rsidRPr="006A3F4D">
              <w:t xml:space="preserve"> 19 (67.9%) of 28 with information available </w:t>
            </w:r>
          </w:p>
          <w:p w14:paraId="7FC72E48" w14:textId="77777777" w:rsidR="00D41B1D" w:rsidRPr="006A3F4D" w:rsidRDefault="00D41B1D" w:rsidP="00E1149B">
            <w:pPr>
              <w:pStyle w:val="1-Tabletext"/>
            </w:pPr>
          </w:p>
        </w:tc>
      </w:tr>
      <w:tr w:rsidR="00D41B1D" w:rsidRPr="006A3F4D" w14:paraId="25C55199" w14:textId="77777777" w:rsidTr="00EF13A8">
        <w:tc>
          <w:tcPr>
            <w:tcW w:w="0" w:type="pct"/>
          </w:tcPr>
          <w:p w14:paraId="2C760235" w14:textId="05E17DC8" w:rsidR="00D41B1D" w:rsidRPr="006A3F4D" w:rsidRDefault="00D41B1D" w:rsidP="00E1149B">
            <w:pPr>
              <w:pStyle w:val="1-Tabletext"/>
            </w:pPr>
            <w:r w:rsidRPr="006A3F4D">
              <w:t>Lindner (2014)</w:t>
            </w:r>
            <w:r w:rsidR="00AC01AA">
              <w:fldChar w:fldCharType="begin"/>
            </w:r>
            <w:r w:rsidR="00AC01AA">
              <w:instrText xml:space="preserve"> HYPERLINK \l "_ENREF_17" \o "Lindner, 2014 #1964" </w:instrText>
            </w:r>
            <w:r w:rsidR="00AC01AA">
              <w:fldChar w:fldCharType="separate"/>
            </w:r>
            <w:r w:rsidR="0048729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YXBwPSJFTiIgZGItaWQ9ImVzdjIyOWR4M3JyYXY0ZTkwNXd4OXN2MmEweDJkdzlkZXRlZCIgdGlt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YXBwPSJFTiIgZGItaWQ9ImVzdjIyOWR4M3JyYXY0ZTkwNXd4OXN2MmEweDJkdzlkZXRlZCIgdGlt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17</w:t>
            </w:r>
            <w:r w:rsidR="00487295">
              <w:fldChar w:fldCharType="end"/>
            </w:r>
            <w:r w:rsidR="00AC01AA">
              <w:fldChar w:fldCharType="end"/>
            </w:r>
          </w:p>
          <w:p w14:paraId="463F811F" w14:textId="77777777" w:rsidR="00D41B1D" w:rsidRDefault="00D41B1D" w:rsidP="00E1149B">
            <w:pPr>
              <w:pStyle w:val="1-Tabletext"/>
            </w:pPr>
          </w:p>
          <w:p w14:paraId="0D496240" w14:textId="77777777" w:rsidR="00D41B1D" w:rsidRDefault="00D41B1D" w:rsidP="00E1149B">
            <w:pPr>
              <w:pStyle w:val="1-Tabletext"/>
            </w:pPr>
          </w:p>
          <w:p w14:paraId="534AD883" w14:textId="77777777" w:rsidR="00D41B1D" w:rsidRDefault="00D41B1D" w:rsidP="00E1149B">
            <w:pPr>
              <w:pStyle w:val="1-Tabletext"/>
            </w:pPr>
          </w:p>
          <w:p w14:paraId="7960FA52" w14:textId="77777777" w:rsidR="00D41B1D" w:rsidRDefault="00D41B1D" w:rsidP="00E1149B">
            <w:pPr>
              <w:pStyle w:val="1-Tabletext"/>
            </w:pPr>
          </w:p>
          <w:p w14:paraId="187008BD" w14:textId="77777777" w:rsidR="00D41B1D" w:rsidRDefault="00D41B1D" w:rsidP="00E1149B">
            <w:pPr>
              <w:pStyle w:val="1-Tabletext"/>
            </w:pPr>
          </w:p>
          <w:p w14:paraId="1D0BF256" w14:textId="77777777" w:rsidR="00D41B1D" w:rsidRDefault="00D41B1D" w:rsidP="00E1149B">
            <w:pPr>
              <w:pStyle w:val="1-Tabletext"/>
            </w:pPr>
          </w:p>
          <w:p w14:paraId="6E5C7F24" w14:textId="77777777" w:rsidR="00D41B1D" w:rsidRDefault="00D41B1D" w:rsidP="00E1149B">
            <w:pPr>
              <w:pStyle w:val="1-Tabletext"/>
            </w:pPr>
          </w:p>
          <w:p w14:paraId="6D86873B" w14:textId="77777777" w:rsidR="00D41B1D" w:rsidRDefault="00D41B1D" w:rsidP="00E1149B">
            <w:pPr>
              <w:pStyle w:val="1-Tabletext"/>
            </w:pPr>
          </w:p>
          <w:p w14:paraId="5CFEC5B6" w14:textId="77777777" w:rsidR="00D41B1D" w:rsidRDefault="00D41B1D" w:rsidP="00E1149B">
            <w:pPr>
              <w:pStyle w:val="1-Tabletext"/>
            </w:pPr>
          </w:p>
          <w:p w14:paraId="34F3CAE2" w14:textId="77777777" w:rsidR="00D41B1D" w:rsidRDefault="00D41B1D" w:rsidP="00E1149B">
            <w:pPr>
              <w:pStyle w:val="1-Tabletext"/>
            </w:pPr>
          </w:p>
          <w:p w14:paraId="07BB0BEF" w14:textId="77777777" w:rsidR="00D41B1D" w:rsidRDefault="00D41B1D" w:rsidP="00E1149B">
            <w:pPr>
              <w:pStyle w:val="1-Tabletext"/>
            </w:pPr>
          </w:p>
          <w:p w14:paraId="2DC57C68" w14:textId="77777777" w:rsidR="00D41B1D" w:rsidRDefault="00D41B1D" w:rsidP="00E1149B">
            <w:pPr>
              <w:pStyle w:val="1-Tabletext"/>
            </w:pPr>
          </w:p>
          <w:p w14:paraId="0C427E8C" w14:textId="77777777" w:rsidR="00D41B1D" w:rsidRDefault="00D41B1D" w:rsidP="00E1149B">
            <w:pPr>
              <w:pStyle w:val="1-Tabletext"/>
            </w:pPr>
          </w:p>
          <w:p w14:paraId="6DFD6F63" w14:textId="77777777" w:rsidR="00D41B1D" w:rsidRDefault="00D41B1D" w:rsidP="00E1149B">
            <w:pPr>
              <w:pStyle w:val="1-Tabletext"/>
            </w:pPr>
          </w:p>
          <w:p w14:paraId="2EA72173" w14:textId="77777777" w:rsidR="00D41B1D" w:rsidRDefault="00D41B1D" w:rsidP="00E1149B">
            <w:pPr>
              <w:pStyle w:val="1-Tabletext"/>
            </w:pPr>
          </w:p>
          <w:p w14:paraId="5CBB159D" w14:textId="77777777" w:rsidR="00D41B1D" w:rsidRDefault="00D41B1D" w:rsidP="00E1149B">
            <w:pPr>
              <w:pStyle w:val="1-Tabletext"/>
            </w:pPr>
          </w:p>
          <w:p w14:paraId="103903E7" w14:textId="77777777" w:rsidR="00D41B1D" w:rsidRDefault="00D41B1D" w:rsidP="00E1149B">
            <w:pPr>
              <w:pStyle w:val="1-Tabletext"/>
            </w:pPr>
          </w:p>
          <w:p w14:paraId="76575C8D" w14:textId="1262F7F7" w:rsidR="00D41B1D" w:rsidRDefault="00D41B1D" w:rsidP="00E1149B">
            <w:pPr>
              <w:pStyle w:val="1-Tabletext"/>
            </w:pPr>
          </w:p>
          <w:p w14:paraId="79CF8B4E" w14:textId="6C6AA917" w:rsidR="000316FA" w:rsidRDefault="000316FA" w:rsidP="00E1149B">
            <w:pPr>
              <w:pStyle w:val="1-Tabletext"/>
            </w:pPr>
          </w:p>
          <w:p w14:paraId="52E5B850" w14:textId="51DCB0B3" w:rsidR="000316FA" w:rsidRDefault="000316FA" w:rsidP="00E1149B">
            <w:pPr>
              <w:pStyle w:val="1-Tabletext"/>
            </w:pPr>
          </w:p>
          <w:p w14:paraId="1A73A27D" w14:textId="612D589E" w:rsidR="000316FA" w:rsidRDefault="000316FA" w:rsidP="00E1149B">
            <w:pPr>
              <w:pStyle w:val="1-Tabletext"/>
            </w:pPr>
          </w:p>
          <w:p w14:paraId="23ADA2FB" w14:textId="57523B24" w:rsidR="000316FA" w:rsidRDefault="000316FA" w:rsidP="00E1149B">
            <w:pPr>
              <w:pStyle w:val="1-Tabletext"/>
            </w:pPr>
          </w:p>
          <w:p w14:paraId="08B3CA9E" w14:textId="7470D082" w:rsidR="000316FA" w:rsidRDefault="000316FA" w:rsidP="00E1149B">
            <w:pPr>
              <w:pStyle w:val="1-Tabletext"/>
            </w:pPr>
          </w:p>
          <w:p w14:paraId="73B4F6F6" w14:textId="77777777" w:rsidR="00D41B1D" w:rsidRDefault="00D41B1D" w:rsidP="00E1149B">
            <w:pPr>
              <w:pStyle w:val="1-Tabletext"/>
            </w:pPr>
          </w:p>
          <w:p w14:paraId="156DBA74" w14:textId="52FA9F0F" w:rsidR="00AA1309" w:rsidRPr="006A3F4D" w:rsidRDefault="00AA1309" w:rsidP="00E1149B">
            <w:pPr>
              <w:pStyle w:val="1-Tabletext"/>
            </w:pPr>
          </w:p>
        </w:tc>
        <w:tc>
          <w:tcPr>
            <w:tcW w:w="0" w:type="pct"/>
          </w:tcPr>
          <w:p w14:paraId="2D96AD8A" w14:textId="77777777" w:rsidR="00D41B1D" w:rsidRPr="006A3F4D" w:rsidRDefault="00D41B1D" w:rsidP="00E1149B">
            <w:pPr>
              <w:pStyle w:val="1-Tabletext"/>
            </w:pPr>
            <w:r w:rsidRPr="003D2F65">
              <w:t>Provider:</w:t>
            </w:r>
            <w:r w:rsidRPr="006A3F4D">
              <w:t xml:space="preserve"> Master</w:t>
            </w:r>
            <w:r>
              <w:t>’</w:t>
            </w:r>
            <w:r w:rsidRPr="006A3F4D">
              <w:t>s students in clinical psychology supervised by a psychotherapist</w:t>
            </w:r>
            <w:r w:rsidRPr="006A3F4D">
              <w:br/>
            </w:r>
            <w:r w:rsidRPr="003D2F65">
              <w:t>Setting:</w:t>
            </w:r>
            <w:r w:rsidRPr="006A3F4D">
              <w:t xml:space="preserve"> Not reported</w:t>
            </w:r>
            <w:r w:rsidRPr="006A3F4D">
              <w:br/>
            </w:r>
            <w:r w:rsidRPr="003D2F65">
              <w:t>Country:</w:t>
            </w:r>
            <w:r w:rsidRPr="006A3F4D">
              <w:t xml:space="preserve"> Sweden</w:t>
            </w:r>
            <w:r w:rsidRPr="006A3F4D">
              <w:br/>
            </w:r>
            <w:r w:rsidRPr="003D2F65">
              <w:t>Funder:</w:t>
            </w:r>
            <w:r w:rsidRPr="006A3F4D">
              <w:t xml:space="preserve"> Swedish Research Council for Health, Working Life and Welfare (FORTE) and Swedish Research Council</w:t>
            </w:r>
          </w:p>
          <w:p w14:paraId="088C3FDB" w14:textId="77777777" w:rsidR="00D41B1D" w:rsidRPr="006A3F4D" w:rsidRDefault="00D41B1D" w:rsidP="00E1149B">
            <w:pPr>
              <w:pStyle w:val="1-Tabletext"/>
            </w:pPr>
            <w:r w:rsidRPr="003D2F65">
              <w:t>Risk of bias:</w:t>
            </w:r>
            <w:r w:rsidRPr="006A3F4D">
              <w:t xml:space="preserve"> High or some concerns depending on outcome</w:t>
            </w:r>
          </w:p>
          <w:p w14:paraId="077A7B4B" w14:textId="77777777" w:rsidR="00D41B1D" w:rsidRPr="006A3F4D" w:rsidRDefault="00D41B1D" w:rsidP="00E1149B">
            <w:pPr>
              <w:pStyle w:val="1-Tabletext"/>
            </w:pPr>
          </w:p>
        </w:tc>
        <w:tc>
          <w:tcPr>
            <w:tcW w:w="0" w:type="pct"/>
          </w:tcPr>
          <w:p w14:paraId="00D8B1B5" w14:textId="77777777" w:rsidR="00D41B1D" w:rsidRPr="006A3F4D" w:rsidRDefault="00D41B1D" w:rsidP="00E1149B">
            <w:pPr>
              <w:pStyle w:val="1-Tabletext"/>
            </w:pPr>
            <w:r w:rsidRPr="003D2F65">
              <w:t>Condition:</w:t>
            </w:r>
            <w:r w:rsidRPr="006A3F4D">
              <w:t xml:space="preserve"> </w:t>
            </w:r>
            <w:r w:rsidRPr="006A3F4D">
              <w:rPr>
                <w:b/>
              </w:rPr>
              <w:t>Major Depressive Disorder</w:t>
            </w:r>
            <w:r>
              <w:rPr>
                <w:b/>
              </w:rPr>
              <w:t xml:space="preserve"> </w:t>
            </w:r>
            <w:r>
              <w:rPr>
                <w:bCs/>
              </w:rPr>
              <w:t>(based on DSM-IV criteria, validated by a diagnostic screening interview conducted via telephone)</w:t>
            </w:r>
            <w:r w:rsidRPr="006A3F4D">
              <w:br/>
            </w:r>
            <w:r w:rsidRPr="003D2F65">
              <w:t>Other inclusion criteria:</w:t>
            </w:r>
            <w:r w:rsidRPr="006A3F4D">
              <w:t xml:space="preserve"> At least 18 years old </w:t>
            </w:r>
            <w:r w:rsidRPr="006A3F4D">
              <w:br/>
            </w:r>
            <w:r w:rsidRPr="006A3F4D">
              <w:br/>
            </w:r>
            <w:r w:rsidRPr="003D2F65">
              <w:t>Exclusion criteria:</w:t>
            </w:r>
            <w:r w:rsidRPr="006A3F4D">
              <w:t xml:space="preserve"> None reported</w:t>
            </w:r>
          </w:p>
          <w:p w14:paraId="14262ED8" w14:textId="77777777" w:rsidR="00D41B1D" w:rsidRPr="006A3F4D" w:rsidRDefault="00D41B1D" w:rsidP="00E1149B">
            <w:pPr>
              <w:pStyle w:val="1-Tabletext"/>
            </w:pPr>
          </w:p>
        </w:tc>
        <w:tc>
          <w:tcPr>
            <w:tcW w:w="0" w:type="pct"/>
          </w:tcPr>
          <w:p w14:paraId="17DFCFE4" w14:textId="416D1077" w:rsidR="00D41B1D" w:rsidRPr="003D2F65" w:rsidRDefault="00D41B1D" w:rsidP="00E1149B">
            <w:pPr>
              <w:pStyle w:val="1-Tabletext"/>
            </w:pPr>
            <w:r w:rsidRPr="003D2F65">
              <w:t>Intervention (G2):</w:t>
            </w:r>
            <w:r w:rsidRPr="006A3F4D">
              <w:t xml:space="preserve"> iCBT with telephone support</w:t>
            </w:r>
            <w:r w:rsidRPr="006A3F4D">
              <w:br/>
              <w:t>N=19</w:t>
            </w:r>
            <w:r w:rsidRPr="006A3F4D">
              <w:br/>
            </w:r>
            <w:r w:rsidRPr="003D2F65">
              <w:t>Intervention type:</w:t>
            </w:r>
            <w:r w:rsidRPr="006A3F4D">
              <w:t xml:space="preserve"> Audio-</w:t>
            </w:r>
            <w:r>
              <w:t xml:space="preserve"> </w:t>
            </w:r>
            <w:r w:rsidRPr="006A3F4D">
              <w:t xml:space="preserve">only with supports for monitoring </w:t>
            </w:r>
            <w:r w:rsidR="00934E9A">
              <w:t>(supplement with audio care)</w:t>
            </w:r>
            <w:r w:rsidRPr="006A3F4D">
              <w:t xml:space="preserve"> </w:t>
            </w:r>
            <w:r w:rsidRPr="006A3F4D">
              <w:br/>
            </w:r>
          </w:p>
          <w:p w14:paraId="00371E62" w14:textId="77777777" w:rsidR="00D41B1D" w:rsidRPr="006A3F4D" w:rsidRDefault="00D41B1D" w:rsidP="00E1149B">
            <w:pPr>
              <w:pStyle w:val="1-Tabletext"/>
            </w:pPr>
            <w:r w:rsidRPr="003D2F65">
              <w:t>Audio intervention:</w:t>
            </w:r>
            <w:r w:rsidRPr="006A3F4D">
              <w:t xml:space="preserve"> Communication focused on module summary with personal reflections and questions</w:t>
            </w:r>
            <w:r w:rsidRPr="006A3F4D">
              <w:br/>
            </w:r>
            <w:r w:rsidRPr="003D2F65">
              <w:t>Audio frequency:</w:t>
            </w:r>
            <w:r w:rsidRPr="006A3F4D">
              <w:t xml:space="preserve"> Weekly for 7 weeks</w:t>
            </w:r>
            <w:r w:rsidRPr="006A3F4D">
              <w:br/>
            </w:r>
            <w:r w:rsidRPr="003D2F65">
              <w:t>Audio duration:</w:t>
            </w:r>
            <w:r w:rsidRPr="006A3F4D">
              <w:t xml:space="preserve"> 10 minutes/call</w:t>
            </w:r>
            <w:r w:rsidRPr="006A3F4D">
              <w:br/>
            </w:r>
            <w:r w:rsidRPr="003D2F65">
              <w:t>Asynchronous communication:</w:t>
            </w:r>
            <w:r w:rsidRPr="006A3F4D">
              <w:t xml:space="preserve"> Participant</w:t>
            </w:r>
            <w:r>
              <w:t>-</w:t>
            </w:r>
            <w:r w:rsidRPr="006A3F4D">
              <w:t>submitted personal reflections and questions by email</w:t>
            </w:r>
            <w:r w:rsidRPr="006A3F4D">
              <w:br/>
            </w:r>
            <w:r w:rsidRPr="003D2F65">
              <w:t>Other resources:</w:t>
            </w:r>
            <w:r w:rsidRPr="006A3F4D">
              <w:t xml:space="preserve"> Internet-based self-help program consisting of </w:t>
            </w:r>
            <w:r>
              <w:t>seven</w:t>
            </w:r>
            <w:r w:rsidRPr="006A3F4D">
              <w:t xml:space="preserve"> modules that focused on behavioral activation with some influences from acceptance and commitment therapy</w:t>
            </w:r>
          </w:p>
        </w:tc>
        <w:tc>
          <w:tcPr>
            <w:tcW w:w="0" w:type="pct"/>
          </w:tcPr>
          <w:p w14:paraId="5D954870" w14:textId="77777777" w:rsidR="00D41B1D" w:rsidRPr="006A3F4D" w:rsidRDefault="00D41B1D" w:rsidP="00E1149B">
            <w:pPr>
              <w:pStyle w:val="1-Tabletext"/>
            </w:pPr>
            <w:r w:rsidRPr="003D2F65">
              <w:t>Comparator (G1):</w:t>
            </w:r>
            <w:r w:rsidRPr="006A3F4D">
              <w:t xml:space="preserve"> iCBT with e-mail support</w:t>
            </w:r>
            <w:r w:rsidRPr="006A3F4D">
              <w:br/>
              <w:t>N=19</w:t>
            </w:r>
            <w:r w:rsidRPr="006A3F4D">
              <w:br/>
            </w:r>
            <w:r w:rsidRPr="003D2F65">
              <w:t>Comparator type:</w:t>
            </w:r>
            <w:r w:rsidRPr="006A3F4D">
              <w:t xml:space="preserve"> Asynchronous messaging</w:t>
            </w:r>
            <w:r w:rsidRPr="006A3F4D">
              <w:br/>
            </w:r>
            <w:r w:rsidRPr="003D2F65">
              <w:t>Description:</w:t>
            </w:r>
            <w:r w:rsidRPr="006A3F4D">
              <w:t xml:space="preserve"> Received the same internet-based self-help program as the intervention; participants submitted personal reflections and questions by email; </w:t>
            </w:r>
            <w:r>
              <w:t xml:space="preserve">received </w:t>
            </w:r>
            <w:r w:rsidRPr="006A3F4D">
              <w:t>reply from therapist within 24 hours</w:t>
            </w:r>
            <w:r>
              <w:t>;</w:t>
            </w:r>
            <w:r w:rsidRPr="006A3F4D">
              <w:t xml:space="preserve"> reminders and encouragement were sent if they failed to submit a weekly module summary</w:t>
            </w:r>
            <w:r w:rsidRPr="006A3F4D">
              <w:br/>
            </w:r>
          </w:p>
          <w:p w14:paraId="4308E70A" w14:textId="77777777" w:rsidR="00D41B1D" w:rsidRPr="006A3F4D" w:rsidRDefault="00D41B1D" w:rsidP="00E1149B">
            <w:pPr>
              <w:pStyle w:val="1-Tabletext"/>
            </w:pPr>
          </w:p>
        </w:tc>
        <w:tc>
          <w:tcPr>
            <w:tcW w:w="0" w:type="pct"/>
          </w:tcPr>
          <w:p w14:paraId="47943BDB" w14:textId="77777777" w:rsidR="00D41B1D" w:rsidRPr="007644DB" w:rsidRDefault="00D41B1D" w:rsidP="00E1149B">
            <w:pPr>
              <w:pStyle w:val="1-Tabletext"/>
            </w:pPr>
            <w:r w:rsidRPr="007644DB">
              <w:t>Mean age (SD):</w:t>
            </w:r>
          </w:p>
          <w:p w14:paraId="1CC91681" w14:textId="77777777" w:rsidR="00D41B1D" w:rsidRPr="006A3F4D" w:rsidRDefault="00D41B1D" w:rsidP="00E1149B">
            <w:pPr>
              <w:pStyle w:val="1-Tabletext"/>
            </w:pPr>
            <w:r w:rsidRPr="006A3F4D">
              <w:t>G1</w:t>
            </w:r>
            <w:r w:rsidRPr="003D2F65">
              <w:t>:</w:t>
            </w:r>
            <w:r w:rsidRPr="006A3F4D">
              <w:t xml:space="preserve"> 40.47 (11.91) </w:t>
            </w:r>
          </w:p>
          <w:p w14:paraId="69711373" w14:textId="77777777" w:rsidR="00D41B1D" w:rsidRPr="006A3F4D" w:rsidRDefault="00D41B1D" w:rsidP="00E1149B">
            <w:pPr>
              <w:pStyle w:val="1-Tabletext"/>
            </w:pPr>
            <w:r w:rsidRPr="006A3F4D">
              <w:t>G2</w:t>
            </w:r>
            <w:r w:rsidRPr="003D2F65">
              <w:t>:</w:t>
            </w:r>
            <w:r w:rsidRPr="006A3F4D">
              <w:t xml:space="preserve"> 49.95 (11.89)</w:t>
            </w:r>
            <w:r w:rsidRPr="006A3F4D">
              <w:br/>
            </w:r>
            <w:r w:rsidRPr="006A3F4D">
              <w:br/>
            </w:r>
            <w:r w:rsidRPr="003D2F65">
              <w:t>Female</w:t>
            </w:r>
            <w:r w:rsidRPr="0086314E">
              <w:t>:</w:t>
            </w:r>
            <w:r w:rsidRPr="006A3F4D">
              <w:br/>
              <w:t>G1</w:t>
            </w:r>
            <w:r w:rsidRPr="003D2F65">
              <w:t>:</w:t>
            </w:r>
            <w:r w:rsidRPr="006A3F4D">
              <w:t xml:space="preserve"> 14 (94.7%) </w:t>
            </w:r>
          </w:p>
          <w:p w14:paraId="320412A5" w14:textId="77777777" w:rsidR="00D41B1D" w:rsidRPr="006A3F4D" w:rsidRDefault="00D41B1D" w:rsidP="00E1149B">
            <w:pPr>
              <w:pStyle w:val="1-Tabletext"/>
            </w:pPr>
            <w:r w:rsidRPr="006A3F4D">
              <w:t>G2</w:t>
            </w:r>
            <w:r w:rsidRPr="003D2F65">
              <w:t>:</w:t>
            </w:r>
            <w:r w:rsidRPr="006A3F4D">
              <w:t xml:space="preserve"> 18 (73.7%)</w:t>
            </w:r>
            <w:r w:rsidRPr="006A3F4D">
              <w:br/>
            </w:r>
          </w:p>
          <w:p w14:paraId="614C250C" w14:textId="77777777" w:rsidR="00D41B1D" w:rsidRPr="003D2F65" w:rsidRDefault="00D41B1D" w:rsidP="00E1149B">
            <w:pPr>
              <w:pStyle w:val="1-Tabletext"/>
            </w:pPr>
            <w:r w:rsidRPr="000150AA">
              <w:t>Race</w:t>
            </w:r>
            <w:r w:rsidRPr="0086314E">
              <w:t>:</w:t>
            </w:r>
          </w:p>
          <w:p w14:paraId="413626C9" w14:textId="77777777" w:rsidR="00D41B1D" w:rsidRPr="006A3F4D" w:rsidRDefault="00D41B1D" w:rsidP="00E1149B">
            <w:pPr>
              <w:pStyle w:val="1-Tabletext"/>
            </w:pPr>
            <w:r w:rsidRPr="006A3F4D">
              <w:t>Not reported</w:t>
            </w:r>
          </w:p>
          <w:p w14:paraId="557AB64C" w14:textId="77777777" w:rsidR="00D41B1D" w:rsidRPr="006A3F4D" w:rsidRDefault="00D41B1D" w:rsidP="00E1149B">
            <w:pPr>
              <w:pStyle w:val="1-Tabletext"/>
            </w:pPr>
            <w:r w:rsidRPr="006A3F4D">
              <w:br/>
            </w:r>
            <w:r w:rsidRPr="000150AA">
              <w:t>Hispanic or Latino</w:t>
            </w:r>
            <w:r w:rsidRPr="0086314E">
              <w:t>:</w:t>
            </w:r>
            <w:r w:rsidRPr="006A3F4D">
              <w:br/>
              <w:t>Not reported</w:t>
            </w:r>
            <w:r w:rsidRPr="006A3F4D">
              <w:br/>
            </w:r>
            <w:r w:rsidRPr="006A3F4D">
              <w:br/>
            </w:r>
            <w:r w:rsidRPr="000150AA">
              <w:t>Bachelor’s degree or higher</w:t>
            </w:r>
            <w:r w:rsidRPr="0086314E">
              <w:t>:</w:t>
            </w:r>
            <w:r w:rsidRPr="006A3F4D">
              <w:br/>
              <w:t>Not reported</w:t>
            </w:r>
            <w:r w:rsidRPr="006A3F4D">
              <w:br/>
            </w:r>
            <w:r w:rsidRPr="006A3F4D">
              <w:br/>
            </w:r>
            <w:r w:rsidRPr="000150AA">
              <w:t>Comorbidities</w:t>
            </w:r>
            <w:r w:rsidRPr="0086314E">
              <w:t>:</w:t>
            </w:r>
            <w:r w:rsidRPr="003D2F65">
              <w:br/>
            </w:r>
            <w:r w:rsidRPr="006A3F4D">
              <w:t>Dysthymia</w:t>
            </w:r>
          </w:p>
          <w:p w14:paraId="5FB0742C" w14:textId="77777777" w:rsidR="00D41B1D" w:rsidRPr="006A3F4D" w:rsidRDefault="00D41B1D" w:rsidP="00E1149B">
            <w:pPr>
              <w:pStyle w:val="1-Tabletext"/>
            </w:pPr>
            <w:r w:rsidRPr="006A3F4D">
              <w:t>G1</w:t>
            </w:r>
            <w:r w:rsidRPr="003D2F65">
              <w:t>:</w:t>
            </w:r>
            <w:r w:rsidRPr="006A3F4D">
              <w:t xml:space="preserve"> 4 (21.1%) </w:t>
            </w:r>
          </w:p>
          <w:p w14:paraId="0F65B1C6" w14:textId="77777777" w:rsidR="00D41B1D" w:rsidRPr="006A3F4D" w:rsidRDefault="00D41B1D" w:rsidP="00E1149B">
            <w:pPr>
              <w:pStyle w:val="1-Tabletext"/>
            </w:pPr>
            <w:r w:rsidRPr="006A3F4D">
              <w:t>G2</w:t>
            </w:r>
            <w:r w:rsidRPr="003D2F65">
              <w:t>:</w:t>
            </w:r>
            <w:r w:rsidRPr="006A3F4D">
              <w:t xml:space="preserve"> 2 (10.5%)</w:t>
            </w:r>
            <w:r w:rsidRPr="006A3F4D">
              <w:br/>
            </w:r>
            <w:r w:rsidRPr="006A3F4D">
              <w:br/>
            </w:r>
            <w:r w:rsidRPr="003D2F65">
              <w:t>Medications</w:t>
            </w:r>
            <w:r w:rsidRPr="0086314E">
              <w:t>:</w:t>
            </w:r>
            <w:r w:rsidRPr="003D2F65">
              <w:br/>
            </w:r>
            <w:r w:rsidRPr="006A3F4D">
              <w:t xml:space="preserve">Psychotropic medication </w:t>
            </w:r>
          </w:p>
          <w:p w14:paraId="4B61C116" w14:textId="77777777" w:rsidR="00D41B1D" w:rsidRPr="006A3F4D" w:rsidRDefault="00D41B1D" w:rsidP="00E1149B">
            <w:pPr>
              <w:pStyle w:val="1-Tabletext"/>
            </w:pPr>
            <w:r w:rsidRPr="006A3F4D">
              <w:t>G1</w:t>
            </w:r>
            <w:r w:rsidRPr="003D2F65">
              <w:t>:</w:t>
            </w:r>
            <w:r w:rsidRPr="006A3F4D">
              <w:t xml:space="preserve"> 5 (26.3%) </w:t>
            </w:r>
          </w:p>
          <w:p w14:paraId="00393FC3" w14:textId="77777777" w:rsidR="00D41B1D" w:rsidRPr="006A3F4D" w:rsidRDefault="00D41B1D" w:rsidP="00E1149B">
            <w:pPr>
              <w:pStyle w:val="1-Tabletext"/>
            </w:pPr>
            <w:r w:rsidRPr="006A3F4D">
              <w:t>G2</w:t>
            </w:r>
            <w:r w:rsidRPr="003D2F65">
              <w:t>:</w:t>
            </w:r>
            <w:r w:rsidRPr="006A3F4D">
              <w:t xml:space="preserve"> 2 (10.5%)</w:t>
            </w:r>
          </w:p>
          <w:p w14:paraId="2F4FDC5B" w14:textId="77777777" w:rsidR="00D41B1D" w:rsidRPr="006A3F4D" w:rsidRDefault="00D41B1D" w:rsidP="00E1149B">
            <w:pPr>
              <w:pStyle w:val="1-Tabletext"/>
            </w:pPr>
          </w:p>
        </w:tc>
      </w:tr>
      <w:tr w:rsidR="00D41B1D" w:rsidRPr="006A3F4D" w14:paraId="48E867A5" w14:textId="77777777" w:rsidTr="00EF13A8">
        <w:tc>
          <w:tcPr>
            <w:tcW w:w="0" w:type="pct"/>
          </w:tcPr>
          <w:p w14:paraId="41D8673A" w14:textId="19318593" w:rsidR="00D41B1D" w:rsidRDefault="00D41B1D" w:rsidP="00E1149B">
            <w:pPr>
              <w:pStyle w:val="1-Tabletext"/>
            </w:pPr>
            <w:r w:rsidRPr="006A3F4D">
              <w:t>Anderson (2018)</w:t>
            </w:r>
            <w:r w:rsidR="00AC01AA">
              <w:fldChar w:fldCharType="begin"/>
            </w:r>
            <w:r w:rsidR="00AC01AA">
              <w:instrText xml:space="preserve"> HYPERLINK \l "_ENREF_18" \o "Anderson, 2018 #819" </w:instrText>
            </w:r>
            <w:r w:rsidR="00AC01AA">
              <w:fldChar w:fldCharType="separate"/>
            </w:r>
            <w:r w:rsidR="00487295">
              <w:fldChar w:fldCharType="begin">
                <w:fldData xml:space="preserve">PEVuZE5vdGU+PENpdGUgRXhjbHVkZUF1dGg9IjEiIEV4Y2x1ZGVZZWFyPSIxIj48QXV0aG9yPkFu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</w:fldData>
              </w:fldChar>
            </w:r>
            <w:r w:rsidR="00487295">
              <w:instrText xml:space="preserve"> ADDIN EN.CITE </w:instrText>
            </w:r>
            <w:r w:rsidR="00487295">
              <w:fldChar w:fldCharType="begin">
                <w:fldData xml:space="preserve">PEVuZE5vdGU+PENpdGUgRXhjbHVkZUF1dGg9IjEiIEV4Y2x1ZGVZZWFyPSIxIj48QXV0aG9yPkFu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18</w:t>
            </w:r>
            <w:r w:rsidR="00487295">
              <w:fldChar w:fldCharType="end"/>
            </w:r>
            <w:r w:rsidR="00AC01AA">
              <w:fldChar w:fldCharType="end"/>
            </w:r>
          </w:p>
          <w:p w14:paraId="6AEF4675" w14:textId="77777777" w:rsidR="00AA1309" w:rsidRDefault="00AA1309" w:rsidP="00E1149B">
            <w:pPr>
              <w:pStyle w:val="1-Tabletext"/>
            </w:pPr>
          </w:p>
          <w:p w14:paraId="5212A57C" w14:textId="77777777" w:rsidR="00AA1309" w:rsidRDefault="00AA1309" w:rsidP="00E1149B">
            <w:pPr>
              <w:pStyle w:val="1-Tabletext"/>
            </w:pPr>
          </w:p>
          <w:p w14:paraId="71E07C6C" w14:textId="77777777" w:rsidR="00AA1309" w:rsidRDefault="00AA1309" w:rsidP="00E1149B">
            <w:pPr>
              <w:pStyle w:val="1-Tabletext"/>
            </w:pPr>
          </w:p>
          <w:p w14:paraId="734E001F" w14:textId="77777777" w:rsidR="00AA1309" w:rsidRDefault="00AA1309" w:rsidP="00E1149B">
            <w:pPr>
              <w:pStyle w:val="1-Tabletext"/>
            </w:pPr>
          </w:p>
          <w:p w14:paraId="2A04DD6E" w14:textId="77777777" w:rsidR="00AA1309" w:rsidRDefault="00AA1309" w:rsidP="00E1149B">
            <w:pPr>
              <w:pStyle w:val="1-Tabletext"/>
            </w:pPr>
          </w:p>
          <w:p w14:paraId="43F3B81B" w14:textId="77777777" w:rsidR="00AA1309" w:rsidRDefault="00AA1309" w:rsidP="00E1149B">
            <w:pPr>
              <w:pStyle w:val="1-Tabletext"/>
            </w:pPr>
          </w:p>
          <w:p w14:paraId="0485AEF4" w14:textId="77777777" w:rsidR="00AA1309" w:rsidRDefault="00AA1309" w:rsidP="00E1149B">
            <w:pPr>
              <w:pStyle w:val="1-Tabletext"/>
            </w:pPr>
          </w:p>
          <w:p w14:paraId="5C909F58" w14:textId="77777777" w:rsidR="007D6A94" w:rsidRDefault="007D6A94" w:rsidP="00E1149B">
            <w:pPr>
              <w:pStyle w:val="1-Tabletext"/>
            </w:pPr>
          </w:p>
          <w:p w14:paraId="65E9A73B" w14:textId="77777777" w:rsidR="007D6A94" w:rsidRDefault="007D6A94" w:rsidP="00E1149B">
            <w:pPr>
              <w:pStyle w:val="1-Tabletext"/>
            </w:pPr>
          </w:p>
          <w:p w14:paraId="4E19F81E" w14:textId="77777777" w:rsidR="00286D6C" w:rsidRDefault="00286D6C" w:rsidP="00E1149B">
            <w:pPr>
              <w:pStyle w:val="1-Tabletext"/>
            </w:pPr>
          </w:p>
          <w:p w14:paraId="1DD827D6" w14:textId="09C46316" w:rsidR="00AA1309" w:rsidRPr="006A3F4D" w:rsidRDefault="00AA1309" w:rsidP="00E1149B">
            <w:pPr>
              <w:pStyle w:val="1-Tabletext"/>
            </w:pPr>
            <w:r w:rsidRPr="006A3F4D">
              <w:t>Anderson (2018)</w:t>
            </w:r>
            <w:r w:rsidR="00AC01AA">
              <w:fldChar w:fldCharType="begin"/>
            </w:r>
            <w:r w:rsidR="00AC01AA">
              <w:instrText xml:space="preserve"> HYPERLINK \l "_ENREF_18" \o "Anderson, 2018 #819" </w:instrText>
            </w:r>
            <w:r w:rsidR="00AC01AA">
              <w:fldChar w:fldCharType="separate"/>
            </w:r>
            <w:r w:rsidR="00487295">
              <w:fldChar w:fldCharType="begin">
                <w:fldData xml:space="preserve">PEVuZE5vdGU+PENpdGUgRXhjbHVkZUF1dGg9IjEiIEV4Y2x1ZGVZZWFyPSIxIj48QXV0aG9yPkFu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</w:fldData>
              </w:fldChar>
            </w:r>
            <w:r w:rsidR="00487295">
              <w:instrText xml:space="preserve"> ADDIN EN.CITE </w:instrText>
            </w:r>
            <w:r w:rsidR="00487295">
              <w:fldChar w:fldCharType="begin">
                <w:fldData xml:space="preserve">PEVuZE5vdGU+PENpdGUgRXhjbHVkZUF1dGg9IjEiIEV4Y2x1ZGVZZWFyPSIxIj48QXV0aG9yPkFu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18</w:t>
            </w:r>
            <w:r w:rsidR="00487295">
              <w:fldChar w:fldCharType="end"/>
            </w:r>
            <w:r w:rsidR="00AC01AA">
              <w:fldChar w:fldCharType="end"/>
            </w:r>
            <w:r>
              <w:t xml:space="preserve"> (continued)</w:t>
            </w:r>
          </w:p>
        </w:tc>
        <w:tc>
          <w:tcPr>
            <w:tcW w:w="0" w:type="pct"/>
          </w:tcPr>
          <w:p w14:paraId="087CFAA3" w14:textId="77777777" w:rsidR="00D41B1D" w:rsidRPr="003D2F65" w:rsidRDefault="00D41B1D" w:rsidP="00E1149B">
            <w:pPr>
              <w:pStyle w:val="1-Tabletext"/>
            </w:pPr>
            <w:r w:rsidRPr="003D2F65">
              <w:t>Provider:</w:t>
            </w:r>
            <w:r w:rsidRPr="006A3F4D">
              <w:t xml:space="preserve"> PhD-level psychologists</w:t>
            </w:r>
            <w:r w:rsidRPr="003D2F65">
              <w:br/>
              <w:t>Setting:</w:t>
            </w:r>
            <w:r w:rsidRPr="006A3F4D">
              <w:t xml:space="preserve"> AIDS service organizations</w:t>
            </w:r>
            <w:r w:rsidRPr="003D2F65">
              <w:br/>
              <w:t>Country:</w:t>
            </w:r>
            <w:r w:rsidRPr="006A3F4D">
              <w:t xml:space="preserve"> United States</w:t>
            </w:r>
            <w:r w:rsidRPr="003D2F65">
              <w:br/>
              <w:t>Funder:</w:t>
            </w:r>
            <w:r w:rsidRPr="006A3F4D">
              <w:t xml:space="preserve"> Not reported</w:t>
            </w:r>
          </w:p>
          <w:p w14:paraId="3DA7F40A" w14:textId="77777777" w:rsidR="00D41B1D" w:rsidRPr="003D2F65" w:rsidRDefault="00D41B1D" w:rsidP="00E1149B">
            <w:pPr>
              <w:pStyle w:val="1-Tabletext"/>
            </w:pPr>
            <w:r w:rsidRPr="003D2F65">
              <w:t>Risk of bias:</w:t>
            </w:r>
            <w:r w:rsidRPr="006A3F4D">
              <w:t xml:space="preserve"> High or low depending on outcome</w:t>
            </w:r>
          </w:p>
          <w:p w14:paraId="6F49FFA4" w14:textId="77777777" w:rsidR="00D41B1D" w:rsidRPr="006A3F4D" w:rsidRDefault="00D41B1D" w:rsidP="00E1149B">
            <w:pPr>
              <w:pStyle w:val="1-Tabletext"/>
            </w:pPr>
          </w:p>
        </w:tc>
        <w:tc>
          <w:tcPr>
            <w:tcW w:w="0" w:type="pct"/>
          </w:tcPr>
          <w:p w14:paraId="04E138E2" w14:textId="77777777" w:rsidR="00D41B1D" w:rsidRDefault="00D41B1D" w:rsidP="00E1149B">
            <w:pPr>
              <w:pStyle w:val="1-Tabletext"/>
            </w:pPr>
            <w:r w:rsidRPr="003D2F65">
              <w:t>Condition:</w:t>
            </w:r>
            <w:r w:rsidRPr="006A3F4D">
              <w:t xml:space="preserve"> </w:t>
            </w:r>
            <w:r w:rsidRPr="006A3F4D">
              <w:rPr>
                <w:b/>
                <w:bCs/>
              </w:rPr>
              <w:t xml:space="preserve">Major Depressive Disorder or Dysthymic Disorder </w:t>
            </w:r>
            <w:r>
              <w:t xml:space="preserve">(DSM-IV criteria for major depressive disorder, major depressive disorder in partial remission, or dysthymic disorder based on the Mood Module of the Primary Care Evaluation of Mental Disorders) </w:t>
            </w:r>
            <w:r w:rsidRPr="006A3F4D">
              <w:rPr>
                <w:b/>
                <w:bCs/>
              </w:rPr>
              <w:t>and HIV/AIDS</w:t>
            </w:r>
            <w:r>
              <w:rPr>
                <w:b/>
                <w:bCs/>
              </w:rPr>
              <w:t xml:space="preserve"> </w:t>
            </w:r>
            <w:r w:rsidRPr="006A3F4D">
              <w:br/>
            </w:r>
            <w:r w:rsidRPr="003D2F65">
              <w:t>Other inclusion criteria:</w:t>
            </w:r>
            <w:r w:rsidRPr="006A3F4D">
              <w:t xml:space="preserve"> At least 18 years of age, residing in a county with a rural-urban commuting code of </w:t>
            </w:r>
            <w:r>
              <w:t>“</w:t>
            </w:r>
            <w:r w:rsidRPr="006A3F4D">
              <w:t>4</w:t>
            </w:r>
            <w:r>
              <w:t>”</w:t>
            </w:r>
            <w:r w:rsidRPr="006A3F4D">
              <w:t xml:space="preserve"> through </w:t>
            </w:r>
            <w:r>
              <w:t>“</w:t>
            </w:r>
            <w:r w:rsidRPr="006A3F4D">
              <w:t>9</w:t>
            </w:r>
            <w:r>
              <w:t>,”</w:t>
            </w:r>
            <w:r w:rsidRPr="006A3F4D">
              <w:t xml:space="preserve"> patient intention to stay in their current residence for at least 1 year</w:t>
            </w:r>
            <w:r w:rsidRPr="006A3F4D">
              <w:br/>
            </w:r>
            <w:r w:rsidRPr="006A3F4D">
              <w:br/>
            </w:r>
            <w:r w:rsidRPr="003D2F65">
              <w:t>Exclusion criteria:</w:t>
            </w:r>
            <w:r w:rsidRPr="006A3F4D">
              <w:t xml:space="preserve"> Not </w:t>
            </w:r>
            <w:r>
              <w:t>r</w:t>
            </w:r>
            <w:r w:rsidRPr="006A3F4D">
              <w:t>eported</w:t>
            </w:r>
            <w:r w:rsidRPr="006A3F4D">
              <w:br/>
            </w:r>
            <w:r w:rsidRPr="006A3F4D">
              <w:br/>
            </w:r>
            <w:r w:rsidRPr="003D2F65">
              <w:t>Populations at risk for disparities:</w:t>
            </w:r>
            <w:r w:rsidRPr="006A3F4D">
              <w:t xml:space="preserve"> </w:t>
            </w:r>
          </w:p>
          <w:p w14:paraId="26F5A6FE" w14:textId="5AA59A0D" w:rsidR="00D921C9" w:rsidRDefault="00D921C9" w:rsidP="00E1149B">
            <w:pPr>
              <w:pStyle w:val="1-Tabletext"/>
            </w:pPr>
            <w:r>
              <w:t>More than 25% Black</w:t>
            </w:r>
            <w:r w:rsidR="006B02D8">
              <w:t xml:space="preserve">, </w:t>
            </w:r>
            <w:r>
              <w:t>indigenous</w:t>
            </w:r>
            <w:r w:rsidR="006B02D8">
              <w:t>, and</w:t>
            </w:r>
            <w:r>
              <w:t xml:space="preserve"> people of color</w:t>
            </w:r>
          </w:p>
          <w:p w14:paraId="1363291D" w14:textId="77777777" w:rsidR="00D41B1D" w:rsidRDefault="00D41B1D" w:rsidP="00E1149B">
            <w:pPr>
              <w:pStyle w:val="1-Tabletext"/>
            </w:pPr>
            <w:r w:rsidRPr="006A3F4D">
              <w:t xml:space="preserve">100% </w:t>
            </w:r>
            <w:r>
              <w:t>r</w:t>
            </w:r>
            <w:r w:rsidRPr="006A3F4D">
              <w:t>ural dwelling</w:t>
            </w:r>
          </w:p>
          <w:p w14:paraId="4F4FE4C8" w14:textId="7D80B08A" w:rsidR="00D41B1D" w:rsidRPr="006A3F4D" w:rsidRDefault="00D41B1D" w:rsidP="00E1149B">
            <w:pPr>
              <w:pStyle w:val="1-Tabletext"/>
            </w:pPr>
          </w:p>
        </w:tc>
        <w:tc>
          <w:tcPr>
            <w:tcW w:w="0" w:type="pct"/>
          </w:tcPr>
          <w:p w14:paraId="4708ACB7" w14:textId="57F0F814" w:rsidR="00D41B1D" w:rsidRPr="006A3F4D" w:rsidRDefault="00D41B1D" w:rsidP="00E1149B">
            <w:pPr>
              <w:pStyle w:val="1-Tabletext"/>
            </w:pPr>
            <w:r w:rsidRPr="003D2F65">
              <w:t>Intervention (G2):</w:t>
            </w:r>
            <w:r w:rsidRPr="006A3F4D">
              <w:t xml:space="preserve">  Standard care</w:t>
            </w:r>
            <w:r w:rsidRPr="006A3F4D">
              <w:br/>
              <w:t>plus tele</w:t>
            </w:r>
            <w:r>
              <w:t>phone</w:t>
            </w:r>
            <w:r w:rsidRPr="006A3F4D">
              <w:t xml:space="preserve">-administered interpersonal psychotherapy (IPT) </w:t>
            </w:r>
            <w:r w:rsidRPr="006A3F4D">
              <w:br/>
              <w:t>N=75</w:t>
            </w:r>
            <w:r w:rsidRPr="006A3F4D">
              <w:br/>
            </w:r>
            <w:r w:rsidRPr="003D2F65">
              <w:t>Intervention type:</w:t>
            </w:r>
            <w:r w:rsidRPr="006A3F4D">
              <w:t xml:space="preserve"> </w:t>
            </w:r>
            <w:r w:rsidRPr="006A3F4D">
              <w:rPr>
                <w:rFonts w:ascii="Calibri" w:hAnsi="Calibri" w:cs="Calibri"/>
              </w:rPr>
              <w:t xml:space="preserve"> </w:t>
            </w:r>
            <w:r w:rsidRPr="006A3F4D">
              <w:t>Audio-</w:t>
            </w:r>
            <w:r>
              <w:t xml:space="preserve"> </w:t>
            </w:r>
            <w:r w:rsidRPr="006A3F4D">
              <w:t xml:space="preserve">only for treating </w:t>
            </w:r>
            <w:r w:rsidR="00934E9A">
              <w:t>(supplement with audio care)</w:t>
            </w:r>
            <w:r w:rsidRPr="006A3F4D">
              <w:t xml:space="preserve"> </w:t>
            </w:r>
          </w:p>
          <w:p w14:paraId="32D6BD13" w14:textId="77777777" w:rsidR="00D41B1D" w:rsidRPr="006A3F4D" w:rsidRDefault="00D41B1D" w:rsidP="00E1149B">
            <w:pPr>
              <w:pStyle w:val="1-Tabletext"/>
            </w:pPr>
            <w:r w:rsidRPr="006A3F4D">
              <w:br/>
            </w:r>
            <w:r w:rsidRPr="003D2F65">
              <w:t>Audio intervention:</w:t>
            </w:r>
            <w:r w:rsidRPr="006A3F4D">
              <w:t xml:space="preserve"> </w:t>
            </w:r>
            <w:r>
              <w:t>T</w:t>
            </w:r>
            <w:r w:rsidRPr="006A3F4D">
              <w:t>ele-IPT with an interpersonal focus</w:t>
            </w:r>
            <w:r w:rsidRPr="006A3F4D">
              <w:br/>
            </w:r>
            <w:r w:rsidRPr="003D2F65">
              <w:t>Audio frequency:</w:t>
            </w:r>
            <w:r w:rsidRPr="006A3F4D">
              <w:t xml:space="preserve"> Weekly for 9 weeks</w:t>
            </w:r>
            <w:r w:rsidRPr="006A3F4D">
              <w:br/>
            </w:r>
            <w:r w:rsidRPr="003D2F65">
              <w:t>Audio duration:</w:t>
            </w:r>
            <w:r w:rsidRPr="006A3F4D">
              <w:t xml:space="preserve"> 1 hour/session</w:t>
            </w:r>
            <w:r w:rsidRPr="006A3F4D">
              <w:br/>
            </w:r>
            <w:r w:rsidRPr="003D2F65">
              <w:t>Other resources:</w:t>
            </w:r>
            <w:r w:rsidRPr="006A3F4D">
              <w:t xml:space="preserve"> </w:t>
            </w:r>
          </w:p>
          <w:p w14:paraId="73205E83" w14:textId="77777777" w:rsidR="00D41B1D" w:rsidRPr="006A3F4D" w:rsidRDefault="00D41B1D" w:rsidP="00E1149B">
            <w:pPr>
              <w:pStyle w:val="1-Tabletext"/>
            </w:pPr>
            <w:r w:rsidRPr="006A3F4D">
              <w:t>Access to community-based support services (e.g., AIDS-related support groups, antidepressant medications as prescribed)</w:t>
            </w:r>
          </w:p>
        </w:tc>
        <w:tc>
          <w:tcPr>
            <w:tcW w:w="0" w:type="pct"/>
          </w:tcPr>
          <w:p w14:paraId="3BD6B4E9" w14:textId="77777777" w:rsidR="00D41B1D" w:rsidRPr="006A3F4D" w:rsidRDefault="00D41B1D" w:rsidP="00E1149B">
            <w:pPr>
              <w:pStyle w:val="1-Tabletext"/>
            </w:pPr>
            <w:r w:rsidRPr="003D2F65">
              <w:t>Comparator (G1):</w:t>
            </w:r>
            <w:r w:rsidRPr="006A3F4D">
              <w:t xml:space="preserve"> Standard care</w:t>
            </w:r>
            <w:r w:rsidRPr="006A3F4D">
              <w:br/>
              <w:t>N=72</w:t>
            </w:r>
            <w:r w:rsidRPr="006A3F4D">
              <w:br/>
            </w:r>
            <w:r w:rsidRPr="003D2F65">
              <w:t>Comparator type:</w:t>
            </w:r>
            <w:r w:rsidRPr="006A3F4D">
              <w:t xml:space="preserve"> Referred or directed to seek health care as needed</w:t>
            </w:r>
            <w:r w:rsidRPr="006A3F4D">
              <w:br/>
            </w:r>
            <w:r w:rsidRPr="003D2F65">
              <w:t>Description:</w:t>
            </w:r>
            <w:r w:rsidRPr="006A3F4D">
              <w:t xml:space="preserve"> Access to community-based support services (e.g., AIDS-related support groups, antidepressant medications as prescribed)</w:t>
            </w:r>
            <w:r w:rsidRPr="006A3F4D">
              <w:br/>
            </w:r>
          </w:p>
        </w:tc>
        <w:tc>
          <w:tcPr>
            <w:tcW w:w="0" w:type="pct"/>
          </w:tcPr>
          <w:p w14:paraId="36E72915" w14:textId="77777777" w:rsidR="00D41B1D" w:rsidRPr="006A3F4D" w:rsidRDefault="00D41B1D" w:rsidP="00E1149B">
            <w:pPr>
              <w:pStyle w:val="1-Tabletext"/>
            </w:pPr>
            <w:r w:rsidRPr="003D2F65">
              <w:t>Mean age (SD)</w:t>
            </w:r>
            <w:r w:rsidRPr="0086314E">
              <w:t>:</w:t>
            </w:r>
            <w:r w:rsidRPr="006A3F4D">
              <w:br/>
              <w:t>51.9 (10.3)</w:t>
            </w:r>
            <w:r w:rsidRPr="006A3F4D">
              <w:br/>
            </w:r>
            <w:r w:rsidRPr="006A3F4D">
              <w:br/>
            </w:r>
            <w:r w:rsidRPr="003D2F65">
              <w:t>Female</w:t>
            </w:r>
            <w:r w:rsidRPr="0086314E">
              <w:t>:</w:t>
            </w:r>
            <w:r w:rsidRPr="006A3F4D">
              <w:br/>
              <w:t>56* (38%*)</w:t>
            </w:r>
            <w:r w:rsidRPr="006A3F4D">
              <w:br/>
            </w:r>
          </w:p>
          <w:p w14:paraId="5D1FEDAF" w14:textId="77777777" w:rsidR="00D41B1D" w:rsidRPr="006A3F4D" w:rsidRDefault="00D41B1D" w:rsidP="00E1149B">
            <w:pPr>
              <w:pStyle w:val="1-Tabletext"/>
            </w:pPr>
            <w:r w:rsidRPr="003D2F65">
              <w:t>Race</w:t>
            </w:r>
            <w:r w:rsidRPr="0086314E">
              <w:t>:</w:t>
            </w:r>
            <w:r w:rsidRPr="006A3F4D">
              <w:br/>
              <w:t>Asian/Pacific Islander</w:t>
            </w:r>
            <w:r w:rsidRPr="006A3F4D">
              <w:br/>
              <w:t>1* (0.6%)</w:t>
            </w:r>
            <w:r w:rsidRPr="006A3F4D">
              <w:br/>
              <w:t>African American</w:t>
            </w:r>
            <w:r w:rsidRPr="006A3F4D">
              <w:br/>
              <w:t>26* (17.7%)</w:t>
            </w:r>
            <w:r w:rsidRPr="006A3F4D">
              <w:br/>
              <w:t>White</w:t>
            </w:r>
            <w:r w:rsidRPr="006A3F4D">
              <w:br/>
              <w:t>108* (73.4%)</w:t>
            </w:r>
            <w:r w:rsidRPr="006A3F4D">
              <w:br/>
              <w:t>Native American</w:t>
            </w:r>
            <w:r w:rsidRPr="006A3F4D">
              <w:br/>
              <w:t>4* (2.5%)</w:t>
            </w:r>
            <w:r w:rsidRPr="006A3F4D">
              <w:br/>
              <w:t>Multiracial and others</w:t>
            </w:r>
            <w:r w:rsidRPr="006A3F4D">
              <w:br/>
              <w:t>6* (3.8%)</w:t>
            </w:r>
          </w:p>
          <w:p w14:paraId="2CEE315C" w14:textId="77777777" w:rsidR="00D41B1D" w:rsidRPr="003166D8" w:rsidRDefault="00D41B1D" w:rsidP="00E1149B">
            <w:pPr>
              <w:pStyle w:val="1-Tabletext"/>
            </w:pPr>
            <w:r w:rsidRPr="006A3F4D">
              <w:br/>
            </w:r>
            <w:r w:rsidRPr="00E06EE7">
              <w:t>Hispanic or Latino</w:t>
            </w:r>
            <w:r w:rsidRPr="0086314E">
              <w:t>:</w:t>
            </w:r>
            <w:r w:rsidRPr="006A3F4D">
              <w:br/>
              <w:t>4* (2.5%)</w:t>
            </w:r>
            <w:r w:rsidRPr="006A3F4D">
              <w:br/>
            </w:r>
            <w:r w:rsidRPr="006A3F4D">
              <w:br/>
            </w:r>
            <w:r w:rsidRPr="00E06EE7">
              <w:t>Bachelor’s degree or higher</w:t>
            </w:r>
            <w:r w:rsidRPr="0086314E">
              <w:t>:</w:t>
            </w:r>
            <w:r w:rsidRPr="006A3F4D">
              <w:br/>
              <w:t>Not reported</w:t>
            </w:r>
            <w:r w:rsidRPr="006A3F4D">
              <w:br/>
            </w:r>
            <w:r w:rsidRPr="006A3F4D">
              <w:br/>
            </w:r>
            <w:r w:rsidRPr="00E06EE7">
              <w:t>Comorbidities</w:t>
            </w:r>
            <w:r w:rsidRPr="0086314E">
              <w:t>:</w:t>
            </w:r>
            <w:r w:rsidRPr="006A3F4D">
              <w:br/>
              <w:t>HIV/AIDS</w:t>
            </w:r>
            <w:r w:rsidRPr="006A3F4D">
              <w:br/>
              <w:t>100%</w:t>
            </w:r>
            <w:r w:rsidRPr="006A3F4D">
              <w:br/>
            </w:r>
            <w:r w:rsidRPr="006A3F4D">
              <w:br/>
            </w:r>
            <w:r w:rsidRPr="00E06EE7">
              <w:t>Medications</w:t>
            </w:r>
            <w:r w:rsidRPr="0086314E">
              <w:t>:</w:t>
            </w:r>
            <w:r w:rsidRPr="006A3F4D">
              <w:br/>
              <w:t>Not reported</w:t>
            </w:r>
          </w:p>
        </w:tc>
      </w:tr>
      <w:tr w:rsidR="00D41B1D" w:rsidRPr="006A3F4D" w14:paraId="5F897C02" w14:textId="77777777" w:rsidTr="00EF13A8">
        <w:tc>
          <w:tcPr>
            <w:tcW w:w="0" w:type="pct"/>
          </w:tcPr>
          <w:p w14:paraId="16DCFAE3" w14:textId="681C2B58" w:rsidR="00D41B1D" w:rsidRDefault="00D41B1D" w:rsidP="00E1149B">
            <w:pPr>
              <w:pStyle w:val="1-Tabletext"/>
              <w:rPr>
                <w:b/>
                <w:bCs/>
              </w:rPr>
            </w:pPr>
            <w:r>
              <w:t>Naik (2019)</w:t>
            </w:r>
            <w:r w:rsidR="00AC01AA">
              <w:fldChar w:fldCharType="begin"/>
            </w:r>
            <w:r w:rsidR="00AC01AA">
              <w:instrText xml:space="preserve"> HYPERLINK \l "_ENREF_19" \o "Naik, 2019 #455" </w:instrText>
            </w:r>
            <w:r w:rsidR="00AC01AA">
              <w:fldChar w:fldCharType="separate"/>
            </w:r>
            <w:r w:rsidR="0048729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instrText xml:space="preserve"> ADDIN EN.CITE </w:instrText>
            </w:r>
            <w:r w:rsidR="0048729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19</w:t>
            </w:r>
            <w:r w:rsidR="00487295">
              <w:fldChar w:fldCharType="end"/>
            </w:r>
            <w:r w:rsidR="00AC01AA">
              <w:fldChar w:fldCharType="end"/>
            </w:r>
            <w:r>
              <w:t xml:space="preserve"> Healthy Outcomes through Patient Empowerment (HOPE)</w:t>
            </w:r>
          </w:p>
          <w:p w14:paraId="3691970E" w14:textId="77777777" w:rsidR="00D41B1D" w:rsidRDefault="00D41B1D" w:rsidP="00E1149B">
            <w:pPr>
              <w:pStyle w:val="1-Tabletext"/>
            </w:pPr>
          </w:p>
          <w:p w14:paraId="0A5CBD98" w14:textId="77777777" w:rsidR="00D41B1D" w:rsidRDefault="00D41B1D" w:rsidP="00E1149B">
            <w:pPr>
              <w:pStyle w:val="1-Tabletext"/>
            </w:pPr>
          </w:p>
          <w:p w14:paraId="22E22AF7" w14:textId="1F71E47D" w:rsidR="00D41B1D" w:rsidRDefault="00D41B1D" w:rsidP="00E1149B">
            <w:pPr>
              <w:pStyle w:val="1-Tabletext"/>
            </w:pPr>
          </w:p>
          <w:p w14:paraId="6F5751DE" w14:textId="0CE81289" w:rsidR="000316FA" w:rsidRDefault="000316FA" w:rsidP="00E1149B">
            <w:pPr>
              <w:pStyle w:val="1-Tabletext"/>
            </w:pPr>
          </w:p>
          <w:p w14:paraId="3E1BC339" w14:textId="4A1D370D" w:rsidR="000316FA" w:rsidRDefault="000316FA" w:rsidP="00E1149B">
            <w:pPr>
              <w:pStyle w:val="1-Tabletext"/>
            </w:pPr>
          </w:p>
          <w:p w14:paraId="5DD5C34A" w14:textId="6CB1D85A" w:rsidR="000316FA" w:rsidRDefault="000316FA" w:rsidP="00E1149B">
            <w:pPr>
              <w:pStyle w:val="1-Tabletext"/>
            </w:pPr>
          </w:p>
          <w:p w14:paraId="7DC5F92A" w14:textId="40DDA182" w:rsidR="000316FA" w:rsidRDefault="000316FA" w:rsidP="00E1149B">
            <w:pPr>
              <w:pStyle w:val="1-Tabletext"/>
            </w:pPr>
          </w:p>
          <w:p w14:paraId="1189C422" w14:textId="604D7EE8" w:rsidR="000316FA" w:rsidRDefault="000316FA" w:rsidP="00E1149B">
            <w:pPr>
              <w:pStyle w:val="1-Tabletext"/>
            </w:pPr>
          </w:p>
          <w:p w14:paraId="180A6FF6" w14:textId="48F2A6BB" w:rsidR="000316FA" w:rsidRDefault="000316FA" w:rsidP="00E1149B">
            <w:pPr>
              <w:pStyle w:val="1-Tabletext"/>
            </w:pPr>
          </w:p>
          <w:p w14:paraId="1FF328AE" w14:textId="0D418E70" w:rsidR="000316FA" w:rsidRDefault="000316FA" w:rsidP="00E1149B">
            <w:pPr>
              <w:pStyle w:val="1-Tabletext"/>
            </w:pPr>
          </w:p>
          <w:p w14:paraId="27020D5F" w14:textId="45DDA52A" w:rsidR="000316FA" w:rsidRDefault="000316FA" w:rsidP="00E1149B">
            <w:pPr>
              <w:pStyle w:val="1-Tabletext"/>
            </w:pPr>
          </w:p>
          <w:p w14:paraId="63160A68" w14:textId="120F6B4C" w:rsidR="000316FA" w:rsidRDefault="000316FA" w:rsidP="00E1149B">
            <w:pPr>
              <w:pStyle w:val="1-Tabletext"/>
            </w:pPr>
          </w:p>
          <w:p w14:paraId="7493F230" w14:textId="29E5EDD7" w:rsidR="000316FA" w:rsidRDefault="000316FA" w:rsidP="00E1149B">
            <w:pPr>
              <w:pStyle w:val="1-Tabletext"/>
            </w:pPr>
          </w:p>
          <w:p w14:paraId="74E20E18" w14:textId="1F43A961" w:rsidR="00AA1309" w:rsidRDefault="00AA1309" w:rsidP="00E1149B">
            <w:pPr>
              <w:pStyle w:val="1-Tabletext"/>
            </w:pPr>
          </w:p>
          <w:p w14:paraId="01C5AF0E" w14:textId="0915916D" w:rsidR="00AA1309" w:rsidRDefault="00AA1309" w:rsidP="00E1149B">
            <w:pPr>
              <w:pStyle w:val="1-Tabletext"/>
            </w:pPr>
          </w:p>
          <w:p w14:paraId="1B78C1EA" w14:textId="77777777" w:rsidR="00AA1309" w:rsidRDefault="00AA1309" w:rsidP="00E1149B">
            <w:pPr>
              <w:pStyle w:val="1-Tabletext"/>
            </w:pPr>
          </w:p>
          <w:p w14:paraId="49D525E4" w14:textId="77777777" w:rsidR="007D6A94" w:rsidRDefault="007D6A94" w:rsidP="00E1149B">
            <w:pPr>
              <w:pStyle w:val="1-Tabletext"/>
            </w:pPr>
          </w:p>
          <w:p w14:paraId="67A01A38" w14:textId="77777777" w:rsidR="007D6A94" w:rsidRDefault="007D6A94" w:rsidP="00E1149B">
            <w:pPr>
              <w:pStyle w:val="1-Tabletext"/>
            </w:pPr>
          </w:p>
          <w:p w14:paraId="1238A678" w14:textId="77777777" w:rsidR="007D6A94" w:rsidRDefault="007D6A94" w:rsidP="00E1149B">
            <w:pPr>
              <w:pStyle w:val="1-Tabletext"/>
            </w:pPr>
          </w:p>
          <w:p w14:paraId="08C2C2B1" w14:textId="77777777" w:rsidR="00286D6C" w:rsidRDefault="00286D6C" w:rsidP="00E1149B">
            <w:pPr>
              <w:pStyle w:val="1-Tabletext"/>
            </w:pPr>
          </w:p>
          <w:p w14:paraId="599708CA" w14:textId="5550686B" w:rsidR="00D41B1D" w:rsidRDefault="00D41B1D" w:rsidP="00E1149B">
            <w:pPr>
              <w:pStyle w:val="1-Tabletext"/>
              <w:rPr>
                <w:b/>
                <w:bCs/>
              </w:rPr>
            </w:pPr>
            <w:r>
              <w:t>Naik (2019)</w:t>
            </w:r>
            <w:r w:rsidR="00AC01AA">
              <w:fldChar w:fldCharType="begin"/>
            </w:r>
            <w:r w:rsidR="00AC01AA">
              <w:instrText xml:space="preserve"> HYPERLINK \l "_ENREF_19" \o "Naik, 2019 #455" </w:instrText>
            </w:r>
            <w:r w:rsidR="00AC01AA">
              <w:fldChar w:fldCharType="separate"/>
            </w:r>
            <w:r w:rsidR="0048729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instrText xml:space="preserve"> ADDIN EN.CITE </w:instrText>
            </w:r>
            <w:r w:rsidR="0048729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19</w:t>
            </w:r>
            <w:r w:rsidR="00487295">
              <w:fldChar w:fldCharType="end"/>
            </w:r>
            <w:r w:rsidR="00AC01AA">
              <w:fldChar w:fldCharType="end"/>
            </w:r>
            <w:r>
              <w:t xml:space="preserve"> HOPE</w:t>
            </w:r>
          </w:p>
          <w:p w14:paraId="12391D07" w14:textId="77777777" w:rsidR="00D41B1D" w:rsidRPr="006A3F4D" w:rsidRDefault="00D41B1D" w:rsidP="00E1149B">
            <w:pPr>
              <w:pStyle w:val="1-Tabletext"/>
            </w:pPr>
            <w:r>
              <w:t>(continued)</w:t>
            </w:r>
          </w:p>
        </w:tc>
        <w:tc>
          <w:tcPr>
            <w:tcW w:w="0" w:type="pct"/>
          </w:tcPr>
          <w:p w14:paraId="341B61BF" w14:textId="77777777" w:rsidR="00D41B1D" w:rsidRPr="000E5AB2" w:rsidRDefault="00D41B1D" w:rsidP="00E1149B">
            <w:pPr>
              <w:pStyle w:val="1-Tabletext"/>
            </w:pPr>
            <w:r w:rsidRPr="000E5AB2">
              <w:t>Provider</w:t>
            </w:r>
            <w:r w:rsidRPr="004710F5">
              <w:t>:</w:t>
            </w:r>
            <w:r w:rsidRPr="00A16C2A">
              <w:t xml:space="preserve"> Psychologists, nurses, pharmacists, </w:t>
            </w:r>
            <w:r>
              <w:t>and</w:t>
            </w:r>
            <w:r w:rsidRPr="00A16C2A">
              <w:t xml:space="preserve"> social workers</w:t>
            </w:r>
          </w:p>
          <w:p w14:paraId="1981ABD0" w14:textId="6CCD4487" w:rsidR="00D41B1D" w:rsidRPr="003D2F65" w:rsidRDefault="00D41B1D" w:rsidP="00E1149B">
            <w:pPr>
              <w:pStyle w:val="1-Tabletext"/>
            </w:pPr>
            <w:r w:rsidRPr="000E5AB2">
              <w:t>Setting</w:t>
            </w:r>
            <w:r w:rsidRPr="004710F5">
              <w:t>:</w:t>
            </w:r>
            <w:r w:rsidRPr="00A16C2A">
              <w:t xml:space="preserve"> </w:t>
            </w:r>
            <w:r>
              <w:t>Veterans Affairs Medical Center</w:t>
            </w:r>
            <w:r w:rsidRPr="00A16C2A">
              <w:t xml:space="preserve"> and affiliated community-based outpatient clinics</w:t>
            </w:r>
            <w:r w:rsidRPr="00A16C2A">
              <w:br/>
            </w:r>
            <w:r w:rsidRPr="000E5AB2">
              <w:t>Country</w:t>
            </w:r>
            <w:r w:rsidRPr="004710F5">
              <w:t>:</w:t>
            </w:r>
            <w:r w:rsidRPr="00A16C2A">
              <w:t xml:space="preserve"> United States</w:t>
            </w:r>
            <w:r w:rsidRPr="000E5AB2">
              <w:br/>
              <w:t>Funder</w:t>
            </w:r>
            <w:r w:rsidRPr="004710F5">
              <w:t>:</w:t>
            </w:r>
            <w:r w:rsidRPr="00A16C2A">
              <w:t xml:space="preserve"> Veterans Health Administration Health Services Research and Development Office, National Institute of Diabetes and Digestive and Kidney Diseases</w:t>
            </w:r>
            <w:r w:rsidRPr="000E5AB2">
              <w:br/>
              <w:t>Risk of bias</w:t>
            </w:r>
            <w:r w:rsidRPr="004710F5">
              <w:t>:</w:t>
            </w:r>
            <w:r w:rsidRPr="00A16C2A">
              <w:t xml:space="preserve"> Some concerns</w:t>
            </w:r>
          </w:p>
        </w:tc>
        <w:tc>
          <w:tcPr>
            <w:tcW w:w="0" w:type="pct"/>
          </w:tcPr>
          <w:p w14:paraId="1EA912B9" w14:textId="77777777" w:rsidR="00D41B1D" w:rsidRPr="00BD76F0" w:rsidRDefault="00D41B1D" w:rsidP="00E1149B">
            <w:pPr>
              <w:pStyle w:val="1-Tabletext"/>
            </w:pPr>
            <w:r>
              <w:t>Condition</w:t>
            </w:r>
            <w:r w:rsidRPr="004710F5">
              <w:t>:</w:t>
            </w:r>
            <w:r>
              <w:t xml:space="preserve"> </w:t>
            </w:r>
            <w:r>
              <w:rPr>
                <w:b/>
                <w:bCs/>
              </w:rPr>
              <w:t xml:space="preserve">Depression </w:t>
            </w:r>
            <w:r w:rsidRPr="0005370D">
              <w:t>(</w:t>
            </w:r>
            <w:r>
              <w:t xml:space="preserve">PHQ-9 score ≥10) </w:t>
            </w:r>
            <w:r>
              <w:rPr>
                <w:b/>
                <w:bCs/>
              </w:rPr>
              <w:t>and Diabetes</w:t>
            </w:r>
          </w:p>
          <w:p w14:paraId="573FF39C" w14:textId="77777777" w:rsidR="00D41B1D" w:rsidRPr="00BD76F0" w:rsidRDefault="00D41B1D" w:rsidP="00E1149B">
            <w:pPr>
              <w:pStyle w:val="1-Tabletext"/>
            </w:pPr>
            <w:r w:rsidRPr="003E4680">
              <w:t>Other inclusion criteria</w:t>
            </w:r>
            <w:r w:rsidRPr="004710F5">
              <w:t>:</w:t>
            </w:r>
            <w:r>
              <w:t xml:space="preserve"> </w:t>
            </w:r>
            <w:r w:rsidRPr="00BD76F0">
              <w:t>Veterans who live at least 20 miles from the Veterans Health Administration hospital in Houston</w:t>
            </w:r>
            <w:r>
              <w:t>;</w:t>
            </w:r>
            <w:r w:rsidRPr="00BD76F0">
              <w:t xml:space="preserve"> receive primary care services within a satellite community-based clinic</w:t>
            </w:r>
          </w:p>
          <w:p w14:paraId="4B718E8C" w14:textId="77777777" w:rsidR="00D41B1D" w:rsidRPr="003E4680" w:rsidRDefault="00D41B1D" w:rsidP="00E1149B">
            <w:pPr>
              <w:pStyle w:val="1-Tabletext"/>
            </w:pPr>
          </w:p>
          <w:p w14:paraId="5E7679C2" w14:textId="1709975D" w:rsidR="00D41B1D" w:rsidRPr="00BD76F0" w:rsidRDefault="00D41B1D" w:rsidP="00E1149B">
            <w:pPr>
              <w:pStyle w:val="1-Tabletext"/>
            </w:pPr>
            <w:r w:rsidRPr="00BD76F0">
              <w:t>Exclusion criteria</w:t>
            </w:r>
            <w:r w:rsidRPr="004710F5">
              <w:t xml:space="preserve">: </w:t>
            </w:r>
            <w:r>
              <w:t>S</w:t>
            </w:r>
            <w:r w:rsidRPr="00BD76F0">
              <w:t>evere cognitive impairment or mental health condition</w:t>
            </w:r>
            <w:r>
              <w:t xml:space="preserve">; </w:t>
            </w:r>
            <w:r w:rsidRPr="00BD76F0">
              <w:t>hearing or visual impairment</w:t>
            </w:r>
            <w:r>
              <w:t>;</w:t>
            </w:r>
            <w:r w:rsidRPr="00BD76F0">
              <w:t xml:space="preserve"> active suicidal ideation</w:t>
            </w:r>
            <w:r>
              <w:t>;</w:t>
            </w:r>
            <w:r w:rsidRPr="00BD76F0">
              <w:t xml:space="preserve"> presence of significant hypoglycemic events or substance abuse</w:t>
            </w:r>
          </w:p>
          <w:p w14:paraId="0229ECB5" w14:textId="77777777" w:rsidR="00D41B1D" w:rsidRPr="00BD76F0" w:rsidRDefault="00D41B1D" w:rsidP="00E1149B">
            <w:pPr>
              <w:pStyle w:val="1-Tabletext"/>
            </w:pPr>
          </w:p>
          <w:p w14:paraId="1D6A9E71" w14:textId="77777777" w:rsidR="00D41B1D" w:rsidRDefault="00D41B1D" w:rsidP="00E1149B">
            <w:pPr>
              <w:pStyle w:val="1-Tabletext"/>
            </w:pPr>
            <w:r>
              <w:t>Populations at risk for disparities</w:t>
            </w:r>
            <w:r w:rsidRPr="004710F5">
              <w:t>:</w:t>
            </w:r>
          </w:p>
          <w:p w14:paraId="1E4D21DB" w14:textId="16DC1FD2" w:rsidR="00D41B1D" w:rsidRDefault="00D41B1D" w:rsidP="00E1149B">
            <w:pPr>
              <w:pStyle w:val="1-Tabletext"/>
            </w:pPr>
            <w:r w:rsidRPr="003F4B1F">
              <w:t xml:space="preserve">More than 25% </w:t>
            </w:r>
            <w:r w:rsidR="00D921C9">
              <w:t>Black,</w:t>
            </w:r>
            <w:r w:rsidR="006B02D8">
              <w:t xml:space="preserve"> indigenous, and people of color</w:t>
            </w:r>
            <w:r w:rsidRPr="003F4B1F">
              <w:br/>
              <w:t>More than 25%</w:t>
            </w:r>
            <w:r>
              <w:t xml:space="preserve"> older adults</w:t>
            </w:r>
            <w:r w:rsidRPr="003F4B1F">
              <w:br/>
              <w:t xml:space="preserve">More than 25% </w:t>
            </w:r>
            <w:r>
              <w:t>p</w:t>
            </w:r>
            <w:r w:rsidRPr="003F4B1F">
              <w:t>hysical, intellectual, or developmental disabilities</w:t>
            </w:r>
          </w:p>
          <w:p w14:paraId="1018A002" w14:textId="77777777" w:rsidR="00D41B1D" w:rsidRPr="003F4B1F" w:rsidRDefault="00D41B1D" w:rsidP="00E1149B">
            <w:pPr>
              <w:pStyle w:val="1-Tabletext"/>
            </w:pPr>
            <w:r>
              <w:t>More than 25% low-income</w:t>
            </w:r>
            <w:r w:rsidRPr="003F4B1F">
              <w:br/>
              <w:t xml:space="preserve">100% </w:t>
            </w:r>
            <w:r>
              <w:t>v</w:t>
            </w:r>
            <w:r w:rsidRPr="003F4B1F">
              <w:t>eterans</w:t>
            </w:r>
          </w:p>
        </w:tc>
        <w:tc>
          <w:tcPr>
            <w:tcW w:w="0" w:type="pct"/>
          </w:tcPr>
          <w:p w14:paraId="1BBF3137" w14:textId="77777777" w:rsidR="00D41B1D" w:rsidRDefault="00D41B1D" w:rsidP="00E1149B">
            <w:pPr>
              <w:pStyle w:val="1-Tabletext"/>
            </w:pPr>
            <w:r>
              <w:t>Intervention (G2)</w:t>
            </w:r>
            <w:r w:rsidRPr="00E160BD">
              <w:t xml:space="preserve">: </w:t>
            </w:r>
            <w:r>
              <w:t>Usual care plus HOPE</w:t>
            </w:r>
          </w:p>
          <w:p w14:paraId="10CFBF35" w14:textId="77777777" w:rsidR="00D41B1D" w:rsidRDefault="00D41B1D" w:rsidP="00E1149B">
            <w:pPr>
              <w:pStyle w:val="1-Tabletext"/>
            </w:pPr>
            <w:r>
              <w:t>N=136</w:t>
            </w:r>
          </w:p>
          <w:p w14:paraId="0CE71EE3" w14:textId="47BD6EAD" w:rsidR="00D41B1D" w:rsidRDefault="00D41B1D" w:rsidP="00E1149B">
            <w:pPr>
              <w:pStyle w:val="1-Tabletext"/>
            </w:pPr>
            <w:r>
              <w:t>Intervention type</w:t>
            </w:r>
            <w:r w:rsidRPr="00E160BD">
              <w:t>:</w:t>
            </w:r>
            <w:r>
              <w:t xml:space="preserve"> Audio-only with supports for treating </w:t>
            </w:r>
            <w:r w:rsidR="00934E9A">
              <w:t>(supplement with audio care)</w:t>
            </w:r>
          </w:p>
          <w:p w14:paraId="19989AA5" w14:textId="77777777" w:rsidR="00D41B1D" w:rsidRDefault="00D41B1D" w:rsidP="00E1149B">
            <w:pPr>
              <w:pStyle w:val="1-Tabletext"/>
            </w:pPr>
          </w:p>
          <w:p w14:paraId="0E717DEB" w14:textId="4C2DEC44" w:rsidR="00D41B1D" w:rsidRDefault="00D41B1D" w:rsidP="00E1149B">
            <w:pPr>
              <w:pStyle w:val="1-Tabletext"/>
            </w:pPr>
            <w:r>
              <w:t>Audio intervention</w:t>
            </w:r>
            <w:r w:rsidRPr="00E160BD">
              <w:t>:</w:t>
            </w:r>
            <w:r>
              <w:t xml:space="preserve"> </w:t>
            </w:r>
            <w:r w:rsidRPr="00EE622C">
              <w:t>Coaching sessions that build skills to improve diabetes- and depression-related outcomes while stressing the importance of coach</w:t>
            </w:r>
            <w:r>
              <w:t>–</w:t>
            </w:r>
            <w:r w:rsidRPr="00EE622C">
              <w:t>patient relationship to improvement participant physical and emotional self-management</w:t>
            </w:r>
          </w:p>
          <w:p w14:paraId="32F848E9" w14:textId="77777777" w:rsidR="00D41B1D" w:rsidRDefault="00D41B1D" w:rsidP="00E1149B">
            <w:pPr>
              <w:pStyle w:val="1-Tabletext"/>
            </w:pPr>
            <w:r w:rsidRPr="007A5C3D">
              <w:t>Audio frequency</w:t>
            </w:r>
            <w:r w:rsidRPr="00E160BD">
              <w:t>:</w:t>
            </w:r>
            <w:r>
              <w:t xml:space="preserve"> Biweekly in months 1 to 3 and monthly in months 4 to 6 (9 sessions total); no contact from HOPE providers in months 7 to 12</w:t>
            </w:r>
          </w:p>
          <w:p w14:paraId="7A11D062" w14:textId="18CDC545" w:rsidR="00D41B1D" w:rsidRDefault="00D41B1D" w:rsidP="00E1149B">
            <w:pPr>
              <w:pStyle w:val="1-Tabletext"/>
            </w:pPr>
            <w:r w:rsidRPr="007A5C3D">
              <w:t>Audio duration</w:t>
            </w:r>
            <w:r w:rsidRPr="00E160BD">
              <w:t>:</w:t>
            </w:r>
            <w:r>
              <w:t xml:space="preserve"> 30–40 minutes in months 1 to 3 and 15 minutes in months 4 to 6</w:t>
            </w:r>
          </w:p>
          <w:p w14:paraId="18743338" w14:textId="77777777" w:rsidR="00D41B1D" w:rsidRPr="007E67A5" w:rsidRDefault="00D41B1D" w:rsidP="00E1149B">
            <w:pPr>
              <w:pStyle w:val="1-Tabletext"/>
              <w:rPr>
                <w:color w:val="000000" w:themeColor="text1"/>
              </w:rPr>
            </w:pPr>
            <w:r w:rsidRPr="003D2F65">
              <w:t>Other resources:</w:t>
            </w:r>
            <w:r>
              <w:t xml:space="preserve"> Workbooks to guide conversations for participants to define and track their progress; </w:t>
            </w:r>
            <w:r w:rsidRPr="006A3F4D">
              <w:rPr>
                <w:color w:val="000000" w:themeColor="text1"/>
              </w:rPr>
              <w:t xml:space="preserve">participants </w:t>
            </w:r>
            <w:r>
              <w:rPr>
                <w:color w:val="000000" w:themeColor="text1"/>
              </w:rPr>
              <w:t xml:space="preserve">continued to see </w:t>
            </w:r>
            <w:r w:rsidRPr="006A3F4D">
              <w:rPr>
                <w:color w:val="000000" w:themeColor="text1"/>
              </w:rPr>
              <w:t xml:space="preserve">their </w:t>
            </w:r>
            <w:r>
              <w:rPr>
                <w:color w:val="000000" w:themeColor="text1"/>
              </w:rPr>
              <w:t xml:space="preserve">usual </w:t>
            </w:r>
            <w:r w:rsidRPr="006A3F4D">
              <w:rPr>
                <w:color w:val="000000" w:themeColor="text1"/>
              </w:rPr>
              <w:t xml:space="preserve">primary care provider </w:t>
            </w:r>
          </w:p>
        </w:tc>
        <w:tc>
          <w:tcPr>
            <w:tcW w:w="0" w:type="pct"/>
          </w:tcPr>
          <w:p w14:paraId="3CDDA94F" w14:textId="77777777" w:rsidR="00D41B1D" w:rsidRPr="006A3F4D" w:rsidRDefault="00D41B1D" w:rsidP="00E1149B">
            <w:pPr>
              <w:pStyle w:val="1-Tabletext"/>
            </w:pPr>
            <w:r w:rsidRPr="00FC3DC4">
              <w:t>Comparator (G2)</w:t>
            </w:r>
            <w:r w:rsidRPr="00E160BD">
              <w:t xml:space="preserve">: </w:t>
            </w:r>
            <w:r w:rsidRPr="00FC3DC4">
              <w:t xml:space="preserve">Enhanced usual care </w:t>
            </w:r>
            <w:r w:rsidRPr="00FC3DC4">
              <w:br/>
              <w:t>N=89</w:t>
            </w:r>
            <w:r w:rsidRPr="00FC3DC4">
              <w:br/>
              <w:t>Comparator type</w:t>
            </w:r>
            <w:r w:rsidRPr="00E160BD">
              <w:t xml:space="preserve">: </w:t>
            </w:r>
            <w:r w:rsidRPr="00FC3DC4">
              <w:t>Educational or community-based resource</w:t>
            </w:r>
            <w:r w:rsidRPr="00FC3DC4">
              <w:br/>
              <w:t>Description</w:t>
            </w:r>
            <w:r w:rsidRPr="00E160BD">
              <w:t xml:space="preserve">: </w:t>
            </w:r>
            <w:r w:rsidRPr="00FC3DC4">
              <w:t xml:space="preserve">Participants were informed of their high-risk status, given educational materials, and encouraged to address these results with </w:t>
            </w:r>
            <w:r>
              <w:t xml:space="preserve">their </w:t>
            </w:r>
            <w:r w:rsidRPr="00FC3DC4">
              <w:t xml:space="preserve">primary care </w:t>
            </w:r>
            <w:r>
              <w:t>provider</w:t>
            </w:r>
          </w:p>
        </w:tc>
        <w:tc>
          <w:tcPr>
            <w:tcW w:w="0" w:type="pct"/>
          </w:tcPr>
          <w:p w14:paraId="1EB51DDC" w14:textId="77777777" w:rsidR="00D41B1D" w:rsidRPr="00B22F3D" w:rsidRDefault="00D41B1D" w:rsidP="00E1149B">
            <w:pPr>
              <w:pStyle w:val="1-Tabletext"/>
            </w:pPr>
            <w:r w:rsidRPr="007644DB">
              <w:t>Mean Age (SD)</w:t>
            </w:r>
            <w:r w:rsidRPr="00E160BD">
              <w:rPr>
                <w:color w:val="000000" w:themeColor="text1"/>
              </w:rPr>
              <w:t>:</w:t>
            </w:r>
          </w:p>
          <w:p w14:paraId="25473274" w14:textId="77777777" w:rsidR="00D41B1D" w:rsidRPr="00B22F3D" w:rsidRDefault="00D41B1D" w:rsidP="00E1149B">
            <w:pPr>
              <w:pStyle w:val="1-Tabletext"/>
            </w:pPr>
            <w:r w:rsidRPr="00B22F3D">
              <w:t>61.9 (8.3)</w:t>
            </w:r>
          </w:p>
          <w:p w14:paraId="37674217" w14:textId="77777777" w:rsidR="00D41B1D" w:rsidRPr="00B22F3D" w:rsidRDefault="00D41B1D" w:rsidP="00E1149B">
            <w:pPr>
              <w:pStyle w:val="1-Tabletext"/>
            </w:pPr>
          </w:p>
          <w:p w14:paraId="0F5F3DCE" w14:textId="77777777" w:rsidR="00D41B1D" w:rsidRPr="00B22F3D" w:rsidRDefault="00D41B1D" w:rsidP="00E1149B">
            <w:pPr>
              <w:pStyle w:val="1-Tabletext"/>
            </w:pPr>
            <w:r w:rsidRPr="007644DB">
              <w:t>Female</w:t>
            </w:r>
            <w:r w:rsidRPr="00E160BD">
              <w:rPr>
                <w:color w:val="000000" w:themeColor="text1"/>
              </w:rPr>
              <w:t>:</w:t>
            </w:r>
          </w:p>
          <w:p w14:paraId="53D2CC52" w14:textId="77777777" w:rsidR="00D41B1D" w:rsidRPr="00B22F3D" w:rsidRDefault="00D41B1D" w:rsidP="00E1149B">
            <w:pPr>
              <w:pStyle w:val="1-Tabletext"/>
            </w:pPr>
            <w:r w:rsidRPr="00B22F3D">
              <w:t>23 (10.2%)</w:t>
            </w:r>
          </w:p>
          <w:p w14:paraId="58F54060" w14:textId="77777777" w:rsidR="00D41B1D" w:rsidRPr="00B22F3D" w:rsidRDefault="00D41B1D" w:rsidP="00E1149B">
            <w:pPr>
              <w:pStyle w:val="1-Tabletext"/>
            </w:pPr>
          </w:p>
          <w:p w14:paraId="53B393DE" w14:textId="77777777" w:rsidR="00D41B1D" w:rsidRPr="00B22F3D" w:rsidRDefault="00D41B1D" w:rsidP="00E1149B">
            <w:pPr>
              <w:pStyle w:val="1-Tabletext"/>
            </w:pPr>
            <w:r w:rsidRPr="007644DB">
              <w:t>Race</w:t>
            </w:r>
            <w:r w:rsidRPr="00E160BD">
              <w:rPr>
                <w:color w:val="000000" w:themeColor="text1"/>
              </w:rPr>
              <w:t>:</w:t>
            </w:r>
          </w:p>
          <w:p w14:paraId="2B3C8231" w14:textId="77777777" w:rsidR="00D41B1D" w:rsidRPr="00842064" w:rsidRDefault="00D41B1D" w:rsidP="00E1149B">
            <w:pPr>
              <w:pStyle w:val="1-Tabletext"/>
            </w:pPr>
            <w:r w:rsidRPr="00842064">
              <w:t>White</w:t>
            </w:r>
          </w:p>
          <w:p w14:paraId="4B5B63C6" w14:textId="77777777" w:rsidR="00D41B1D" w:rsidRPr="00842064" w:rsidRDefault="00D41B1D" w:rsidP="00E1149B">
            <w:pPr>
              <w:pStyle w:val="1-Tabletext"/>
            </w:pPr>
            <w:r w:rsidRPr="00842064">
              <w:t>124 (55.1%)</w:t>
            </w:r>
          </w:p>
          <w:p w14:paraId="0C0F71D5" w14:textId="77777777" w:rsidR="00D41B1D" w:rsidRPr="00842064" w:rsidRDefault="00D41B1D" w:rsidP="00E1149B">
            <w:pPr>
              <w:pStyle w:val="1-Tabletext"/>
            </w:pPr>
            <w:r w:rsidRPr="00842064">
              <w:t>Non-Hispanic Black</w:t>
            </w:r>
          </w:p>
          <w:p w14:paraId="478EB61F" w14:textId="77777777" w:rsidR="00D41B1D" w:rsidRPr="00842064" w:rsidRDefault="00D41B1D" w:rsidP="00E1149B">
            <w:pPr>
              <w:pStyle w:val="1-Tabletext"/>
            </w:pPr>
            <w:r w:rsidRPr="00842064">
              <w:t>57 (25.3</w:t>
            </w:r>
            <w:r>
              <w:t>%</w:t>
            </w:r>
            <w:r w:rsidRPr="00842064">
              <w:t>)</w:t>
            </w:r>
          </w:p>
          <w:p w14:paraId="48ED9083" w14:textId="77777777" w:rsidR="00D41B1D" w:rsidRPr="00842064" w:rsidRDefault="00D41B1D" w:rsidP="00E1149B">
            <w:pPr>
              <w:pStyle w:val="1-Tabletext"/>
            </w:pPr>
            <w:r w:rsidRPr="00842064">
              <w:t>Other (Unspecified)</w:t>
            </w:r>
          </w:p>
          <w:p w14:paraId="5CCDD5D8" w14:textId="77777777" w:rsidR="00D41B1D" w:rsidRPr="00842064" w:rsidRDefault="00D41B1D" w:rsidP="00E1149B">
            <w:pPr>
              <w:pStyle w:val="1-Tabletext"/>
            </w:pPr>
            <w:r w:rsidRPr="00842064">
              <w:t>21 (9.3%)</w:t>
            </w:r>
          </w:p>
          <w:p w14:paraId="5F919AA8" w14:textId="77777777" w:rsidR="00D41B1D" w:rsidRPr="00B22F3D" w:rsidRDefault="00D41B1D" w:rsidP="00E1149B">
            <w:pPr>
              <w:pStyle w:val="1-Tabletext"/>
            </w:pPr>
          </w:p>
          <w:p w14:paraId="6FE6FB0A" w14:textId="77777777" w:rsidR="00D41B1D" w:rsidRPr="00B22F3D" w:rsidRDefault="00D41B1D" w:rsidP="00E1149B">
            <w:pPr>
              <w:pStyle w:val="1-Tabletext"/>
            </w:pPr>
            <w:r w:rsidRPr="007644DB">
              <w:t>Hispanic</w:t>
            </w:r>
            <w:r w:rsidRPr="00E160BD">
              <w:rPr>
                <w:color w:val="000000" w:themeColor="text1"/>
              </w:rPr>
              <w:t>:</w:t>
            </w:r>
          </w:p>
          <w:p w14:paraId="0B39B0F0" w14:textId="77777777" w:rsidR="00D41B1D" w:rsidRPr="00842064" w:rsidRDefault="00D41B1D" w:rsidP="00E1149B">
            <w:pPr>
              <w:pStyle w:val="1-Tabletext"/>
            </w:pPr>
            <w:r w:rsidRPr="00842064">
              <w:t>23 (10.2%)</w:t>
            </w:r>
          </w:p>
          <w:p w14:paraId="3F4595DE" w14:textId="77777777" w:rsidR="00D41B1D" w:rsidRPr="00B22F3D" w:rsidRDefault="00D41B1D" w:rsidP="00E1149B">
            <w:pPr>
              <w:pStyle w:val="1-Tabletext"/>
            </w:pPr>
          </w:p>
          <w:p w14:paraId="6B9345B4" w14:textId="77777777" w:rsidR="00D41B1D" w:rsidRPr="00B22F3D" w:rsidRDefault="00D41B1D" w:rsidP="00E1149B">
            <w:pPr>
              <w:pStyle w:val="1-Tabletext"/>
            </w:pPr>
            <w:r w:rsidRPr="007644DB">
              <w:t>Some college or higher</w:t>
            </w:r>
            <w:r w:rsidRPr="0086314E">
              <w:t>:</w:t>
            </w:r>
          </w:p>
          <w:p w14:paraId="0BE6055A" w14:textId="77777777" w:rsidR="00D41B1D" w:rsidRPr="00842064" w:rsidRDefault="00D41B1D" w:rsidP="00E1149B">
            <w:pPr>
              <w:pStyle w:val="1-Tabletext"/>
            </w:pPr>
            <w:r w:rsidRPr="00842064">
              <w:t>1</w:t>
            </w:r>
            <w:r>
              <w:t>55</w:t>
            </w:r>
            <w:r w:rsidRPr="00842064">
              <w:t xml:space="preserve"> (68</w:t>
            </w:r>
            <w:r>
              <w:t>.9</w:t>
            </w:r>
            <w:r w:rsidRPr="00842064">
              <w:t>%)</w:t>
            </w:r>
          </w:p>
          <w:p w14:paraId="12680405" w14:textId="77777777" w:rsidR="00D41B1D" w:rsidRPr="00B22F3D" w:rsidRDefault="00D41B1D" w:rsidP="00E1149B">
            <w:pPr>
              <w:pStyle w:val="1-Tabletext"/>
            </w:pPr>
          </w:p>
          <w:p w14:paraId="3B6F01BE" w14:textId="77777777" w:rsidR="00D41B1D" w:rsidRPr="00B22F3D" w:rsidRDefault="00D41B1D" w:rsidP="00E1149B">
            <w:pPr>
              <w:pStyle w:val="1-Tabletext"/>
            </w:pPr>
            <w:r w:rsidRPr="007644DB">
              <w:t>Comorbidities</w:t>
            </w:r>
            <w:r w:rsidRPr="00E160BD">
              <w:rPr>
                <w:color w:val="000000" w:themeColor="text1"/>
              </w:rPr>
              <w:t>:</w:t>
            </w:r>
          </w:p>
          <w:p w14:paraId="2CA2AC44" w14:textId="77777777" w:rsidR="00D41B1D" w:rsidRPr="002B5977" w:rsidRDefault="00D41B1D" w:rsidP="00E1149B">
            <w:pPr>
              <w:pStyle w:val="1-Tabletext"/>
            </w:pPr>
            <w:r>
              <w:t>M</w:t>
            </w:r>
            <w:r w:rsidRPr="002B5977">
              <w:t>ean (SD)</w:t>
            </w:r>
            <w:r>
              <w:t xml:space="preserve"> </w:t>
            </w:r>
            <w:r w:rsidRPr="002B5977">
              <w:t xml:space="preserve">Deyo comorbidity score </w:t>
            </w:r>
          </w:p>
          <w:p w14:paraId="77B78929" w14:textId="77777777" w:rsidR="00D41B1D" w:rsidRDefault="00D41B1D" w:rsidP="00E1149B">
            <w:pPr>
              <w:pStyle w:val="1-Tabletext"/>
            </w:pPr>
            <w:r w:rsidRPr="00842064">
              <w:t>2.1 (1.6)</w:t>
            </w:r>
          </w:p>
          <w:p w14:paraId="5715EFA4" w14:textId="77777777" w:rsidR="00D41B1D" w:rsidRDefault="00D41B1D" w:rsidP="00E1149B">
            <w:pPr>
              <w:pStyle w:val="1-Tabletext"/>
            </w:pPr>
          </w:p>
          <w:p w14:paraId="7F974941" w14:textId="77777777" w:rsidR="00D41B1D" w:rsidRPr="00B22F3D" w:rsidRDefault="00D41B1D" w:rsidP="00E1149B">
            <w:pPr>
              <w:pStyle w:val="1-Tabletext"/>
            </w:pPr>
            <w:r w:rsidRPr="007644DB">
              <w:t>Medications</w:t>
            </w:r>
            <w:r w:rsidRPr="00E160BD">
              <w:rPr>
                <w:color w:val="000000" w:themeColor="text1"/>
              </w:rPr>
              <w:t>:</w:t>
            </w:r>
          </w:p>
          <w:p w14:paraId="69E24B48" w14:textId="77777777" w:rsidR="00D41B1D" w:rsidRDefault="00D41B1D" w:rsidP="00E1149B">
            <w:pPr>
              <w:pStyle w:val="1-Tabletext"/>
            </w:pPr>
            <w:r w:rsidRPr="00842064">
              <w:t>Insulin only</w:t>
            </w:r>
          </w:p>
          <w:p w14:paraId="296EEEFC" w14:textId="77777777" w:rsidR="00D41B1D" w:rsidRPr="00842064" w:rsidRDefault="00D41B1D" w:rsidP="00E1149B">
            <w:pPr>
              <w:pStyle w:val="1-Tabletext"/>
            </w:pPr>
            <w:r w:rsidRPr="00842064">
              <w:t>60 (26.7%)</w:t>
            </w:r>
          </w:p>
          <w:p w14:paraId="1FD30D9E" w14:textId="77777777" w:rsidR="00D41B1D" w:rsidRDefault="00D41B1D" w:rsidP="00E1149B">
            <w:pPr>
              <w:pStyle w:val="1-Tabletext"/>
            </w:pPr>
            <w:r w:rsidRPr="00842064">
              <w:t>Oral agents</w:t>
            </w:r>
          </w:p>
          <w:p w14:paraId="7EBE3897" w14:textId="77777777" w:rsidR="00D41B1D" w:rsidRPr="00842064" w:rsidRDefault="00D41B1D" w:rsidP="00E1149B">
            <w:pPr>
              <w:pStyle w:val="1-Tabletext"/>
            </w:pPr>
            <w:r w:rsidRPr="00842064">
              <w:t>61 (27.1%)</w:t>
            </w:r>
          </w:p>
          <w:p w14:paraId="628E0305" w14:textId="77777777" w:rsidR="00D41B1D" w:rsidRDefault="00D41B1D" w:rsidP="00E1149B">
            <w:pPr>
              <w:pStyle w:val="1-Tabletext"/>
            </w:pPr>
            <w:r w:rsidRPr="00842064">
              <w:t>Insulin and oral agents</w:t>
            </w:r>
          </w:p>
          <w:p w14:paraId="7D16D4EB" w14:textId="77777777" w:rsidR="00D41B1D" w:rsidRPr="00842064" w:rsidRDefault="00D41B1D" w:rsidP="00E1149B">
            <w:pPr>
              <w:pStyle w:val="1-Tabletext"/>
            </w:pPr>
            <w:r w:rsidRPr="00842064">
              <w:t xml:space="preserve">62 (27.6%) </w:t>
            </w:r>
          </w:p>
          <w:p w14:paraId="6FF3301B" w14:textId="77777777" w:rsidR="00D41B1D" w:rsidRPr="00842064" w:rsidRDefault="00D41B1D" w:rsidP="00E1149B">
            <w:pPr>
              <w:pStyle w:val="1-Tabletext"/>
            </w:pPr>
          </w:p>
        </w:tc>
      </w:tr>
      <w:tr w:rsidR="00D41B1D" w:rsidRPr="006A3F4D" w14:paraId="501D8B2C" w14:textId="77777777" w:rsidTr="00EF13A8">
        <w:tc>
          <w:tcPr>
            <w:tcW w:w="0" w:type="pct"/>
          </w:tcPr>
          <w:p w14:paraId="386750D6" w14:textId="4897EF01" w:rsidR="00D41B1D" w:rsidRDefault="00D41B1D" w:rsidP="00E1149B">
            <w:pPr>
              <w:pStyle w:val="1-Tabletext"/>
              <w:rPr>
                <w:b/>
                <w:bCs/>
              </w:rPr>
            </w:pPr>
            <w:r w:rsidRPr="006A3F4D">
              <w:t>Lerner (2020)</w:t>
            </w:r>
            <w:r w:rsidR="00AC01AA">
              <w:fldChar w:fldCharType="begin"/>
            </w:r>
            <w:r w:rsidR="00AC01AA">
              <w:instrText xml:space="preserve"> HYPERLINK \l "_ENREF_20" \o "Lerner, 2020 #1802" </w:instrText>
            </w:r>
            <w:r w:rsidR="00AC01AA">
              <w:fldChar w:fldCharType="separate"/>
            </w:r>
            <w:r w:rsidR="0048729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cHA9IkVOIiBkYi1pZD0iZXN2MjI5ZHgzcnJhdjRlOTA1d3g5c3YyYTB4MmR3OWRldGVkIiB0aW1l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</w:fldData>
              </w:fldChar>
            </w:r>
            <w:r w:rsidR="00487295">
              <w:instrText xml:space="preserve"> ADDIN EN.CITE </w:instrText>
            </w:r>
            <w:r w:rsidR="0048729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cHA9IkVOIiBkYi1pZD0iZXN2MjI5ZHgzcnJhdjRlOTA1d3g5c3YyYTB4MmR3OWRldGVkIiB0aW1l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20</w:t>
            </w:r>
            <w:r w:rsidR="00487295">
              <w:fldChar w:fldCharType="end"/>
            </w:r>
            <w:r w:rsidR="00AC01AA">
              <w:fldChar w:fldCharType="end"/>
            </w:r>
          </w:p>
          <w:p w14:paraId="6E950219" w14:textId="77777777" w:rsidR="00D41B1D" w:rsidRDefault="00D41B1D" w:rsidP="00E1149B">
            <w:pPr>
              <w:pStyle w:val="1-Tabletext"/>
            </w:pPr>
          </w:p>
          <w:p w14:paraId="657E698C" w14:textId="77777777" w:rsidR="00D41B1D" w:rsidRDefault="00D41B1D" w:rsidP="00E1149B">
            <w:pPr>
              <w:pStyle w:val="1-Tabletext"/>
            </w:pPr>
          </w:p>
          <w:p w14:paraId="3DA4126D" w14:textId="77777777" w:rsidR="00D41B1D" w:rsidRDefault="00D41B1D" w:rsidP="00E1149B">
            <w:pPr>
              <w:pStyle w:val="1-Tabletext"/>
            </w:pPr>
          </w:p>
          <w:p w14:paraId="5A63AF05" w14:textId="77777777" w:rsidR="00D41B1D" w:rsidRDefault="00D41B1D" w:rsidP="00E1149B">
            <w:pPr>
              <w:pStyle w:val="1-Tabletext"/>
            </w:pPr>
          </w:p>
          <w:p w14:paraId="3D3E4156" w14:textId="77777777" w:rsidR="00D41B1D" w:rsidRDefault="00D41B1D" w:rsidP="00E1149B">
            <w:pPr>
              <w:pStyle w:val="1-Tabletext"/>
            </w:pPr>
          </w:p>
          <w:p w14:paraId="185D5703" w14:textId="77777777" w:rsidR="00D41B1D" w:rsidRDefault="00D41B1D" w:rsidP="00E1149B">
            <w:pPr>
              <w:pStyle w:val="1-Tabletext"/>
            </w:pPr>
          </w:p>
          <w:p w14:paraId="4FDFCE9A" w14:textId="77777777" w:rsidR="00D41B1D" w:rsidRDefault="00D41B1D" w:rsidP="00E1149B">
            <w:pPr>
              <w:pStyle w:val="1-Tabletext"/>
            </w:pPr>
          </w:p>
          <w:p w14:paraId="5805D2D8" w14:textId="77777777" w:rsidR="00D41B1D" w:rsidRDefault="00D41B1D" w:rsidP="00E1149B">
            <w:pPr>
              <w:pStyle w:val="1-Tabletext"/>
            </w:pPr>
          </w:p>
          <w:p w14:paraId="72768DB2" w14:textId="77777777" w:rsidR="00D41B1D" w:rsidRDefault="00D41B1D" w:rsidP="00E1149B">
            <w:pPr>
              <w:pStyle w:val="1-Tabletext"/>
            </w:pPr>
          </w:p>
          <w:p w14:paraId="4926CEB7" w14:textId="77777777" w:rsidR="00D41B1D" w:rsidRDefault="00D41B1D" w:rsidP="00E1149B">
            <w:pPr>
              <w:pStyle w:val="1-Tabletext"/>
            </w:pPr>
          </w:p>
          <w:p w14:paraId="70D50F6E" w14:textId="77777777" w:rsidR="00D41B1D" w:rsidRDefault="00D41B1D" w:rsidP="00E1149B">
            <w:pPr>
              <w:pStyle w:val="1-Tabletext"/>
            </w:pPr>
          </w:p>
          <w:p w14:paraId="38BDDDB5" w14:textId="77777777" w:rsidR="00D41B1D" w:rsidRDefault="00D41B1D" w:rsidP="00E1149B">
            <w:pPr>
              <w:pStyle w:val="1-Tabletext"/>
            </w:pPr>
          </w:p>
          <w:p w14:paraId="66EF2E36" w14:textId="77777777" w:rsidR="00D41B1D" w:rsidRDefault="00D41B1D" w:rsidP="00E1149B">
            <w:pPr>
              <w:pStyle w:val="1-Tabletext"/>
            </w:pPr>
          </w:p>
          <w:p w14:paraId="00CCB612" w14:textId="77777777" w:rsidR="00D41B1D" w:rsidRDefault="00D41B1D" w:rsidP="00E1149B">
            <w:pPr>
              <w:pStyle w:val="1-Tabletext"/>
            </w:pPr>
          </w:p>
          <w:p w14:paraId="48718BF5" w14:textId="0DADB6DA" w:rsidR="00D41B1D" w:rsidRDefault="00D41B1D" w:rsidP="00E1149B">
            <w:pPr>
              <w:pStyle w:val="1-Tabletext"/>
            </w:pPr>
          </w:p>
          <w:p w14:paraId="5C4C721B" w14:textId="6CDF8B15" w:rsidR="000316FA" w:rsidRDefault="000316FA" w:rsidP="00E1149B">
            <w:pPr>
              <w:pStyle w:val="1-Tabletext"/>
            </w:pPr>
          </w:p>
          <w:p w14:paraId="56E785A9" w14:textId="0AFF86EE" w:rsidR="000316FA" w:rsidRDefault="000316FA" w:rsidP="00E1149B">
            <w:pPr>
              <w:pStyle w:val="1-Tabletext"/>
            </w:pPr>
          </w:p>
          <w:p w14:paraId="07E80678" w14:textId="6B4CF14C" w:rsidR="000316FA" w:rsidRDefault="000316FA" w:rsidP="00E1149B">
            <w:pPr>
              <w:pStyle w:val="1-Tabletext"/>
            </w:pPr>
          </w:p>
          <w:p w14:paraId="01D1EA4C" w14:textId="6D16187C" w:rsidR="000316FA" w:rsidRDefault="000316FA" w:rsidP="00E1149B">
            <w:pPr>
              <w:pStyle w:val="1-Tabletext"/>
            </w:pPr>
          </w:p>
          <w:p w14:paraId="03B633B4" w14:textId="7FEA4519" w:rsidR="000316FA" w:rsidRDefault="000316FA" w:rsidP="00E1149B">
            <w:pPr>
              <w:pStyle w:val="1-Tabletext"/>
            </w:pPr>
          </w:p>
          <w:p w14:paraId="5969BF93" w14:textId="48E74F08" w:rsidR="000316FA" w:rsidRDefault="000316FA" w:rsidP="00E1149B">
            <w:pPr>
              <w:pStyle w:val="1-Tabletext"/>
            </w:pPr>
          </w:p>
          <w:p w14:paraId="6CCFBD92" w14:textId="78A877CE" w:rsidR="000316FA" w:rsidRDefault="000316FA" w:rsidP="00E1149B">
            <w:pPr>
              <w:pStyle w:val="1-Tabletext"/>
            </w:pPr>
          </w:p>
          <w:p w14:paraId="7F512089" w14:textId="77777777" w:rsidR="007D6A94" w:rsidRDefault="007D6A94" w:rsidP="00E1149B">
            <w:pPr>
              <w:pStyle w:val="1-Tabletext"/>
            </w:pPr>
          </w:p>
          <w:p w14:paraId="28A2F0E6" w14:textId="77777777" w:rsidR="007D6A94" w:rsidRDefault="007D6A94" w:rsidP="00E1149B">
            <w:pPr>
              <w:pStyle w:val="1-Tabletext"/>
            </w:pPr>
          </w:p>
          <w:p w14:paraId="43657D64" w14:textId="77777777" w:rsidR="007D6A94" w:rsidRDefault="007D6A94" w:rsidP="00E1149B">
            <w:pPr>
              <w:pStyle w:val="1-Tabletext"/>
            </w:pPr>
          </w:p>
          <w:p w14:paraId="328350C9" w14:textId="77777777" w:rsidR="00286D6C" w:rsidRDefault="00286D6C" w:rsidP="00E1149B">
            <w:pPr>
              <w:pStyle w:val="1-Tabletext"/>
            </w:pPr>
          </w:p>
          <w:p w14:paraId="7A4D2858" w14:textId="32B3B068" w:rsidR="00D41B1D" w:rsidRPr="006A3F4D" w:rsidRDefault="00D41B1D" w:rsidP="00E1149B">
            <w:pPr>
              <w:pStyle w:val="1-Tabletext"/>
            </w:pPr>
            <w:r w:rsidRPr="006A3F4D">
              <w:t>Lerner (2020)</w:t>
            </w:r>
            <w:r w:rsidR="00AC01AA">
              <w:fldChar w:fldCharType="begin"/>
            </w:r>
            <w:r w:rsidR="00AC01AA">
              <w:instrText xml:space="preserve"> HYPERLINK \l "_ENREF_20" \o "Lerner, 2020 #1802" </w:instrText>
            </w:r>
            <w:r w:rsidR="00AC01AA">
              <w:fldChar w:fldCharType="separate"/>
            </w:r>
            <w:r w:rsidR="0048729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cHA9IkVOIiBkYi1pZD0iZXN2MjI5ZHgzcnJhdjRlOTA1d3g5c3YyYTB4MmR3OWRldGVkIiB0aW1l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</w:fldData>
              </w:fldChar>
            </w:r>
            <w:r w:rsidR="00487295">
              <w:instrText xml:space="preserve"> ADDIN EN.CITE </w:instrText>
            </w:r>
            <w:r w:rsidR="0048729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cHA9IkVOIiBkYi1pZD0iZXN2MjI5ZHgzcnJhdjRlOTA1d3g5c3YyYTB4MmR3OWRldGVkIiB0aW1l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20</w:t>
            </w:r>
            <w:r w:rsidR="00487295">
              <w:fldChar w:fldCharType="end"/>
            </w:r>
            <w:r w:rsidR="00AC01AA">
              <w:fldChar w:fldCharType="end"/>
            </w:r>
          </w:p>
          <w:p w14:paraId="7D11BFCF" w14:textId="77777777" w:rsidR="00D41B1D" w:rsidRPr="006A3F4D" w:rsidRDefault="00D41B1D" w:rsidP="00E1149B">
            <w:pPr>
              <w:pStyle w:val="1-Tabletext"/>
            </w:pPr>
            <w:r>
              <w:t xml:space="preserve">(continued) </w:t>
            </w:r>
          </w:p>
        </w:tc>
        <w:tc>
          <w:tcPr>
            <w:tcW w:w="0" w:type="pct"/>
          </w:tcPr>
          <w:p w14:paraId="2CF8748B" w14:textId="77777777" w:rsidR="00D41B1D" w:rsidRPr="006A3F4D" w:rsidRDefault="00D41B1D" w:rsidP="00E1149B">
            <w:pPr>
              <w:pStyle w:val="1-Tabletext"/>
            </w:pPr>
            <w:r w:rsidRPr="003D2F65">
              <w:t>Provider:</w:t>
            </w:r>
            <w:r w:rsidRPr="006A3F4D">
              <w:t xml:space="preserve"> Doctoral-level psychologists, supervised by a psychiatrist and workplace health specialist, who received an intensive 2.5-day training session, followed by weekly telephone supervision involving in-depth case reviews</w:t>
            </w:r>
            <w:r w:rsidRPr="006A3F4D">
              <w:br/>
            </w:r>
            <w:r w:rsidRPr="003D2F65">
              <w:t>Setting:</w:t>
            </w:r>
            <w:r w:rsidRPr="006A3F4D">
              <w:t xml:space="preserve"> Veterans Health Administration Facilities</w:t>
            </w:r>
            <w:r w:rsidRPr="006A3F4D">
              <w:br/>
            </w:r>
            <w:r w:rsidRPr="003D2F65">
              <w:t>Country:</w:t>
            </w:r>
            <w:r w:rsidRPr="006A3F4D">
              <w:t xml:space="preserve"> United States</w:t>
            </w:r>
            <w:r w:rsidRPr="006A3F4D">
              <w:br/>
            </w:r>
            <w:r w:rsidRPr="003D2F65">
              <w:t>Funder:</w:t>
            </w:r>
            <w:r w:rsidRPr="006A3F4D">
              <w:t xml:space="preserve"> United States Department of Veterans Affairs, Health Services Research and Development Service</w:t>
            </w:r>
          </w:p>
          <w:p w14:paraId="529BB437" w14:textId="77777777" w:rsidR="00D41B1D" w:rsidRPr="006A3F4D" w:rsidRDefault="00D41B1D" w:rsidP="00E1149B">
            <w:pPr>
              <w:pStyle w:val="1-Tabletext"/>
            </w:pPr>
            <w:r w:rsidRPr="003D2F65">
              <w:t>Risk of bias</w:t>
            </w:r>
            <w:r w:rsidRPr="0086314E">
              <w:t>:</w:t>
            </w:r>
            <w:r w:rsidRPr="006A3F4D">
              <w:t xml:space="preserve"> Some concerns </w:t>
            </w:r>
          </w:p>
          <w:p w14:paraId="3A5D72E7" w14:textId="77777777" w:rsidR="00D41B1D" w:rsidRPr="006A3F4D" w:rsidRDefault="00D41B1D" w:rsidP="00E1149B">
            <w:pPr>
              <w:pStyle w:val="1-Tabletext"/>
            </w:pPr>
          </w:p>
        </w:tc>
        <w:tc>
          <w:tcPr>
            <w:tcW w:w="0" w:type="pct"/>
          </w:tcPr>
          <w:p w14:paraId="2E0DE85A" w14:textId="5ADA7442" w:rsidR="00D41B1D" w:rsidRPr="006A3F4D" w:rsidRDefault="00D41B1D" w:rsidP="00E1149B">
            <w:pPr>
              <w:pStyle w:val="1-Tabletext"/>
            </w:pPr>
            <w:r w:rsidRPr="003D2F65">
              <w:t>Condition:</w:t>
            </w:r>
            <w:r w:rsidRPr="006A3F4D">
              <w:t xml:space="preserve"> </w:t>
            </w:r>
            <w:r w:rsidRPr="006A3F4D">
              <w:rPr>
                <w:b/>
              </w:rPr>
              <w:t>Major Depressive Disorder</w:t>
            </w:r>
            <w:r>
              <w:rPr>
                <w:bCs/>
              </w:rPr>
              <w:t xml:space="preserve"> </w:t>
            </w:r>
            <w:r w:rsidRPr="00DA29DB">
              <w:rPr>
                <w:b/>
              </w:rPr>
              <w:t>or Persistent Depressive Disorder</w:t>
            </w:r>
            <w:r>
              <w:rPr>
                <w:bCs/>
              </w:rPr>
              <w:t xml:space="preserve"> (based on DSM</w:t>
            </w:r>
            <w:r>
              <w:rPr>
                <w:bCs/>
              </w:rPr>
              <w:noBreakHyphen/>
              <w:t>V criteria, validated by a structured clinical interview)</w:t>
            </w:r>
            <w:r w:rsidRPr="006A3F4D">
              <w:br/>
            </w:r>
            <w:r w:rsidRPr="003D2F65">
              <w:t>Other inclusion criteria:</w:t>
            </w:r>
            <w:r w:rsidRPr="006A3F4D">
              <w:t xml:space="preserve"> Veterans 18 years or older, worked at least 15 hours per week in jobs they had occupied for at least 6 months, and had work limitations resulting in at least 5% at-work productivity loss </w:t>
            </w:r>
            <w:r w:rsidRPr="006A3F4D">
              <w:br/>
            </w:r>
            <w:r w:rsidRPr="006A3F4D">
              <w:br/>
            </w:r>
            <w:r w:rsidRPr="003D2F65">
              <w:t>Exclusion criteria:</w:t>
            </w:r>
            <w:r w:rsidRPr="006A3F4D">
              <w:t xml:space="preserve"> Inability to speak or read English, planned maternity leave, or a history of bipolar disorder or psychosis</w:t>
            </w:r>
            <w:r w:rsidRPr="006A3F4D">
              <w:br/>
            </w:r>
            <w:r w:rsidRPr="006A3F4D">
              <w:br/>
            </w:r>
            <w:r w:rsidRPr="003D2F65">
              <w:t>Populations at risk for disparities:</w:t>
            </w:r>
            <w:r w:rsidRPr="006A3F4D">
              <w:t xml:space="preserve"> </w:t>
            </w:r>
          </w:p>
          <w:p w14:paraId="75BEF4C7" w14:textId="51623DC6" w:rsidR="006B02D8" w:rsidRPr="006A3F4D" w:rsidRDefault="006B02D8" w:rsidP="00E1149B">
            <w:pPr>
              <w:pStyle w:val="1-Tabletext"/>
            </w:pPr>
            <w:r>
              <w:t>More than 25% Black, indigenous</w:t>
            </w:r>
            <w:r w:rsidR="007702F6">
              <w:t>,</w:t>
            </w:r>
            <w:r>
              <w:t xml:space="preserve"> and people </w:t>
            </w:r>
            <w:r w:rsidR="003271E2">
              <w:t>of color</w:t>
            </w:r>
          </w:p>
          <w:p w14:paraId="669795C4" w14:textId="77777777" w:rsidR="00D41B1D" w:rsidRPr="006A3F4D" w:rsidRDefault="00D41B1D" w:rsidP="00E1149B">
            <w:pPr>
              <w:pStyle w:val="1-Tabletext"/>
            </w:pPr>
            <w:r w:rsidRPr="006A3F4D">
              <w:t>100% veterans</w:t>
            </w:r>
          </w:p>
          <w:p w14:paraId="60596E92" w14:textId="77777777" w:rsidR="00D41B1D" w:rsidRPr="006A3F4D" w:rsidRDefault="00D41B1D" w:rsidP="00E1149B">
            <w:pPr>
              <w:pStyle w:val="1-Tabletext"/>
            </w:pPr>
          </w:p>
        </w:tc>
        <w:tc>
          <w:tcPr>
            <w:tcW w:w="0" w:type="pct"/>
          </w:tcPr>
          <w:p w14:paraId="61F3C63B" w14:textId="78F464B8" w:rsidR="00D41B1D" w:rsidRPr="003D2F65" w:rsidRDefault="00D41B1D" w:rsidP="00E1149B">
            <w:pPr>
              <w:pStyle w:val="1-Tabletext"/>
            </w:pPr>
            <w:r w:rsidRPr="003D2F65">
              <w:t>Intervention (G2):</w:t>
            </w:r>
            <w:r w:rsidRPr="006A3F4D">
              <w:t xml:space="preserve"> Integrated care plus Be Well at Work</w:t>
            </w:r>
            <w:r w:rsidRPr="006A3F4D">
              <w:br/>
              <w:t>N=139</w:t>
            </w:r>
            <w:r w:rsidRPr="006A3F4D">
              <w:br/>
            </w:r>
            <w:r w:rsidRPr="003D2F65">
              <w:t>Intervention type:</w:t>
            </w:r>
            <w:r w:rsidRPr="006A3F4D">
              <w:t xml:space="preserve"> Hybrid with supports for treating </w:t>
            </w:r>
            <w:r w:rsidR="00934E9A">
              <w:t>(supplement with audio care)</w:t>
            </w:r>
            <w:r w:rsidRPr="006A3F4D">
              <w:t xml:space="preserve"> </w:t>
            </w:r>
            <w:r w:rsidRPr="006A3F4D">
              <w:br/>
            </w:r>
          </w:p>
          <w:p w14:paraId="49036D5F" w14:textId="59A2CAA3" w:rsidR="00D41B1D" w:rsidRPr="006A3F4D" w:rsidRDefault="00D41B1D" w:rsidP="00AC01AA">
            <w:pPr>
              <w:pStyle w:val="1-Tabletext"/>
            </w:pPr>
            <w:r w:rsidRPr="003D2F65">
              <w:t>Audio intervention:</w:t>
            </w:r>
            <w:r w:rsidRPr="006A3F4D">
              <w:t xml:space="preserve"> Calls to address issues related to coping with depression treatment using motivational enhancement and psychoeducational strategies, provide work-focused cognitive-behavioral therapy strategy training, identify and address workplace barriers to effective functioning and potential work-appropriate coping strategies, and develop a customized self-care plan; self-care progress is reviewed at booster session, and the plan is adjusted as necessary</w:t>
            </w:r>
            <w:r w:rsidRPr="006A3F4D">
              <w:br/>
            </w:r>
            <w:r w:rsidRPr="003D2F65">
              <w:t>Audio frequency:</w:t>
            </w:r>
            <w:r w:rsidRPr="006A3F4D">
              <w:t xml:space="preserve"> </w:t>
            </w:r>
            <w:r>
              <w:t>Eight</w:t>
            </w:r>
            <w:r w:rsidRPr="006A3F4D">
              <w:t xml:space="preserve"> visits occurring biweekly for 4 months and </w:t>
            </w:r>
            <w:r>
              <w:t>one</w:t>
            </w:r>
            <w:r w:rsidRPr="006A3F4D">
              <w:t xml:space="preserve"> booster session approximately 4 months later</w:t>
            </w:r>
            <w:r w:rsidRPr="006A3F4D">
              <w:br/>
            </w:r>
            <w:r w:rsidRPr="003D2F65">
              <w:t>Audio duration:</w:t>
            </w:r>
            <w:r w:rsidRPr="006A3F4D">
              <w:t xml:space="preserve"> 50</w:t>
            </w:r>
            <w:r>
              <w:t xml:space="preserve"> </w:t>
            </w:r>
            <w:r w:rsidRPr="006A3F4D">
              <w:t>minutes/session</w:t>
            </w:r>
            <w:r w:rsidRPr="006A3F4D">
              <w:br/>
            </w:r>
            <w:r w:rsidRPr="003D2F65">
              <w:t>Other resources:</w:t>
            </w:r>
            <w:r w:rsidRPr="006A3F4D">
              <w:t xml:space="preserve"> In between sessions, participants </w:t>
            </w:r>
            <w:r>
              <w:t>we</w:t>
            </w:r>
            <w:r w:rsidRPr="006A3F4D">
              <w:t>re assigned homework to test new strategies and integrate their use</w:t>
            </w:r>
            <w:r w:rsidRPr="006A3F4D">
              <w:br/>
            </w:r>
            <w:r w:rsidRPr="003D2F65">
              <w:t>In-person component:</w:t>
            </w:r>
            <w:r w:rsidRPr="006A3F4D">
              <w:t xml:space="preserve"> All participants receive</w:t>
            </w:r>
            <w:r>
              <w:t>d</w:t>
            </w:r>
            <w:r w:rsidRPr="006A3F4D">
              <w:t xml:space="preserve"> integrated primary and mental health care as described for the comparator</w:t>
            </w:r>
          </w:p>
        </w:tc>
        <w:tc>
          <w:tcPr>
            <w:tcW w:w="0" w:type="pct"/>
          </w:tcPr>
          <w:p w14:paraId="2387C1C9" w14:textId="09AADC33" w:rsidR="00D41B1D" w:rsidRPr="006A3F4D" w:rsidRDefault="00D41B1D" w:rsidP="00E1149B">
            <w:pPr>
              <w:pStyle w:val="1-Tabletext"/>
            </w:pPr>
            <w:r w:rsidRPr="006A3F4D">
              <w:t>Comparator (G1)</w:t>
            </w:r>
            <w:r w:rsidRPr="003D2F65">
              <w:t>:</w:t>
            </w:r>
            <w:r w:rsidRPr="006A3F4D">
              <w:t xml:space="preserve"> Integrated care </w:t>
            </w:r>
            <w:r w:rsidRPr="006A3F4D">
              <w:br/>
              <w:t>N=114</w:t>
            </w:r>
            <w:r w:rsidRPr="006A3F4D">
              <w:br/>
              <w:t>Comparator type</w:t>
            </w:r>
            <w:r w:rsidRPr="003D2F65">
              <w:t>:</w:t>
            </w:r>
            <w:r w:rsidRPr="006A3F4D">
              <w:t xml:space="preserve"> In-person care</w:t>
            </w:r>
            <w:r w:rsidRPr="006A3F4D">
              <w:br/>
              <w:t>Description</w:t>
            </w:r>
            <w:r w:rsidRPr="003D2F65">
              <w:t>:</w:t>
            </w:r>
            <w:r w:rsidRPr="006A3F4D">
              <w:t xml:space="preserve"> Mild to moderate disorders treated in primary care in collaboration with primary care clinician and an integrated mental health care practitioner; those with more severe symptoms were encouraged to engage in the appropriate </w:t>
            </w:r>
            <w:r>
              <w:t>Veterans Health Administration</w:t>
            </w:r>
            <w:r w:rsidRPr="006A3F4D">
              <w:t xml:space="preserve"> specialty care; treatment plans promoted adherence to prescribed antidepressants as well as activities to increase positive social interactions, healthy living, and self-esteem</w:t>
            </w:r>
          </w:p>
        </w:tc>
        <w:tc>
          <w:tcPr>
            <w:tcW w:w="0" w:type="pct"/>
          </w:tcPr>
          <w:p w14:paraId="2A22018E" w14:textId="77777777" w:rsidR="00D41B1D" w:rsidRPr="0086314E" w:rsidRDefault="00D41B1D" w:rsidP="00E1149B">
            <w:pPr>
              <w:pStyle w:val="1-Tabletext"/>
            </w:pPr>
            <w:r w:rsidRPr="007644DB">
              <w:t>Mean age (SD</w:t>
            </w:r>
            <w:r w:rsidRPr="003D2F65">
              <w:t>)</w:t>
            </w:r>
            <w:r w:rsidRPr="0086314E">
              <w:t xml:space="preserve">: </w:t>
            </w:r>
          </w:p>
          <w:p w14:paraId="75A26DA3" w14:textId="77777777" w:rsidR="00D41B1D" w:rsidRPr="003D2F65" w:rsidRDefault="00D41B1D" w:rsidP="00E1149B">
            <w:pPr>
              <w:pStyle w:val="1-Tabletext"/>
            </w:pPr>
            <w:r w:rsidRPr="006A3F4D">
              <w:t>45.7 (11.6)</w:t>
            </w:r>
            <w:r w:rsidRPr="006A3F4D">
              <w:br/>
            </w:r>
            <w:r w:rsidRPr="006A3F4D">
              <w:br/>
            </w:r>
            <w:r w:rsidRPr="003D2F65">
              <w:t>Female</w:t>
            </w:r>
            <w:r w:rsidRPr="0086314E">
              <w:t>:</w:t>
            </w:r>
            <w:r w:rsidRPr="006A3F4D">
              <w:br/>
              <w:t>35 (13.8%)</w:t>
            </w:r>
            <w:r w:rsidRPr="006A3F4D">
              <w:br/>
            </w:r>
            <w:r w:rsidRPr="006A3F4D">
              <w:br/>
            </w:r>
            <w:r w:rsidRPr="003D2F65">
              <w:t>Race</w:t>
            </w:r>
            <w:r w:rsidRPr="0086314E">
              <w:t>:</w:t>
            </w:r>
          </w:p>
          <w:p w14:paraId="73550A3C" w14:textId="77777777" w:rsidR="00D41B1D" w:rsidRDefault="00D41B1D" w:rsidP="00E1149B">
            <w:pPr>
              <w:pStyle w:val="1-Tabletext"/>
            </w:pPr>
            <w:r w:rsidRPr="006A3F4D">
              <w:t xml:space="preserve">White </w:t>
            </w:r>
            <w:r w:rsidRPr="006A3F4D">
              <w:br/>
              <w:t>135 (53.4%)</w:t>
            </w:r>
            <w:r w:rsidRPr="006A3F4D">
              <w:br/>
            </w:r>
            <w:r w:rsidRPr="006A3F4D">
              <w:br/>
            </w:r>
            <w:r w:rsidRPr="003D2F65">
              <w:t>Hispanic or Latino</w:t>
            </w:r>
            <w:r w:rsidRPr="0086314E">
              <w:t>:</w:t>
            </w:r>
            <w:r w:rsidRPr="006A3F4D">
              <w:br/>
              <w:t>Not reported</w:t>
            </w:r>
            <w:r w:rsidRPr="006A3F4D">
              <w:br/>
            </w:r>
          </w:p>
          <w:p w14:paraId="2076A219" w14:textId="77777777" w:rsidR="00D41B1D" w:rsidRPr="006A3F4D" w:rsidRDefault="00D41B1D" w:rsidP="00E1149B">
            <w:pPr>
              <w:pStyle w:val="1-Tabletext"/>
            </w:pPr>
            <w:r w:rsidRPr="006D6B44">
              <w:t>Bachelor’s degree or higher</w:t>
            </w:r>
            <w:r w:rsidRPr="0086314E">
              <w:t>:</w:t>
            </w:r>
            <w:r w:rsidRPr="006A3F4D">
              <w:br/>
              <w:t>70 (27.9%)</w:t>
            </w:r>
            <w:r w:rsidRPr="006A3F4D">
              <w:br/>
            </w:r>
            <w:r w:rsidRPr="006A3F4D">
              <w:br/>
            </w:r>
            <w:r w:rsidRPr="006D6B44">
              <w:t>Comorbidities</w:t>
            </w:r>
            <w:r w:rsidRPr="0086314E">
              <w:t>:</w:t>
            </w:r>
            <w:r w:rsidRPr="006A3F4D">
              <w:br/>
              <w:t xml:space="preserve">PTSD </w:t>
            </w:r>
            <w:r>
              <w:br/>
            </w:r>
            <w:r w:rsidRPr="006A3F4D">
              <w:t>151 (59.7%)</w:t>
            </w:r>
            <w:r w:rsidRPr="006A3F4D">
              <w:br/>
            </w:r>
            <w:r w:rsidRPr="006A3F4D">
              <w:br/>
            </w:r>
            <w:r w:rsidRPr="006D6B44">
              <w:t>Medications</w:t>
            </w:r>
            <w:r w:rsidRPr="0086314E">
              <w:t>:</w:t>
            </w:r>
            <w:r w:rsidRPr="003D2F65">
              <w:br/>
            </w:r>
            <w:r w:rsidRPr="006A3F4D">
              <w:t xml:space="preserve">Antidepressant </w:t>
            </w:r>
          </w:p>
          <w:p w14:paraId="02356E21" w14:textId="77777777" w:rsidR="00D41B1D" w:rsidRPr="006A3F4D" w:rsidRDefault="00D41B1D" w:rsidP="00E1149B">
            <w:pPr>
              <w:pStyle w:val="1-Tabletext"/>
            </w:pPr>
            <w:r w:rsidRPr="006A3F4D">
              <w:t>68 (26.9%)</w:t>
            </w:r>
          </w:p>
          <w:p w14:paraId="56CEA1AF" w14:textId="77777777" w:rsidR="00D41B1D" w:rsidRPr="006A3F4D" w:rsidRDefault="00D41B1D" w:rsidP="00E1149B">
            <w:pPr>
              <w:pStyle w:val="1-Tabletext"/>
            </w:pPr>
          </w:p>
        </w:tc>
      </w:tr>
      <w:tr w:rsidR="00D41B1D" w:rsidRPr="006A3F4D" w14:paraId="5FDD2038" w14:textId="77777777" w:rsidTr="00EF13A8">
        <w:tc>
          <w:tcPr>
            <w:tcW w:w="0" w:type="pct"/>
          </w:tcPr>
          <w:p w14:paraId="1870E43D" w14:textId="2C732DCF" w:rsidR="00D41B1D" w:rsidRPr="006A3F4D" w:rsidRDefault="00D41B1D" w:rsidP="00E1149B">
            <w:pPr>
              <w:pStyle w:val="1-Tabletext"/>
            </w:pPr>
            <w:r w:rsidRPr="006A3F4D">
              <w:t>Alegria (2014);</w:t>
            </w:r>
            <w:r w:rsidR="00AC01AA">
              <w:fldChar w:fldCharType="begin"/>
            </w:r>
            <w:r w:rsidR="00AC01AA">
              <w:instrText xml:space="preserve"> HYPERLINK \l "_ENREF_21" \o "Alegría, 2014 #1289" </w:instrText>
            </w:r>
            <w:r w:rsidR="00AC01AA">
              <w:fldChar w:fldCharType="separate"/>
            </w:r>
            <w:r w:rsidR="00487295">
              <w:fldChar w:fldCharType="begin">
                <w:fldData xml:space="preserve">PEVuZE5vdGU+PENpdGUgRXhjbHVkZUF1dGg9IjEiIEV4Y2x1ZGVZZWFyPSIxIj48QXV0aG9yPkFs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</w:fldData>
              </w:fldChar>
            </w:r>
            <w:r w:rsidR="00487295">
              <w:instrText xml:space="preserve"> ADDIN EN.CITE </w:instrText>
            </w:r>
            <w:r w:rsidR="00487295">
              <w:fldChar w:fldCharType="begin">
                <w:fldData xml:space="preserve">PEVuZE5vdGU+PENpdGUgRXhjbHVkZUF1dGg9IjEiIEV4Y2x1ZGVZZWFyPSIxIj48QXV0aG9yPkFs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21-23</w:t>
            </w:r>
            <w:r w:rsidR="00487295">
              <w:fldChar w:fldCharType="end"/>
            </w:r>
            <w:r w:rsidR="00AC01AA">
              <w:fldChar w:fldCharType="end"/>
            </w:r>
            <w:r w:rsidRPr="006A3F4D">
              <w:t xml:space="preserve"> </w:t>
            </w:r>
            <w:bookmarkStart w:id="1" w:name="_Hlk126070415"/>
            <w:r w:rsidRPr="006A3F4D">
              <w:t>Comparando Estrategias para Reducir el Estres y la Depresion (CERED) Study</w:t>
            </w:r>
            <w:bookmarkEnd w:id="1"/>
          </w:p>
          <w:p w14:paraId="56B68C69" w14:textId="77777777" w:rsidR="00D41B1D" w:rsidRDefault="00D41B1D" w:rsidP="00E1149B">
            <w:pPr>
              <w:pStyle w:val="1-Tabletext"/>
            </w:pPr>
          </w:p>
          <w:p w14:paraId="1568BE34" w14:textId="77777777" w:rsidR="00AA1309" w:rsidRDefault="00AA1309" w:rsidP="00E1149B">
            <w:pPr>
              <w:pStyle w:val="1-Tabletext"/>
            </w:pPr>
          </w:p>
          <w:p w14:paraId="6536541E" w14:textId="77777777" w:rsidR="00AA1309" w:rsidRDefault="00AA1309" w:rsidP="00E1149B">
            <w:pPr>
              <w:pStyle w:val="1-Tabletext"/>
            </w:pPr>
          </w:p>
          <w:p w14:paraId="43434F8E" w14:textId="77777777" w:rsidR="00AA1309" w:rsidRDefault="00AA1309" w:rsidP="00E1149B">
            <w:pPr>
              <w:pStyle w:val="1-Tabletext"/>
            </w:pPr>
          </w:p>
          <w:p w14:paraId="7B8F1481" w14:textId="77777777" w:rsidR="00AA1309" w:rsidRDefault="00AA1309" w:rsidP="00E1149B">
            <w:pPr>
              <w:pStyle w:val="1-Tabletext"/>
            </w:pPr>
          </w:p>
          <w:p w14:paraId="53FFAD7D" w14:textId="77777777" w:rsidR="00AA1309" w:rsidRDefault="00AA1309" w:rsidP="00E1149B">
            <w:pPr>
              <w:pStyle w:val="1-Tabletext"/>
            </w:pPr>
          </w:p>
          <w:p w14:paraId="72EE1356" w14:textId="77777777" w:rsidR="00AA1309" w:rsidRDefault="00AA1309" w:rsidP="00E1149B">
            <w:pPr>
              <w:pStyle w:val="1-Tabletext"/>
            </w:pPr>
          </w:p>
          <w:p w14:paraId="77F1F754" w14:textId="77777777" w:rsidR="00AA1309" w:rsidRDefault="00AA1309" w:rsidP="00E1149B">
            <w:pPr>
              <w:pStyle w:val="1-Tabletext"/>
            </w:pPr>
          </w:p>
          <w:p w14:paraId="5966EDA8" w14:textId="77777777" w:rsidR="00AA1309" w:rsidRDefault="00AA1309" w:rsidP="00E1149B">
            <w:pPr>
              <w:pStyle w:val="1-Tabletext"/>
            </w:pPr>
          </w:p>
          <w:p w14:paraId="30CC87B7" w14:textId="77777777" w:rsidR="007D6A94" w:rsidRDefault="007D6A94" w:rsidP="00E1149B">
            <w:pPr>
              <w:pStyle w:val="1-Tabletext"/>
            </w:pPr>
          </w:p>
          <w:p w14:paraId="7D599D35" w14:textId="77777777" w:rsidR="007D6A94" w:rsidRDefault="007D6A94" w:rsidP="00E1149B">
            <w:pPr>
              <w:pStyle w:val="1-Tabletext"/>
            </w:pPr>
          </w:p>
          <w:p w14:paraId="24BE1D5D" w14:textId="77777777" w:rsidR="00286D6C" w:rsidRDefault="00286D6C" w:rsidP="00E1149B">
            <w:pPr>
              <w:pStyle w:val="1-Tabletext"/>
            </w:pPr>
          </w:p>
          <w:p w14:paraId="485815C3" w14:textId="77777777" w:rsidR="00AC01AA" w:rsidRDefault="00AC01AA" w:rsidP="00E1149B">
            <w:pPr>
              <w:pStyle w:val="1-Tabletext"/>
            </w:pPr>
          </w:p>
          <w:p w14:paraId="50A88BE1" w14:textId="5544B81D" w:rsidR="00AA1309" w:rsidRPr="006A3F4D" w:rsidRDefault="00AA1309" w:rsidP="00E1149B">
            <w:pPr>
              <w:pStyle w:val="1-Tabletext"/>
            </w:pPr>
            <w:r w:rsidRPr="006A3F4D">
              <w:t>Alegria (2014);</w:t>
            </w:r>
            <w:r w:rsidR="00AC01AA">
              <w:fldChar w:fldCharType="begin"/>
            </w:r>
            <w:r w:rsidR="00AC01AA">
              <w:instrText xml:space="preserve"> HYPERLINK \l "_ENREF_21" \o "Alegría, 2014 #1289" </w:instrText>
            </w:r>
            <w:r w:rsidR="00AC01AA">
              <w:fldChar w:fldCharType="separate"/>
            </w:r>
            <w:r w:rsidR="00487295">
              <w:fldChar w:fldCharType="begin">
                <w:fldData xml:space="preserve">PEVuZE5vdGU+PENpdGUgRXhjbHVkZUF1dGg9IjEiIEV4Y2x1ZGVZZWFyPSIxIj48QXV0aG9yPkFs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</w:fldData>
              </w:fldChar>
            </w:r>
            <w:r w:rsidR="00487295">
              <w:instrText xml:space="preserve"> ADDIN EN.CITE </w:instrText>
            </w:r>
            <w:r w:rsidR="00487295">
              <w:fldChar w:fldCharType="begin">
                <w:fldData xml:space="preserve">PEVuZE5vdGU+PENpdGUgRXhjbHVkZUF1dGg9IjEiIEV4Y2x1ZGVZZWFyPSIxIj48QXV0aG9yPkFs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21-23</w:t>
            </w:r>
            <w:r w:rsidR="00487295">
              <w:fldChar w:fldCharType="end"/>
            </w:r>
            <w:r w:rsidR="00AC01AA">
              <w:fldChar w:fldCharType="end"/>
            </w:r>
            <w:r w:rsidRPr="006A3F4D">
              <w:t xml:space="preserve"> CERED Study</w:t>
            </w:r>
          </w:p>
          <w:p w14:paraId="20FE8B2E" w14:textId="3BF25905" w:rsidR="00AA1309" w:rsidRPr="006A3F4D" w:rsidRDefault="00AA1309" w:rsidP="00E1149B">
            <w:pPr>
              <w:pStyle w:val="1-Tabletext"/>
            </w:pPr>
            <w:r>
              <w:t>(continued)</w:t>
            </w:r>
          </w:p>
        </w:tc>
        <w:tc>
          <w:tcPr>
            <w:tcW w:w="0" w:type="pct"/>
          </w:tcPr>
          <w:p w14:paraId="602E2160" w14:textId="77777777" w:rsidR="00D41B1D" w:rsidRPr="006A3F4D" w:rsidRDefault="00D41B1D" w:rsidP="00E1149B">
            <w:pPr>
              <w:pStyle w:val="1-Tabletext"/>
            </w:pPr>
            <w:r w:rsidRPr="006A3F4D">
              <w:t>Provider</w:t>
            </w:r>
            <w:r w:rsidRPr="003D2F65">
              <w:t>:</w:t>
            </w:r>
            <w:r w:rsidRPr="006A3F4D">
              <w:t xml:space="preserve"> Various types of clinicians (e.g., master</w:t>
            </w:r>
            <w:r>
              <w:t>’</w:t>
            </w:r>
            <w:r w:rsidRPr="006A3F4D">
              <w:t>s</w:t>
            </w:r>
            <w:r>
              <w:t>-</w:t>
            </w:r>
            <w:r w:rsidRPr="006A3F4D">
              <w:t xml:space="preserve">level psychologists, licensed social workers, licensed PhD psychologists) </w:t>
            </w:r>
            <w:r>
              <w:t>who</w:t>
            </w:r>
            <w:r w:rsidRPr="006A3F4D">
              <w:t xml:space="preserve"> participated in at least 12 hours of CBT training and recorded observations of at least </w:t>
            </w:r>
            <w:r>
              <w:t>six</w:t>
            </w:r>
            <w:r w:rsidRPr="006A3F4D">
              <w:t xml:space="preserve"> sessions with </w:t>
            </w:r>
            <w:r>
              <w:t>two</w:t>
            </w:r>
            <w:r w:rsidRPr="006A3F4D">
              <w:t xml:space="preserve"> cases; clinicians received weekly supervision by psychiatrists</w:t>
            </w:r>
            <w:r w:rsidRPr="006A3F4D">
              <w:br/>
              <w:t>Setting</w:t>
            </w:r>
            <w:r w:rsidRPr="003D2F65">
              <w:t>:</w:t>
            </w:r>
            <w:r w:rsidRPr="006A3F4D">
              <w:t xml:space="preserve"> Community-based clinics </w:t>
            </w:r>
            <w:r w:rsidRPr="006A3F4D">
              <w:br/>
              <w:t>Country</w:t>
            </w:r>
            <w:r w:rsidRPr="003D2F65">
              <w:t>:</w:t>
            </w:r>
            <w:r w:rsidRPr="006A3F4D">
              <w:t xml:space="preserve"> United States</w:t>
            </w:r>
            <w:r w:rsidRPr="006A3F4D">
              <w:br/>
              <w:t>Funder</w:t>
            </w:r>
            <w:r w:rsidRPr="003D2F65">
              <w:t>:</w:t>
            </w:r>
            <w:r w:rsidRPr="006A3F4D">
              <w:t xml:space="preserve"> Not reported</w:t>
            </w:r>
          </w:p>
          <w:p w14:paraId="64C34C85" w14:textId="77777777" w:rsidR="00D41B1D" w:rsidRPr="006A3F4D" w:rsidRDefault="00D41B1D" w:rsidP="00E1149B">
            <w:pPr>
              <w:pStyle w:val="1-Tabletext"/>
            </w:pPr>
            <w:r w:rsidRPr="003D2F65">
              <w:t>Risk of bias:</w:t>
            </w:r>
            <w:r w:rsidRPr="006A3F4D">
              <w:t xml:space="preserve"> Some concerns</w:t>
            </w:r>
          </w:p>
          <w:p w14:paraId="335B72B1" w14:textId="77777777" w:rsidR="00D41B1D" w:rsidRPr="006A3F4D" w:rsidRDefault="00D41B1D" w:rsidP="00E1149B">
            <w:pPr>
              <w:pStyle w:val="1-Tabletext"/>
            </w:pPr>
          </w:p>
        </w:tc>
        <w:tc>
          <w:tcPr>
            <w:tcW w:w="0" w:type="pct"/>
          </w:tcPr>
          <w:p w14:paraId="564BCB1D" w14:textId="77777777" w:rsidR="00D41B1D" w:rsidRPr="006A3F4D" w:rsidRDefault="00D41B1D" w:rsidP="00E1149B">
            <w:pPr>
              <w:pStyle w:val="1-Tabletext"/>
            </w:pPr>
            <w:r w:rsidRPr="006A3F4D">
              <w:t>Condition</w:t>
            </w:r>
            <w:r w:rsidRPr="003D2F65">
              <w:t>:</w:t>
            </w:r>
            <w:r w:rsidRPr="006A3F4D">
              <w:t xml:space="preserve"> </w:t>
            </w:r>
            <w:r w:rsidRPr="006A3F4D">
              <w:rPr>
                <w:b/>
              </w:rPr>
              <w:t>Depression</w:t>
            </w:r>
            <w:r>
              <w:rPr>
                <w:b/>
              </w:rPr>
              <w:t xml:space="preserve"> </w:t>
            </w:r>
            <w:r>
              <w:rPr>
                <w:bCs/>
              </w:rPr>
              <w:t xml:space="preserve">(PHQ-9 score </w:t>
            </w:r>
            <w:r w:rsidRPr="00046DF7">
              <w:t>≥</w:t>
            </w:r>
            <w:r>
              <w:t>10 and met at least one essential criteria for major depressive disorder</w:t>
            </w:r>
            <w:r>
              <w:rPr>
                <w:bCs/>
              </w:rPr>
              <w:t>)</w:t>
            </w:r>
            <w:r w:rsidRPr="006A3F4D">
              <w:br/>
              <w:t>Other inclusion criteria</w:t>
            </w:r>
            <w:r w:rsidRPr="003D2F65">
              <w:t>:</w:t>
            </w:r>
            <w:r w:rsidRPr="006A3F4D">
              <w:t xml:space="preserve"> Latino, at least 18 years of age</w:t>
            </w:r>
            <w:r w:rsidRPr="006A3F4D">
              <w:br/>
            </w:r>
            <w:r w:rsidRPr="006A3F4D">
              <w:br/>
              <w:t>Exclusion criteria</w:t>
            </w:r>
            <w:r w:rsidRPr="003D2F65">
              <w:t>:</w:t>
            </w:r>
            <w:r w:rsidRPr="006A3F4D">
              <w:t xml:space="preserve"> Psychosis history, use of specialty care within the 3 months prior to baseline or a mental health appointment within the next </w:t>
            </w:r>
            <w:r>
              <w:t>2</w:t>
            </w:r>
            <w:r w:rsidRPr="006A3F4D">
              <w:t xml:space="preserve"> months, inability to demonstrate capacity to consent, or evidence of suicidal thoughts or ideation </w:t>
            </w:r>
            <w:r w:rsidRPr="006A3F4D">
              <w:br/>
            </w:r>
            <w:r w:rsidRPr="006A3F4D">
              <w:br/>
              <w:t>Populations at risk for disparities</w:t>
            </w:r>
            <w:r w:rsidRPr="003D2F65">
              <w:t>:</w:t>
            </w:r>
            <w:r w:rsidRPr="006A3F4D">
              <w:t xml:space="preserve"> </w:t>
            </w:r>
          </w:p>
          <w:p w14:paraId="34BBF712" w14:textId="77777777" w:rsidR="00D41B1D" w:rsidRDefault="00D41B1D" w:rsidP="00E1149B">
            <w:pPr>
              <w:pStyle w:val="1-Tabletext"/>
            </w:pPr>
            <w:r w:rsidRPr="006A3F4D">
              <w:t>More than 50% low income</w:t>
            </w:r>
          </w:p>
          <w:p w14:paraId="2A0237B8" w14:textId="77777777" w:rsidR="00D41B1D" w:rsidRPr="006A3F4D" w:rsidRDefault="00D41B1D" w:rsidP="00E1149B">
            <w:pPr>
              <w:pStyle w:val="1-Tabletext"/>
            </w:pPr>
            <w:r>
              <w:t>M</w:t>
            </w:r>
            <w:r w:rsidRPr="006A3F4D">
              <w:t>ore than 50% immigrants or refugees</w:t>
            </w:r>
          </w:p>
          <w:p w14:paraId="322060F1" w14:textId="77777777" w:rsidR="00D41B1D" w:rsidRPr="006A3F4D" w:rsidRDefault="00D41B1D" w:rsidP="00E1149B">
            <w:pPr>
              <w:pStyle w:val="1-Tabletext"/>
            </w:pPr>
          </w:p>
        </w:tc>
        <w:tc>
          <w:tcPr>
            <w:tcW w:w="0" w:type="pct"/>
          </w:tcPr>
          <w:p w14:paraId="1F33C1E3" w14:textId="77777777" w:rsidR="00D41B1D" w:rsidRDefault="00D41B1D" w:rsidP="00E1149B">
            <w:pPr>
              <w:pStyle w:val="1-Tabletext"/>
            </w:pPr>
            <w:r w:rsidRPr="006A3F4D">
              <w:t>Intervention (G2)</w:t>
            </w:r>
            <w:r w:rsidRPr="003D2F65">
              <w:t>:</w:t>
            </w:r>
            <w:r w:rsidRPr="006A3F4D">
              <w:t xml:space="preserve"> Telephone Engagement and Counseling for Latinos</w:t>
            </w:r>
          </w:p>
          <w:p w14:paraId="1FA1EE1E" w14:textId="07B3697C" w:rsidR="00D41B1D" w:rsidRPr="006A3F4D" w:rsidRDefault="00D41B1D" w:rsidP="00E1149B">
            <w:pPr>
              <w:pStyle w:val="1-Tabletext"/>
            </w:pPr>
            <w:r>
              <w:t>N=87</w:t>
            </w:r>
            <w:r>
              <w:br/>
            </w:r>
            <w:r w:rsidRPr="60252B1B">
              <w:t>Intervention type</w:t>
            </w:r>
            <w:r>
              <w:t xml:space="preserve">: Audio- only with supports for treating </w:t>
            </w:r>
            <w:r w:rsidR="00934E9A">
              <w:t>(</w:t>
            </w:r>
            <w:r w:rsidR="00791D21">
              <w:t xml:space="preserve">supplement or </w:t>
            </w:r>
            <w:r w:rsidR="00934E9A">
              <w:t>replace other care with audio care</w:t>
            </w:r>
            <w:r w:rsidR="00791D21">
              <w:t xml:space="preserve">, depending on comparator) </w:t>
            </w:r>
            <w:r>
              <w:br/>
            </w:r>
          </w:p>
          <w:p w14:paraId="2238C7C5" w14:textId="77777777" w:rsidR="00D41B1D" w:rsidRPr="006A3F4D" w:rsidRDefault="00D41B1D" w:rsidP="00E1149B">
            <w:pPr>
              <w:pStyle w:val="1-Tabletext"/>
            </w:pPr>
            <w:r w:rsidRPr="006A3F4D">
              <w:t>Audio intervention</w:t>
            </w:r>
            <w:r w:rsidRPr="003D2F65">
              <w:t>:</w:t>
            </w:r>
            <w:r w:rsidRPr="006A3F4D">
              <w:t xml:space="preserve"> Focused on identifying and correcting negative cognitions</w:t>
            </w:r>
            <w:r>
              <w:t>;</w:t>
            </w:r>
            <w:r w:rsidRPr="006A3F4D">
              <w:t xml:space="preserve"> promoting behavioral activation, motivational interviewing to remain in care</w:t>
            </w:r>
            <w:r>
              <w:t>;</w:t>
            </w:r>
            <w:r w:rsidRPr="006A3F4D">
              <w:t xml:space="preserve"> and developing supportive relationships</w:t>
            </w:r>
            <w:r w:rsidRPr="006A3F4D">
              <w:br/>
              <w:t>Audio frequency</w:t>
            </w:r>
            <w:r w:rsidRPr="003D2F65">
              <w:t>:</w:t>
            </w:r>
            <w:r w:rsidRPr="006A3F4D">
              <w:t xml:space="preserve"> First </w:t>
            </w:r>
            <w:r>
              <w:t>four</w:t>
            </w:r>
            <w:r w:rsidRPr="006A3F4D">
              <w:t xml:space="preserve"> sessions </w:t>
            </w:r>
            <w:r>
              <w:t>we</w:t>
            </w:r>
            <w:r w:rsidRPr="006A3F4D">
              <w:t xml:space="preserve">re weekly, sessions </w:t>
            </w:r>
            <w:r>
              <w:t>five and six</w:t>
            </w:r>
            <w:r w:rsidRPr="006A3F4D">
              <w:t xml:space="preserve"> </w:t>
            </w:r>
            <w:r>
              <w:t>we</w:t>
            </w:r>
            <w:r w:rsidRPr="006A3F4D">
              <w:t xml:space="preserve">re biweekly unless more immediate care </w:t>
            </w:r>
            <w:r>
              <w:t>wa</w:t>
            </w:r>
            <w:r w:rsidRPr="006A3F4D">
              <w:t>s needed (</w:t>
            </w:r>
            <w:r>
              <w:t>six to eight</w:t>
            </w:r>
            <w:r w:rsidRPr="006A3F4D">
              <w:t xml:space="preserve"> total sessions)</w:t>
            </w:r>
            <w:r w:rsidRPr="006A3F4D">
              <w:br/>
              <w:t>Audio duration</w:t>
            </w:r>
            <w:r w:rsidRPr="0086314E">
              <w:t>:</w:t>
            </w:r>
            <w:r w:rsidRPr="006A3F4D">
              <w:t xml:space="preserve"> 45</w:t>
            </w:r>
            <w:r>
              <w:t>–</w:t>
            </w:r>
            <w:r w:rsidRPr="006A3F4D">
              <w:t xml:space="preserve">50 minutes/session </w:t>
            </w:r>
            <w:r w:rsidRPr="006A3F4D">
              <w:br/>
              <w:t>Other resources</w:t>
            </w:r>
            <w:r w:rsidRPr="003D2F65">
              <w:t>:</w:t>
            </w:r>
            <w:r w:rsidRPr="006A3F4D">
              <w:t xml:space="preserve"> Workbook and CBT exercises</w:t>
            </w:r>
          </w:p>
        </w:tc>
        <w:tc>
          <w:tcPr>
            <w:tcW w:w="0" w:type="pct"/>
          </w:tcPr>
          <w:p w14:paraId="7754A65B" w14:textId="77777777" w:rsidR="00D41B1D" w:rsidRPr="006A3F4D" w:rsidRDefault="00D41B1D" w:rsidP="00E1149B">
            <w:pPr>
              <w:pStyle w:val="1-Tabletext"/>
            </w:pPr>
            <w:r w:rsidRPr="003D2F65">
              <w:t>Comparator (G1):</w:t>
            </w:r>
            <w:r w:rsidRPr="006A3F4D">
              <w:t xml:space="preserve"> U</w:t>
            </w:r>
            <w:r>
              <w:t>sual care</w:t>
            </w:r>
            <w:r w:rsidRPr="006A3F4D">
              <w:br/>
              <w:t>N=86</w:t>
            </w:r>
            <w:r w:rsidRPr="006A3F4D">
              <w:br/>
            </w:r>
            <w:r w:rsidRPr="003D2F65">
              <w:t>Comparator type:</w:t>
            </w:r>
            <w:r w:rsidRPr="006A3F4D">
              <w:t xml:space="preserve"> Referred or directed to seek health care as needed</w:t>
            </w:r>
            <w:r w:rsidRPr="006A3F4D">
              <w:br/>
            </w:r>
            <w:r w:rsidRPr="003D2F65">
              <w:t>Description:</w:t>
            </w:r>
            <w:r w:rsidRPr="006A3F4D">
              <w:t xml:space="preserve"> Typical standard of care determined by the provider the participant was already seeing including watchful waiting, prescription of antidepressants/anxiolytics</w:t>
            </w:r>
            <w:r>
              <w:t>,</w:t>
            </w:r>
            <w:r w:rsidRPr="006A3F4D">
              <w:t xml:space="preserve"> or referral to a mental health clinician for psychotherapy or medication management, depending on severity and clinical opinion </w:t>
            </w:r>
            <w:r w:rsidRPr="006A3F4D">
              <w:br/>
            </w:r>
            <w:r w:rsidRPr="006A3F4D">
              <w:br/>
            </w:r>
            <w:r w:rsidRPr="003D2F65">
              <w:t>Comparator (G3):</w:t>
            </w:r>
            <w:r w:rsidRPr="006A3F4D">
              <w:t xml:space="preserve"> Face-to-face Engagement and Counseling for Latinos</w:t>
            </w:r>
            <w:r w:rsidRPr="006A3F4D">
              <w:br/>
              <w:t>N=84</w:t>
            </w:r>
            <w:r w:rsidRPr="006A3F4D">
              <w:br/>
            </w:r>
            <w:r w:rsidRPr="003D2F65">
              <w:t>Comparator type:</w:t>
            </w:r>
            <w:r w:rsidRPr="006A3F4D">
              <w:t xml:space="preserve"> In-person care</w:t>
            </w:r>
            <w:r w:rsidRPr="006A3F4D">
              <w:br/>
            </w:r>
            <w:r w:rsidRPr="003D2F65">
              <w:t>Description:</w:t>
            </w:r>
            <w:r w:rsidRPr="006A3F4D">
              <w:t xml:space="preserve"> Same as audio intervention but delivered face-to-face</w:t>
            </w:r>
          </w:p>
        </w:tc>
        <w:tc>
          <w:tcPr>
            <w:tcW w:w="0" w:type="pct"/>
          </w:tcPr>
          <w:p w14:paraId="057EF071" w14:textId="77777777" w:rsidR="00D41B1D" w:rsidRPr="00BE3402" w:rsidRDefault="00D41B1D" w:rsidP="00E1149B">
            <w:pPr>
              <w:pStyle w:val="1-Tabletext"/>
            </w:pPr>
            <w:r w:rsidRPr="006D6B44">
              <w:t>Age category</w:t>
            </w:r>
            <w:r w:rsidRPr="0086314E">
              <w:t>:</w:t>
            </w:r>
          </w:p>
          <w:p w14:paraId="71DACA6E" w14:textId="77777777" w:rsidR="00D41B1D" w:rsidRPr="006A3F4D" w:rsidRDefault="00D41B1D" w:rsidP="00E1149B">
            <w:pPr>
              <w:pStyle w:val="1-Tabletext"/>
            </w:pPr>
            <w:r w:rsidRPr="006A3F4D">
              <w:t>18</w:t>
            </w:r>
            <w:r>
              <w:t>–</w:t>
            </w:r>
            <w:r w:rsidRPr="006A3F4D">
              <w:t>34</w:t>
            </w:r>
            <w:r w:rsidRPr="003D2F65">
              <w:t>:</w:t>
            </w:r>
            <w:r w:rsidRPr="006A3F4D">
              <w:t xml:space="preserve"> 64 (25%)</w:t>
            </w:r>
          </w:p>
          <w:p w14:paraId="7194E4AE" w14:textId="77777777" w:rsidR="00D41B1D" w:rsidRPr="006A3F4D" w:rsidRDefault="00D41B1D" w:rsidP="00E1149B">
            <w:pPr>
              <w:pStyle w:val="1-Tabletext"/>
            </w:pPr>
            <w:r w:rsidRPr="006A3F4D">
              <w:t>35</w:t>
            </w:r>
            <w:r>
              <w:t>–</w:t>
            </w:r>
            <w:r w:rsidRPr="006A3F4D">
              <w:t>49</w:t>
            </w:r>
            <w:r w:rsidRPr="003D2F65">
              <w:t>:</w:t>
            </w:r>
            <w:r w:rsidRPr="006A3F4D">
              <w:t xml:space="preserve"> 94 (37%)</w:t>
            </w:r>
          </w:p>
          <w:p w14:paraId="7815D7D3" w14:textId="77777777" w:rsidR="00D41B1D" w:rsidRPr="006A3F4D" w:rsidRDefault="00D41B1D" w:rsidP="00E1149B">
            <w:pPr>
              <w:pStyle w:val="1-Tabletext"/>
            </w:pPr>
            <w:r w:rsidRPr="006A3F4D">
              <w:t>50</w:t>
            </w:r>
            <w:r>
              <w:t>–</w:t>
            </w:r>
            <w:r w:rsidRPr="006A3F4D">
              <w:t>64</w:t>
            </w:r>
            <w:r w:rsidRPr="003D2F65">
              <w:t>:</w:t>
            </w:r>
            <w:r w:rsidRPr="006A3F4D">
              <w:t xml:space="preserve"> 89 (35%)</w:t>
            </w:r>
          </w:p>
          <w:p w14:paraId="7905BA27" w14:textId="77777777" w:rsidR="00D41B1D" w:rsidRPr="003D2F65" w:rsidRDefault="00D41B1D" w:rsidP="00E1149B">
            <w:pPr>
              <w:pStyle w:val="1-Tabletext"/>
            </w:pPr>
            <w:r w:rsidRPr="003D2F65">
              <w:t>&gt;</w:t>
            </w:r>
            <w:r w:rsidRPr="006A3F4D">
              <w:t>65</w:t>
            </w:r>
            <w:r w:rsidRPr="003D2F65">
              <w:t>:</w:t>
            </w:r>
            <w:r w:rsidRPr="006A3F4D">
              <w:t xml:space="preserve"> 10 (4%)</w:t>
            </w:r>
            <w:r w:rsidRPr="006A3F4D">
              <w:br/>
            </w:r>
            <w:r w:rsidRPr="006A3F4D">
              <w:br/>
            </w:r>
            <w:r w:rsidRPr="003D2F65">
              <w:t>Female</w:t>
            </w:r>
            <w:r w:rsidRPr="0086314E">
              <w:t>:</w:t>
            </w:r>
            <w:r w:rsidRPr="006A3F4D">
              <w:br/>
              <w:t>210 (82%)</w:t>
            </w:r>
            <w:r w:rsidRPr="006A3F4D">
              <w:br/>
            </w:r>
            <w:r w:rsidRPr="006A3F4D">
              <w:br/>
            </w:r>
            <w:r w:rsidRPr="003D2F65">
              <w:t>Race</w:t>
            </w:r>
            <w:r w:rsidRPr="0086314E">
              <w:t>:</w:t>
            </w:r>
            <w:r w:rsidRPr="003D2F65">
              <w:t xml:space="preserve"> </w:t>
            </w:r>
          </w:p>
          <w:p w14:paraId="6BC357C9" w14:textId="77777777" w:rsidR="00D41B1D" w:rsidRPr="006A3F4D" w:rsidRDefault="00D41B1D" w:rsidP="00E1149B">
            <w:pPr>
              <w:pStyle w:val="1-Tabletext"/>
            </w:pPr>
            <w:r w:rsidRPr="006A3F4D">
              <w:t>Black/dark skinned</w:t>
            </w:r>
            <w:r w:rsidRPr="006A3F4D">
              <w:br/>
              <w:t>86 (33%)</w:t>
            </w:r>
            <w:r w:rsidRPr="006A3F4D">
              <w:br/>
              <w:t xml:space="preserve">Unreported (only indicated Latino) </w:t>
            </w:r>
          </w:p>
          <w:p w14:paraId="400BB055" w14:textId="77777777" w:rsidR="00D41B1D" w:rsidRPr="006A3F4D" w:rsidRDefault="00D41B1D" w:rsidP="00E1149B">
            <w:pPr>
              <w:pStyle w:val="1-Tabletext"/>
            </w:pPr>
            <w:r w:rsidRPr="006A3F4D">
              <w:t>82 (32%)</w:t>
            </w:r>
          </w:p>
          <w:p w14:paraId="1B787F87" w14:textId="77777777" w:rsidR="00D41B1D" w:rsidRPr="006A3F4D" w:rsidRDefault="00D41B1D" w:rsidP="00E1149B">
            <w:pPr>
              <w:pStyle w:val="1-Tabletext"/>
            </w:pPr>
            <w:r w:rsidRPr="006A3F4D">
              <w:t>White</w:t>
            </w:r>
            <w:r w:rsidRPr="006A3F4D">
              <w:br/>
              <w:t>73 (28%)</w:t>
            </w:r>
          </w:p>
          <w:p w14:paraId="78C11EED" w14:textId="77777777" w:rsidR="00D41B1D" w:rsidRPr="006A3F4D" w:rsidRDefault="00D41B1D" w:rsidP="00E1149B">
            <w:pPr>
              <w:pStyle w:val="1-Tabletext"/>
            </w:pPr>
            <w:r w:rsidRPr="006A3F4D">
              <w:t xml:space="preserve">Mixed race/American Indian </w:t>
            </w:r>
          </w:p>
          <w:p w14:paraId="23CC75D7" w14:textId="77777777" w:rsidR="00D41B1D" w:rsidRPr="006A3F4D" w:rsidRDefault="00D41B1D" w:rsidP="00E1149B">
            <w:pPr>
              <w:pStyle w:val="1-Tabletext"/>
            </w:pPr>
            <w:r w:rsidRPr="006A3F4D">
              <w:t xml:space="preserve">16 (6%) </w:t>
            </w:r>
          </w:p>
          <w:p w14:paraId="75D189CD" w14:textId="77777777" w:rsidR="00D41B1D" w:rsidRPr="006A3F4D" w:rsidRDefault="00D41B1D" w:rsidP="00E1149B">
            <w:pPr>
              <w:pStyle w:val="1-Tabletext"/>
            </w:pPr>
            <w:r w:rsidRPr="006A3F4D">
              <w:br/>
            </w:r>
            <w:r w:rsidRPr="00E21423">
              <w:t>Hispanic or Latino</w:t>
            </w:r>
            <w:r w:rsidRPr="0086314E">
              <w:t>:</w:t>
            </w:r>
            <w:r w:rsidRPr="006A3F4D">
              <w:br/>
              <w:t>257 (100%)</w:t>
            </w:r>
            <w:r w:rsidRPr="006A3F4D">
              <w:br/>
            </w:r>
            <w:r w:rsidRPr="006A3F4D">
              <w:br/>
            </w:r>
            <w:r w:rsidRPr="00E21423">
              <w:t>Bachelor’s degree or higher</w:t>
            </w:r>
            <w:r w:rsidRPr="0086314E">
              <w:t>:</w:t>
            </w:r>
            <w:r w:rsidRPr="006A3F4D">
              <w:br/>
              <w:t>Not reported</w:t>
            </w:r>
            <w:r w:rsidRPr="006A3F4D">
              <w:br/>
            </w:r>
            <w:r w:rsidRPr="006A3F4D">
              <w:br/>
            </w:r>
            <w:r w:rsidRPr="00E21423">
              <w:t>Comorbidities</w:t>
            </w:r>
            <w:r w:rsidRPr="0086314E">
              <w:t>:</w:t>
            </w:r>
            <w:r w:rsidRPr="006A3F4D">
              <w:br/>
              <w:t>Not reported</w:t>
            </w:r>
            <w:r w:rsidRPr="006A3F4D">
              <w:br/>
            </w:r>
            <w:r w:rsidRPr="006A3F4D">
              <w:br/>
            </w:r>
            <w:r w:rsidRPr="00E21423">
              <w:t>Medications</w:t>
            </w:r>
            <w:r w:rsidRPr="0086314E">
              <w:t>:</w:t>
            </w:r>
            <w:r w:rsidRPr="003D2F65">
              <w:br/>
            </w:r>
            <w:r w:rsidRPr="006A3F4D">
              <w:t>Antidepressant</w:t>
            </w:r>
            <w:r>
              <w:t>s</w:t>
            </w:r>
            <w:r w:rsidRPr="006A3F4D">
              <w:t xml:space="preserve"> </w:t>
            </w:r>
          </w:p>
          <w:p w14:paraId="02A06F5E" w14:textId="77777777" w:rsidR="00D41B1D" w:rsidRPr="006A3F4D" w:rsidRDefault="00D41B1D" w:rsidP="00E1149B">
            <w:pPr>
              <w:pStyle w:val="1-Tabletext"/>
            </w:pPr>
            <w:r w:rsidRPr="006A3F4D">
              <w:t>44 (17.1%)</w:t>
            </w:r>
          </w:p>
        </w:tc>
      </w:tr>
      <w:tr w:rsidR="00D41B1D" w:rsidRPr="006A3F4D" w14:paraId="4493BE94" w14:textId="77777777" w:rsidTr="00EF13A8">
        <w:tc>
          <w:tcPr>
            <w:tcW w:w="0" w:type="pct"/>
          </w:tcPr>
          <w:p w14:paraId="4129F197" w14:textId="61EB1B3B" w:rsidR="00D41B1D" w:rsidRPr="006A3F4D" w:rsidRDefault="00D41B1D" w:rsidP="00E1149B">
            <w:pPr>
              <w:pStyle w:val="1-Tabletext"/>
              <w:rPr>
                <w:bCs/>
              </w:rPr>
            </w:pPr>
            <w:r w:rsidRPr="006A3F4D">
              <w:t>Kirkness (2017);</w:t>
            </w:r>
            <w:r w:rsidR="00AC01AA">
              <w:fldChar w:fldCharType="begin"/>
            </w:r>
            <w:r w:rsidR="00AC01AA">
              <w:instrText xml:space="preserve"> HYPERLINK \l "_ENREF_24" \o "Kirkness, 2017 #763" </w:instrText>
            </w:r>
            <w:r w:rsidR="00AC01AA">
              <w:fldChar w:fldCharType="separate"/>
            </w:r>
            <w:r w:rsidR="0048729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instrText xml:space="preserve"> ADDIN EN.CITE </w:instrText>
            </w:r>
            <w:r w:rsidR="0048729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24</w:t>
            </w:r>
            <w:r w:rsidR="00487295">
              <w:fldChar w:fldCharType="end"/>
            </w:r>
            <w:r w:rsidR="00AC01AA">
              <w:fldChar w:fldCharType="end"/>
            </w:r>
            <w:r w:rsidRPr="006A3F4D">
              <w:t xml:space="preserve"> </w:t>
            </w:r>
          </w:p>
          <w:p w14:paraId="01261842" w14:textId="77777777" w:rsidR="00D41B1D" w:rsidRPr="006A3F4D" w:rsidRDefault="00D41B1D" w:rsidP="00E1149B">
            <w:pPr>
              <w:pStyle w:val="1-Tabletext"/>
            </w:pPr>
            <w:bookmarkStart w:id="2" w:name="_Hlk126070429"/>
            <w:r w:rsidRPr="006A3F4D">
              <w:t>Living Well with Stroke 2 (LWWS 2)</w:t>
            </w:r>
          </w:p>
          <w:bookmarkEnd w:id="2"/>
          <w:p w14:paraId="2D7D4CC2" w14:textId="77777777" w:rsidR="00D41B1D" w:rsidRDefault="00D41B1D" w:rsidP="00E1149B">
            <w:pPr>
              <w:pStyle w:val="1-Tabletext"/>
            </w:pPr>
          </w:p>
          <w:p w14:paraId="3AF66B78" w14:textId="77777777" w:rsidR="00D41B1D" w:rsidRDefault="00D41B1D" w:rsidP="00E1149B">
            <w:pPr>
              <w:pStyle w:val="1-Tabletext"/>
            </w:pPr>
          </w:p>
          <w:p w14:paraId="1A85BA64" w14:textId="77777777" w:rsidR="00D41B1D" w:rsidRDefault="00D41B1D" w:rsidP="00E1149B">
            <w:pPr>
              <w:pStyle w:val="1-Tabletext"/>
            </w:pPr>
          </w:p>
          <w:p w14:paraId="174C5DC1" w14:textId="77777777" w:rsidR="00D41B1D" w:rsidRDefault="00D41B1D" w:rsidP="00E1149B">
            <w:pPr>
              <w:pStyle w:val="1-Tabletext"/>
            </w:pPr>
          </w:p>
          <w:p w14:paraId="67B57D44" w14:textId="77777777" w:rsidR="00D41B1D" w:rsidRDefault="00D41B1D" w:rsidP="00E1149B">
            <w:pPr>
              <w:pStyle w:val="1-Tabletext"/>
            </w:pPr>
          </w:p>
          <w:p w14:paraId="389396D6" w14:textId="77777777" w:rsidR="00D41B1D" w:rsidRDefault="00D41B1D" w:rsidP="00E1149B">
            <w:pPr>
              <w:pStyle w:val="1-Tabletext"/>
            </w:pPr>
          </w:p>
          <w:p w14:paraId="110E5042" w14:textId="77777777" w:rsidR="00D41B1D" w:rsidRDefault="00D41B1D" w:rsidP="00E1149B">
            <w:pPr>
              <w:pStyle w:val="1-Tabletext"/>
            </w:pPr>
          </w:p>
          <w:p w14:paraId="6D29B683" w14:textId="77777777" w:rsidR="00D41B1D" w:rsidRDefault="00D41B1D" w:rsidP="00E1149B">
            <w:pPr>
              <w:pStyle w:val="1-Tabletext"/>
            </w:pPr>
          </w:p>
          <w:p w14:paraId="744BA4D1" w14:textId="77777777" w:rsidR="00D41B1D" w:rsidRDefault="00D41B1D" w:rsidP="00E1149B">
            <w:pPr>
              <w:pStyle w:val="1-Tabletext"/>
            </w:pPr>
          </w:p>
          <w:p w14:paraId="14FECF0E" w14:textId="77777777" w:rsidR="00D41B1D" w:rsidRDefault="00D41B1D" w:rsidP="00E1149B">
            <w:pPr>
              <w:pStyle w:val="1-Tabletext"/>
            </w:pPr>
          </w:p>
          <w:p w14:paraId="0E59F992" w14:textId="77777777" w:rsidR="00D41B1D" w:rsidRDefault="00D41B1D" w:rsidP="00E1149B">
            <w:pPr>
              <w:pStyle w:val="1-Tabletext"/>
            </w:pPr>
          </w:p>
          <w:p w14:paraId="2CC81355" w14:textId="77777777" w:rsidR="00D41B1D" w:rsidRDefault="00D41B1D" w:rsidP="00E1149B">
            <w:pPr>
              <w:pStyle w:val="1-Tabletext"/>
            </w:pPr>
          </w:p>
          <w:p w14:paraId="129A6DB0" w14:textId="77777777" w:rsidR="00D41B1D" w:rsidRDefault="00D41B1D" w:rsidP="00E1149B">
            <w:pPr>
              <w:pStyle w:val="1-Tabletext"/>
            </w:pPr>
          </w:p>
          <w:p w14:paraId="496EA931" w14:textId="77777777" w:rsidR="00D41B1D" w:rsidRDefault="00D41B1D" w:rsidP="00E1149B">
            <w:pPr>
              <w:pStyle w:val="1-Tabletext"/>
            </w:pPr>
          </w:p>
          <w:p w14:paraId="355D95BE" w14:textId="77777777" w:rsidR="00D41B1D" w:rsidRDefault="00D41B1D" w:rsidP="00E1149B">
            <w:pPr>
              <w:pStyle w:val="1-Tabletext"/>
            </w:pPr>
          </w:p>
          <w:p w14:paraId="624664CD" w14:textId="77777777" w:rsidR="00D41B1D" w:rsidRDefault="00D41B1D" w:rsidP="00E1149B">
            <w:pPr>
              <w:pStyle w:val="1-Tabletext"/>
            </w:pPr>
          </w:p>
          <w:p w14:paraId="4195F0F4" w14:textId="77777777" w:rsidR="00D41B1D" w:rsidRDefault="00D41B1D" w:rsidP="00E1149B">
            <w:pPr>
              <w:pStyle w:val="1-Tabletext"/>
            </w:pPr>
          </w:p>
          <w:p w14:paraId="30498A5F" w14:textId="77777777" w:rsidR="00D41B1D" w:rsidRDefault="00D41B1D" w:rsidP="00E1149B">
            <w:pPr>
              <w:pStyle w:val="1-Tabletext"/>
            </w:pPr>
          </w:p>
          <w:p w14:paraId="104E2E2A" w14:textId="77777777" w:rsidR="00D41B1D" w:rsidRDefault="00D41B1D" w:rsidP="00E1149B">
            <w:pPr>
              <w:pStyle w:val="1-Tabletext"/>
            </w:pPr>
          </w:p>
          <w:p w14:paraId="627212A6" w14:textId="77777777" w:rsidR="007D6A94" w:rsidRDefault="007D6A94" w:rsidP="00E1149B">
            <w:pPr>
              <w:pStyle w:val="1-Tabletext"/>
            </w:pPr>
          </w:p>
          <w:p w14:paraId="041A3BA6" w14:textId="77777777" w:rsidR="007D6A94" w:rsidRDefault="007D6A94" w:rsidP="00E1149B">
            <w:pPr>
              <w:pStyle w:val="1-Tabletext"/>
            </w:pPr>
          </w:p>
          <w:p w14:paraId="27B079FC" w14:textId="77777777" w:rsidR="007D6A94" w:rsidRDefault="007D6A94" w:rsidP="00E1149B">
            <w:pPr>
              <w:pStyle w:val="1-Tabletext"/>
            </w:pPr>
          </w:p>
          <w:p w14:paraId="3A0C71A1" w14:textId="77777777" w:rsidR="00AC01AA" w:rsidRDefault="00AC01AA" w:rsidP="00E1149B">
            <w:pPr>
              <w:pStyle w:val="1-Tabletext"/>
            </w:pPr>
          </w:p>
          <w:p w14:paraId="4058734D" w14:textId="77777777" w:rsidR="00AC01AA" w:rsidRDefault="00AC01AA" w:rsidP="00E1149B">
            <w:pPr>
              <w:pStyle w:val="1-Tabletext"/>
            </w:pPr>
          </w:p>
          <w:p w14:paraId="445E8CEA" w14:textId="56BA338C" w:rsidR="00D41B1D" w:rsidRPr="006A3F4D" w:rsidRDefault="00D41B1D" w:rsidP="00E1149B">
            <w:pPr>
              <w:pStyle w:val="1-Tabletext"/>
              <w:rPr>
                <w:bCs/>
              </w:rPr>
            </w:pPr>
            <w:r w:rsidRPr="006A3F4D">
              <w:t>Kirkness (2017);</w:t>
            </w:r>
            <w:r w:rsidR="00AC01AA">
              <w:fldChar w:fldCharType="begin"/>
            </w:r>
            <w:r w:rsidR="00AC01AA">
              <w:instrText xml:space="preserve"> HYPERLINK \l "_ENREF_24" \o "Kirkness, 2017 #763" </w:instrText>
            </w:r>
            <w:r w:rsidR="00AC01AA">
              <w:fldChar w:fldCharType="separate"/>
            </w:r>
            <w:r w:rsidR="0048729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instrText xml:space="preserve"> ADDIN EN.CITE </w:instrText>
            </w:r>
            <w:r w:rsidR="0048729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24</w:t>
            </w:r>
            <w:r w:rsidR="00487295">
              <w:fldChar w:fldCharType="end"/>
            </w:r>
            <w:r w:rsidR="00AC01AA">
              <w:fldChar w:fldCharType="end"/>
            </w:r>
            <w:r w:rsidRPr="006A3F4D">
              <w:t xml:space="preserve"> </w:t>
            </w:r>
          </w:p>
          <w:p w14:paraId="7A50D335" w14:textId="77777777" w:rsidR="00D41B1D" w:rsidRPr="006A3F4D" w:rsidRDefault="00D41B1D" w:rsidP="00E1149B">
            <w:pPr>
              <w:pStyle w:val="1-Tabletext"/>
            </w:pPr>
            <w:r w:rsidRPr="006A3F4D">
              <w:t>LWWS 2</w:t>
            </w:r>
          </w:p>
          <w:p w14:paraId="09C38F2B" w14:textId="77777777" w:rsidR="00D41B1D" w:rsidRDefault="00D41B1D" w:rsidP="00E1149B">
            <w:pPr>
              <w:pStyle w:val="1-Tabletext"/>
              <w:rPr>
                <w:b/>
                <w:bCs/>
              </w:rPr>
            </w:pPr>
            <w:r>
              <w:t>(continued)</w:t>
            </w:r>
          </w:p>
          <w:p w14:paraId="30BDFD95" w14:textId="77777777" w:rsidR="00D41B1D" w:rsidRDefault="00D41B1D" w:rsidP="00E1149B">
            <w:pPr>
              <w:pStyle w:val="1-Tabletext"/>
            </w:pPr>
          </w:p>
          <w:p w14:paraId="2598E889" w14:textId="77777777" w:rsidR="00AA1309" w:rsidRDefault="00AA1309" w:rsidP="00E1149B">
            <w:pPr>
              <w:pStyle w:val="1-Tabletext"/>
            </w:pPr>
          </w:p>
          <w:p w14:paraId="66EA466B" w14:textId="77777777" w:rsidR="00AA1309" w:rsidRDefault="00AA1309" w:rsidP="00E1149B">
            <w:pPr>
              <w:pStyle w:val="1-Tabletext"/>
            </w:pPr>
          </w:p>
          <w:p w14:paraId="3C5B2195" w14:textId="77777777" w:rsidR="00AA1309" w:rsidRDefault="00AA1309" w:rsidP="00E1149B">
            <w:pPr>
              <w:pStyle w:val="1-Tabletext"/>
            </w:pPr>
          </w:p>
          <w:p w14:paraId="789A08E2" w14:textId="77777777" w:rsidR="00AA1309" w:rsidRDefault="00AA1309" w:rsidP="00E1149B">
            <w:pPr>
              <w:pStyle w:val="1-Tabletext"/>
            </w:pPr>
          </w:p>
          <w:p w14:paraId="5238E115" w14:textId="77777777" w:rsidR="00AA1309" w:rsidRDefault="00AA1309" w:rsidP="00E1149B">
            <w:pPr>
              <w:pStyle w:val="1-Tabletext"/>
            </w:pPr>
          </w:p>
          <w:p w14:paraId="39E1CC89" w14:textId="77777777" w:rsidR="00AA1309" w:rsidRDefault="00AA1309" w:rsidP="00E1149B">
            <w:pPr>
              <w:pStyle w:val="1-Tabletext"/>
            </w:pPr>
          </w:p>
          <w:p w14:paraId="4489DB9A" w14:textId="77777777" w:rsidR="00AA1309" w:rsidRDefault="00AA1309" w:rsidP="00E1149B">
            <w:pPr>
              <w:pStyle w:val="1-Tabletext"/>
            </w:pPr>
          </w:p>
          <w:p w14:paraId="497CEF3E" w14:textId="77777777" w:rsidR="00AA1309" w:rsidRDefault="00AA1309" w:rsidP="00E1149B">
            <w:pPr>
              <w:pStyle w:val="1-Tabletext"/>
            </w:pPr>
          </w:p>
          <w:p w14:paraId="7B00085A" w14:textId="77777777" w:rsidR="00AA1309" w:rsidRDefault="00AA1309" w:rsidP="00E1149B">
            <w:pPr>
              <w:pStyle w:val="1-Tabletext"/>
            </w:pPr>
          </w:p>
          <w:p w14:paraId="7266E5D6" w14:textId="77777777" w:rsidR="00AA1309" w:rsidRDefault="00AA1309" w:rsidP="00E1149B">
            <w:pPr>
              <w:pStyle w:val="1-Tabletext"/>
            </w:pPr>
          </w:p>
          <w:p w14:paraId="4BAFA09A" w14:textId="77777777" w:rsidR="00AA1309" w:rsidRDefault="00AA1309" w:rsidP="00E1149B">
            <w:pPr>
              <w:pStyle w:val="1-Tabletext"/>
            </w:pPr>
          </w:p>
          <w:p w14:paraId="40B5BD59" w14:textId="77777777" w:rsidR="00AA1309" w:rsidRDefault="00AA1309" w:rsidP="00E1149B">
            <w:pPr>
              <w:pStyle w:val="1-Tabletext"/>
            </w:pPr>
          </w:p>
          <w:p w14:paraId="56C2E9B4" w14:textId="77777777" w:rsidR="00AA1309" w:rsidRDefault="00AA1309" w:rsidP="00E1149B">
            <w:pPr>
              <w:pStyle w:val="1-Tabletext"/>
            </w:pPr>
          </w:p>
          <w:p w14:paraId="414B9A4F" w14:textId="77777777" w:rsidR="00AA1309" w:rsidRDefault="00AA1309" w:rsidP="00E1149B">
            <w:pPr>
              <w:pStyle w:val="1-Tabletext"/>
            </w:pPr>
          </w:p>
          <w:p w14:paraId="16E8A996" w14:textId="77777777" w:rsidR="00AA1309" w:rsidRDefault="00AA1309" w:rsidP="00E1149B">
            <w:pPr>
              <w:pStyle w:val="1-Tabletext"/>
            </w:pPr>
          </w:p>
          <w:p w14:paraId="08A2FF90" w14:textId="77777777" w:rsidR="00AA1309" w:rsidRDefault="00AA1309" w:rsidP="00E1149B">
            <w:pPr>
              <w:pStyle w:val="1-Tabletext"/>
            </w:pPr>
          </w:p>
          <w:p w14:paraId="6B74A3EA" w14:textId="77777777" w:rsidR="00AA1309" w:rsidRDefault="00AA1309" w:rsidP="00E1149B">
            <w:pPr>
              <w:pStyle w:val="1-Tabletext"/>
            </w:pPr>
          </w:p>
          <w:p w14:paraId="36131055" w14:textId="77777777" w:rsidR="00AA1309" w:rsidRDefault="00AA1309" w:rsidP="00E1149B">
            <w:pPr>
              <w:pStyle w:val="1-Tabletext"/>
            </w:pPr>
          </w:p>
          <w:p w14:paraId="338BA00A" w14:textId="77777777" w:rsidR="00AA1309" w:rsidRDefault="00AA1309" w:rsidP="00E1149B">
            <w:pPr>
              <w:pStyle w:val="1-Tabletext"/>
            </w:pPr>
          </w:p>
          <w:p w14:paraId="7D26B5D1" w14:textId="77777777" w:rsidR="00AA1309" w:rsidRDefault="00AA1309" w:rsidP="00E1149B">
            <w:pPr>
              <w:pStyle w:val="1-Tabletext"/>
            </w:pPr>
          </w:p>
          <w:p w14:paraId="700C2E5B" w14:textId="77777777" w:rsidR="00AA1309" w:rsidRDefault="00AA1309" w:rsidP="00E1149B">
            <w:pPr>
              <w:pStyle w:val="1-Tabletext"/>
            </w:pPr>
          </w:p>
          <w:p w14:paraId="2CC2079C" w14:textId="77777777" w:rsidR="00AA1309" w:rsidRDefault="00AA1309" w:rsidP="00E1149B">
            <w:pPr>
              <w:pStyle w:val="1-Tabletext"/>
            </w:pPr>
          </w:p>
          <w:p w14:paraId="71F84053" w14:textId="77777777" w:rsidR="00AA1309" w:rsidRDefault="00AA1309" w:rsidP="00E1149B">
            <w:pPr>
              <w:pStyle w:val="1-Tabletext"/>
            </w:pPr>
          </w:p>
          <w:p w14:paraId="391A7329" w14:textId="77777777" w:rsidR="00AA1309" w:rsidRDefault="00AA1309" w:rsidP="00E1149B">
            <w:pPr>
              <w:pStyle w:val="1-Tabletext"/>
            </w:pPr>
          </w:p>
          <w:p w14:paraId="69DC4C95" w14:textId="77777777" w:rsidR="00AA1309" w:rsidRDefault="00AA1309" w:rsidP="00E1149B">
            <w:pPr>
              <w:pStyle w:val="1-Tabletext"/>
            </w:pPr>
          </w:p>
          <w:p w14:paraId="291C39D7" w14:textId="77777777" w:rsidR="00AA1309" w:rsidRDefault="00AA1309" w:rsidP="00E1149B">
            <w:pPr>
              <w:pStyle w:val="1-Tabletext"/>
            </w:pPr>
          </w:p>
          <w:p w14:paraId="4D573A7A" w14:textId="77777777" w:rsidR="00AA1309" w:rsidRDefault="00AA1309" w:rsidP="00E1149B">
            <w:pPr>
              <w:pStyle w:val="1-Tabletext"/>
            </w:pPr>
          </w:p>
          <w:p w14:paraId="79BFBA6F" w14:textId="77777777" w:rsidR="00AA1309" w:rsidRDefault="00AA1309" w:rsidP="00E1149B">
            <w:pPr>
              <w:pStyle w:val="1-Tabletext"/>
            </w:pPr>
          </w:p>
          <w:p w14:paraId="2ABA71A7" w14:textId="77777777" w:rsidR="00AA1309" w:rsidRDefault="00AA1309" w:rsidP="00E1149B">
            <w:pPr>
              <w:pStyle w:val="1-Tabletext"/>
            </w:pPr>
          </w:p>
          <w:p w14:paraId="13A5776F" w14:textId="77777777" w:rsidR="00AA1309" w:rsidRDefault="00AA1309" w:rsidP="00E1149B">
            <w:pPr>
              <w:pStyle w:val="1-Tabletext"/>
            </w:pPr>
          </w:p>
          <w:p w14:paraId="2EF7717B" w14:textId="77777777" w:rsidR="00AA1309" w:rsidRDefault="00AA1309" w:rsidP="00E1149B">
            <w:pPr>
              <w:pStyle w:val="1-Tabletext"/>
            </w:pPr>
          </w:p>
          <w:p w14:paraId="76AF3530" w14:textId="77777777" w:rsidR="00AA1309" w:rsidRDefault="00AA1309" w:rsidP="00E1149B">
            <w:pPr>
              <w:pStyle w:val="1-Tabletext"/>
            </w:pPr>
          </w:p>
          <w:p w14:paraId="027911AD" w14:textId="77777777" w:rsidR="00AA1309" w:rsidRDefault="00AA1309" w:rsidP="00E1149B">
            <w:pPr>
              <w:pStyle w:val="1-Tabletext"/>
            </w:pPr>
          </w:p>
          <w:p w14:paraId="347166DB" w14:textId="77777777" w:rsidR="00AA1309" w:rsidRDefault="00AA1309" w:rsidP="00E1149B">
            <w:pPr>
              <w:pStyle w:val="1-Tabletext"/>
            </w:pPr>
          </w:p>
          <w:p w14:paraId="3EFF6BA9" w14:textId="77777777" w:rsidR="00AA1309" w:rsidRDefault="00AA1309" w:rsidP="00E1149B">
            <w:pPr>
              <w:pStyle w:val="1-Tabletext"/>
            </w:pPr>
          </w:p>
          <w:p w14:paraId="2F02F00A" w14:textId="77777777" w:rsidR="00AA1309" w:rsidRDefault="00AA1309" w:rsidP="00E1149B">
            <w:pPr>
              <w:pStyle w:val="1-Tabletext"/>
            </w:pPr>
          </w:p>
          <w:p w14:paraId="7DC0B447" w14:textId="0A700E60" w:rsidR="00AA1309" w:rsidRDefault="00AA1309" w:rsidP="00E1149B">
            <w:pPr>
              <w:pStyle w:val="1-Tabletext"/>
            </w:pPr>
          </w:p>
          <w:p w14:paraId="07E42709" w14:textId="77777777" w:rsidR="00AC01AA" w:rsidRDefault="00AC01AA" w:rsidP="00E1149B">
            <w:pPr>
              <w:pStyle w:val="1-Tabletext"/>
            </w:pPr>
          </w:p>
          <w:p w14:paraId="098DC330" w14:textId="0F7979CB" w:rsidR="00AA1309" w:rsidRPr="006A3F4D" w:rsidRDefault="00AA1309" w:rsidP="00E1149B">
            <w:pPr>
              <w:pStyle w:val="1-Tabletext"/>
              <w:rPr>
                <w:bCs/>
              </w:rPr>
            </w:pPr>
            <w:r w:rsidRPr="006A3F4D">
              <w:t>Kirkness (2017);</w:t>
            </w:r>
            <w:r w:rsidR="00AC01AA">
              <w:fldChar w:fldCharType="begin"/>
            </w:r>
            <w:r w:rsidR="00AC01AA">
              <w:instrText xml:space="preserve"> HYPERLINK \l "_ENREF_24" \o "Kirkness, 2017 #763" </w:instrText>
            </w:r>
            <w:r w:rsidR="00AC01AA">
              <w:fldChar w:fldCharType="separate"/>
            </w:r>
            <w:r w:rsidR="0048729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instrText xml:space="preserve"> ADDIN EN.CITE </w:instrText>
            </w:r>
            <w:r w:rsidR="0048729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24</w:t>
            </w:r>
            <w:r w:rsidR="00487295">
              <w:fldChar w:fldCharType="end"/>
            </w:r>
            <w:r w:rsidR="00AC01AA">
              <w:fldChar w:fldCharType="end"/>
            </w:r>
            <w:r w:rsidRPr="006A3F4D">
              <w:t xml:space="preserve"> </w:t>
            </w:r>
          </w:p>
          <w:p w14:paraId="1E85B985" w14:textId="77777777" w:rsidR="00AA1309" w:rsidRPr="006A3F4D" w:rsidRDefault="00AA1309" w:rsidP="00E1149B">
            <w:pPr>
              <w:pStyle w:val="1-Tabletext"/>
            </w:pPr>
            <w:r w:rsidRPr="006A3F4D">
              <w:t>LWWS 2</w:t>
            </w:r>
          </w:p>
          <w:p w14:paraId="2E58224A" w14:textId="6774E99E" w:rsidR="00AA1309" w:rsidRPr="00286D6C" w:rsidRDefault="00AA1309" w:rsidP="00E1149B">
            <w:pPr>
              <w:pStyle w:val="1-Tabletext"/>
              <w:rPr>
                <w:b/>
                <w:bCs/>
              </w:rPr>
            </w:pPr>
            <w:r>
              <w:t>(continued)</w:t>
            </w:r>
          </w:p>
        </w:tc>
        <w:tc>
          <w:tcPr>
            <w:tcW w:w="0" w:type="pct"/>
          </w:tcPr>
          <w:p w14:paraId="0628372B" w14:textId="77777777" w:rsidR="00D41B1D" w:rsidRPr="006A3F4D" w:rsidRDefault="00D41B1D" w:rsidP="00E1149B">
            <w:pPr>
              <w:pStyle w:val="1-Tabletext"/>
            </w:pPr>
            <w:r w:rsidRPr="003D2F65">
              <w:t>Provider:</w:t>
            </w:r>
            <w:r w:rsidRPr="006A3F4D">
              <w:t xml:space="preserve"> Psychosocial nurse practitioner therapist</w:t>
            </w:r>
            <w:r w:rsidRPr="006A3F4D">
              <w:br/>
            </w:r>
            <w:r w:rsidRPr="003D2F65">
              <w:t>Setting:</w:t>
            </w:r>
            <w:r w:rsidRPr="006A3F4D">
              <w:t xml:space="preserve"> University and community hospitals </w:t>
            </w:r>
            <w:r w:rsidRPr="006A3F4D">
              <w:br/>
            </w:r>
            <w:r w:rsidRPr="003D2F65">
              <w:t>Country:</w:t>
            </w:r>
            <w:r w:rsidRPr="006A3F4D">
              <w:t xml:space="preserve"> United States</w:t>
            </w:r>
            <w:r w:rsidRPr="006A3F4D">
              <w:br/>
            </w:r>
            <w:r w:rsidRPr="003D2F65">
              <w:t>Funder:</w:t>
            </w:r>
            <w:r w:rsidRPr="006A3F4D">
              <w:t xml:space="preserve"> National Institute of Nursing Research</w:t>
            </w:r>
          </w:p>
          <w:p w14:paraId="4FD92EA2" w14:textId="77777777" w:rsidR="00D41B1D" w:rsidRPr="006A3F4D" w:rsidRDefault="00D41B1D" w:rsidP="00E1149B">
            <w:pPr>
              <w:pStyle w:val="1-Tabletext"/>
            </w:pPr>
            <w:r w:rsidRPr="00081ABF">
              <w:t>Risk of bias</w:t>
            </w:r>
            <w:r w:rsidRPr="003D2F65">
              <w:t>:</w:t>
            </w:r>
            <w:r w:rsidRPr="006A3F4D">
              <w:t xml:space="preserve"> Low</w:t>
            </w:r>
          </w:p>
          <w:p w14:paraId="59DED7AA" w14:textId="77777777" w:rsidR="00D41B1D" w:rsidRPr="006A3F4D" w:rsidRDefault="00D41B1D" w:rsidP="00E1149B">
            <w:pPr>
              <w:pStyle w:val="1-Tabletext"/>
            </w:pPr>
          </w:p>
        </w:tc>
        <w:tc>
          <w:tcPr>
            <w:tcW w:w="0" w:type="pct"/>
          </w:tcPr>
          <w:p w14:paraId="5504744A" w14:textId="77777777" w:rsidR="00D41B1D" w:rsidRPr="006A3F4D" w:rsidRDefault="00D41B1D" w:rsidP="00E1149B">
            <w:pPr>
              <w:pStyle w:val="1-Tabletext"/>
            </w:pPr>
            <w:r w:rsidRPr="003D2F65">
              <w:t>Condition:</w:t>
            </w:r>
            <w:r w:rsidRPr="006A3F4D">
              <w:t xml:space="preserve"> </w:t>
            </w:r>
            <w:r w:rsidRPr="006A3F4D">
              <w:rPr>
                <w:b/>
              </w:rPr>
              <w:t xml:space="preserve">Depression </w:t>
            </w:r>
            <w:r>
              <w:t xml:space="preserve">(Geriatric Depression Scale score </w:t>
            </w:r>
            <w:r w:rsidRPr="00046DF7">
              <w:t>≥</w:t>
            </w:r>
            <w:r>
              <w:t xml:space="preserve"> 11 verified by the Diagnostic Interview and Structured Hamilton) </w:t>
            </w:r>
            <w:r w:rsidRPr="006A3F4D">
              <w:rPr>
                <w:b/>
              </w:rPr>
              <w:t xml:space="preserve">and </w:t>
            </w:r>
            <w:r>
              <w:rPr>
                <w:b/>
                <w:bCs/>
              </w:rPr>
              <w:t>w</w:t>
            </w:r>
            <w:r w:rsidRPr="006A3F4D">
              <w:rPr>
                <w:b/>
                <w:bCs/>
              </w:rPr>
              <w:t xml:space="preserve">ithin 4 </w:t>
            </w:r>
            <w:r>
              <w:rPr>
                <w:b/>
                <w:bCs/>
              </w:rPr>
              <w:t>m</w:t>
            </w:r>
            <w:r w:rsidRPr="006A3F4D">
              <w:rPr>
                <w:b/>
                <w:bCs/>
              </w:rPr>
              <w:t>onths of an Ischemic or Hemorrhagic Stroke</w:t>
            </w:r>
            <w:r>
              <w:rPr>
                <w:b/>
                <w:bCs/>
              </w:rPr>
              <w:t xml:space="preserve"> </w:t>
            </w:r>
            <w:r w:rsidRPr="006A3F4D">
              <w:br/>
            </w:r>
            <w:r w:rsidRPr="003D2F65">
              <w:t>Other inclusion criteria:</w:t>
            </w:r>
            <w:r w:rsidRPr="006A3F4D">
              <w:t xml:space="preserve"> None reported</w:t>
            </w:r>
            <w:r w:rsidRPr="006A3F4D">
              <w:br/>
            </w:r>
            <w:r w:rsidRPr="006A3F4D">
              <w:br/>
            </w:r>
            <w:r w:rsidRPr="003D2F65">
              <w:t>Exclusion criteria:</w:t>
            </w:r>
            <w:r w:rsidRPr="006A3F4D">
              <w:t xml:space="preserve"> Low depressive symptoms, no stroke, stroke </w:t>
            </w:r>
            <w:r>
              <w:t>took place more than 4 months before participation in the study</w:t>
            </w:r>
            <w:r w:rsidRPr="006A3F4D">
              <w:br/>
            </w:r>
          </w:p>
          <w:p w14:paraId="26EE2B6D" w14:textId="77777777" w:rsidR="00D41B1D" w:rsidRPr="006A3F4D" w:rsidRDefault="00D41B1D" w:rsidP="00E1149B">
            <w:pPr>
              <w:pStyle w:val="1-Tabletext"/>
            </w:pPr>
          </w:p>
        </w:tc>
        <w:tc>
          <w:tcPr>
            <w:tcW w:w="0" w:type="pct"/>
          </w:tcPr>
          <w:p w14:paraId="1A04C7B2" w14:textId="6C85831C" w:rsidR="00D41B1D" w:rsidRPr="006A3F4D" w:rsidRDefault="00D41B1D" w:rsidP="00E1149B">
            <w:pPr>
              <w:pStyle w:val="1-Tabletext"/>
            </w:pPr>
            <w:r w:rsidRPr="006A3F4D">
              <w:t>Intervention (G2)</w:t>
            </w:r>
            <w:r w:rsidRPr="003D2F65">
              <w:t>:</w:t>
            </w:r>
            <w:r w:rsidRPr="006A3F4D">
              <w:t xml:space="preserve"> Brief telephone psychosocial-behavioral intervention</w:t>
            </w:r>
            <w:r w:rsidRPr="006A3F4D">
              <w:br/>
              <w:t>N=37</w:t>
            </w:r>
            <w:r w:rsidRPr="006A3F4D">
              <w:br/>
              <w:t>Intervention type</w:t>
            </w:r>
            <w:r w:rsidRPr="003D2F65">
              <w:t>:</w:t>
            </w:r>
            <w:r w:rsidRPr="006A3F4D">
              <w:t xml:space="preserve"> Audio-</w:t>
            </w:r>
            <w:r>
              <w:t xml:space="preserve"> </w:t>
            </w:r>
            <w:r w:rsidRPr="006A3F4D">
              <w:t xml:space="preserve">only with supports for treating </w:t>
            </w:r>
            <w:r w:rsidR="00934E9A">
              <w:t>(</w:t>
            </w:r>
            <w:r w:rsidR="00A378FC">
              <w:t xml:space="preserve">supplement or </w:t>
            </w:r>
            <w:r w:rsidR="00934E9A">
              <w:t>replace other care with audio care</w:t>
            </w:r>
            <w:r w:rsidR="008B5795">
              <w:t>, depending on comparator</w:t>
            </w:r>
            <w:r w:rsidR="00934E9A">
              <w:t>)</w:t>
            </w:r>
            <w:r w:rsidRPr="006A3F4D" w:rsidDel="00C46FA9">
              <w:t xml:space="preserve"> </w:t>
            </w:r>
            <w:r w:rsidRPr="006A3F4D">
              <w:br/>
            </w:r>
          </w:p>
          <w:p w14:paraId="446DBC00" w14:textId="77777777" w:rsidR="00D41B1D" w:rsidRPr="006A3F4D" w:rsidRDefault="00D41B1D" w:rsidP="00E1149B">
            <w:pPr>
              <w:pStyle w:val="1-Tabletext"/>
            </w:pPr>
            <w:r w:rsidRPr="006A3F4D">
              <w:t>Intake</w:t>
            </w:r>
            <w:r w:rsidRPr="003D2F65">
              <w:t>:</w:t>
            </w:r>
            <w:r w:rsidRPr="006A3F4D">
              <w:t xml:space="preserve"> </w:t>
            </w:r>
            <w:r>
              <w:t>One</w:t>
            </w:r>
            <w:r w:rsidRPr="006A3F4D">
              <w:t xml:space="preserve"> in-person orientation session either in their home or at the study offices to receive the participant manuals, discuss goals and expectations of each session, and learn how to fill out the homework sections</w:t>
            </w:r>
            <w:r w:rsidRPr="006A3F4D">
              <w:br/>
              <w:t>Audio intervention</w:t>
            </w:r>
            <w:r w:rsidRPr="003D2F65">
              <w:t>:</w:t>
            </w:r>
            <w:r w:rsidRPr="006A3F4D">
              <w:t xml:space="preserve"> Telephone sessions covering introduction to behavioral therapy for depression after stroke, and pleasant events; scheduling pleasant events; managing depression behaviors; changing negative thoughts and behaviors; problem-solving in depth; review of skills</w:t>
            </w:r>
            <w:r>
              <w:t>;</w:t>
            </w:r>
            <w:r w:rsidRPr="006A3F4D">
              <w:t xml:space="preserve"> and generalization and strategies for maintenance of skills; family members or informal caregivers could participate and provide data with the participant</w:t>
            </w:r>
            <w:r>
              <w:t>’</w:t>
            </w:r>
            <w:r w:rsidRPr="006A3F4D">
              <w:t>s agreement</w:t>
            </w:r>
            <w:r w:rsidRPr="006A3F4D">
              <w:br/>
              <w:t>Audio frequency</w:t>
            </w:r>
            <w:r w:rsidRPr="003D2F65">
              <w:t>:</w:t>
            </w:r>
            <w:r w:rsidRPr="006A3F4D">
              <w:t xml:space="preserve"> </w:t>
            </w:r>
            <w:r>
              <w:t>Six</w:t>
            </w:r>
            <w:r w:rsidRPr="006A3F4D">
              <w:t xml:space="preserve"> total sessions</w:t>
            </w:r>
            <w:r w:rsidRPr="006A3F4D">
              <w:br/>
              <w:t>Audio duration</w:t>
            </w:r>
            <w:r w:rsidRPr="003D2F65">
              <w:t>:</w:t>
            </w:r>
            <w:r w:rsidRPr="006A3F4D">
              <w:t xml:space="preserve"> Range of 10</w:t>
            </w:r>
            <w:r>
              <w:t>–</w:t>
            </w:r>
            <w:r w:rsidRPr="006A3F4D">
              <w:t>80 minutes/session</w:t>
            </w:r>
            <w:r w:rsidRPr="006A3F4D">
              <w:br/>
              <w:t>Other resources</w:t>
            </w:r>
            <w:r w:rsidRPr="003D2F65">
              <w:t>:</w:t>
            </w:r>
            <w:r w:rsidRPr="006A3F4D">
              <w:t xml:space="preserve"> Participant manual outlining intervention content; participants saw their primary care or stroke provider for stroke follow-up care and were provided antidepressants as prescribed by their providers</w:t>
            </w:r>
          </w:p>
        </w:tc>
        <w:tc>
          <w:tcPr>
            <w:tcW w:w="0" w:type="pct"/>
          </w:tcPr>
          <w:p w14:paraId="40D218A7" w14:textId="77777777" w:rsidR="00D41B1D" w:rsidRPr="006A3F4D" w:rsidRDefault="00D41B1D" w:rsidP="00E1149B">
            <w:pPr>
              <w:pStyle w:val="1-Tabletext"/>
            </w:pPr>
            <w:r w:rsidRPr="003D2F65">
              <w:t>Comparator (G1):</w:t>
            </w:r>
            <w:r w:rsidRPr="006A3F4D">
              <w:t xml:space="preserve"> U</w:t>
            </w:r>
            <w:r>
              <w:t>sual care</w:t>
            </w:r>
            <w:r w:rsidRPr="006A3F4D">
              <w:br/>
              <w:t>N=28</w:t>
            </w:r>
            <w:r w:rsidRPr="006A3F4D">
              <w:br/>
            </w:r>
            <w:r w:rsidRPr="003D2F65">
              <w:t>Comparator type:</w:t>
            </w:r>
            <w:r w:rsidRPr="006A3F4D">
              <w:t xml:space="preserve"> Referred or directed to seek health care as needed</w:t>
            </w:r>
            <w:r w:rsidRPr="006A3F4D">
              <w:br/>
            </w:r>
            <w:r w:rsidRPr="003D2F65">
              <w:t>Description:</w:t>
            </w:r>
            <w:r w:rsidRPr="006A3F4D">
              <w:t xml:space="preserve"> Provided antidepressants as prescribed by the participant</w:t>
            </w:r>
            <w:r>
              <w:t>’</w:t>
            </w:r>
            <w:r w:rsidRPr="006A3F4D">
              <w:t xml:space="preserve">s usual care provider </w:t>
            </w:r>
            <w:r w:rsidRPr="006A3F4D">
              <w:br/>
            </w:r>
            <w:r w:rsidRPr="006A3F4D">
              <w:br/>
            </w:r>
            <w:r w:rsidRPr="003D2F65">
              <w:t>Comparator (G3):</w:t>
            </w:r>
            <w:r w:rsidRPr="006A3F4D">
              <w:t xml:space="preserve"> </w:t>
            </w:r>
          </w:p>
          <w:p w14:paraId="5708918A" w14:textId="7ACE4A4B" w:rsidR="00D41B1D" w:rsidRPr="006A3F4D" w:rsidRDefault="00D41B1D" w:rsidP="00E1149B">
            <w:pPr>
              <w:pStyle w:val="1-Tabletext"/>
            </w:pPr>
            <w:r w:rsidRPr="006A3F4D">
              <w:t>Brief in-person psychosocial</w:t>
            </w:r>
            <w:r>
              <w:t>–</w:t>
            </w:r>
            <w:r w:rsidRPr="006A3F4D">
              <w:t>behavioral intervention</w:t>
            </w:r>
            <w:r w:rsidRPr="006A3F4D">
              <w:br/>
              <w:t>N=35</w:t>
            </w:r>
            <w:r w:rsidRPr="006A3F4D">
              <w:br/>
            </w:r>
            <w:r w:rsidRPr="003D2F65">
              <w:t>Comparator type:</w:t>
            </w:r>
            <w:r w:rsidRPr="006A3F4D">
              <w:t xml:space="preserve"> In-person care</w:t>
            </w:r>
            <w:r w:rsidRPr="003D2F65">
              <w:t xml:space="preserve"> </w:t>
            </w:r>
            <w:r w:rsidRPr="006A3F4D">
              <w:br/>
            </w:r>
            <w:r w:rsidRPr="003D2F65">
              <w:t>Description:</w:t>
            </w:r>
            <w:r w:rsidRPr="006A3F4D" w:rsidDel="0007677B">
              <w:t xml:space="preserve"> </w:t>
            </w:r>
            <w:r w:rsidRPr="006A3F4D">
              <w:t>Same as intervention but delivered in-person</w:t>
            </w:r>
          </w:p>
        </w:tc>
        <w:tc>
          <w:tcPr>
            <w:tcW w:w="0" w:type="pct"/>
          </w:tcPr>
          <w:p w14:paraId="7EC430EC" w14:textId="77777777" w:rsidR="00D41B1D" w:rsidRPr="003D2F65" w:rsidRDefault="00D41B1D" w:rsidP="00E1149B">
            <w:pPr>
              <w:pStyle w:val="1-Tabletext"/>
            </w:pPr>
            <w:r w:rsidRPr="003D2F65">
              <w:t>Mean age (range)</w:t>
            </w:r>
            <w:r w:rsidRPr="0086314E">
              <w:t>:</w:t>
            </w:r>
            <w:r w:rsidRPr="006A3F4D">
              <w:br/>
              <w:t>G1</w:t>
            </w:r>
            <w:r w:rsidRPr="003D2F65">
              <w:t>:</w:t>
            </w:r>
            <w:r w:rsidRPr="006A3F4D">
              <w:t xml:space="preserve"> 60.7 (32–88)</w:t>
            </w:r>
            <w:r w:rsidRPr="006A3F4D">
              <w:br/>
              <w:t>G2</w:t>
            </w:r>
            <w:r w:rsidRPr="003D2F65">
              <w:t>:</w:t>
            </w:r>
            <w:r w:rsidRPr="006A3F4D">
              <w:t xml:space="preserve"> 61.7 (31–85)</w:t>
            </w:r>
            <w:r w:rsidRPr="006A3F4D">
              <w:br/>
              <w:t>G3</w:t>
            </w:r>
            <w:r w:rsidRPr="003D2F65">
              <w:t>:</w:t>
            </w:r>
            <w:r w:rsidRPr="006A3F4D">
              <w:t xml:space="preserve"> 58.5 (23–83)</w:t>
            </w:r>
            <w:r w:rsidRPr="006A3F4D">
              <w:br/>
            </w:r>
            <w:r w:rsidRPr="006A3F4D">
              <w:br/>
            </w:r>
            <w:r w:rsidRPr="003D2F65">
              <w:t>Female</w:t>
            </w:r>
            <w:r w:rsidRPr="0086314E">
              <w:t>:</w:t>
            </w:r>
            <w:r w:rsidRPr="006A3F4D">
              <w:br/>
              <w:t>G1</w:t>
            </w:r>
            <w:r w:rsidRPr="003D2F65">
              <w:t>:</w:t>
            </w:r>
            <w:r w:rsidRPr="006A3F4D">
              <w:t xml:space="preserve"> 14 (50%)</w:t>
            </w:r>
            <w:r w:rsidRPr="006A3F4D">
              <w:br/>
              <w:t>G2</w:t>
            </w:r>
            <w:r w:rsidRPr="003D2F65">
              <w:t>:</w:t>
            </w:r>
            <w:r w:rsidRPr="006A3F4D">
              <w:t xml:space="preserve"> 18 (48.6%)</w:t>
            </w:r>
            <w:r w:rsidRPr="006A3F4D">
              <w:br/>
              <w:t>G3</w:t>
            </w:r>
            <w:r w:rsidRPr="003D2F65">
              <w:t>:</w:t>
            </w:r>
            <w:r w:rsidRPr="006A3F4D">
              <w:t xml:space="preserve"> 18 (51.4%)</w:t>
            </w:r>
            <w:r w:rsidRPr="006A3F4D">
              <w:br/>
            </w:r>
            <w:r w:rsidRPr="006A3F4D">
              <w:br/>
            </w:r>
            <w:r w:rsidRPr="003D2F65">
              <w:t>Race</w:t>
            </w:r>
            <w:r w:rsidRPr="0086314E">
              <w:t>:</w:t>
            </w:r>
            <w:r w:rsidRPr="003D2F65">
              <w:t xml:space="preserve"> </w:t>
            </w:r>
          </w:p>
          <w:p w14:paraId="4795CD1D" w14:textId="77777777" w:rsidR="00D41B1D" w:rsidRPr="006A3F4D" w:rsidRDefault="00D41B1D" w:rsidP="00E1149B">
            <w:pPr>
              <w:pStyle w:val="1-Tabletext"/>
            </w:pPr>
            <w:r w:rsidRPr="006A3F4D">
              <w:t>White only</w:t>
            </w:r>
            <w:r w:rsidRPr="006A3F4D">
              <w:br/>
              <w:t>G1</w:t>
            </w:r>
            <w:r w:rsidRPr="003D2F65">
              <w:t>:</w:t>
            </w:r>
            <w:r w:rsidRPr="006A3F4D">
              <w:t xml:space="preserve"> 24 (85.7%)</w:t>
            </w:r>
            <w:r w:rsidRPr="006A3F4D">
              <w:br/>
              <w:t>G2</w:t>
            </w:r>
            <w:r w:rsidRPr="003D2F65">
              <w:t>:</w:t>
            </w:r>
            <w:r w:rsidRPr="006A3F4D">
              <w:t xml:space="preserve"> 30 (81.1%)</w:t>
            </w:r>
            <w:r w:rsidRPr="006A3F4D">
              <w:br/>
              <w:t>G3</w:t>
            </w:r>
            <w:r w:rsidRPr="003D2F65">
              <w:t>:</w:t>
            </w:r>
            <w:r w:rsidRPr="006A3F4D">
              <w:t xml:space="preserve"> 25 (71.4%)</w:t>
            </w:r>
          </w:p>
          <w:p w14:paraId="58EAA348" w14:textId="77777777" w:rsidR="00D41B1D" w:rsidRPr="006A3F4D" w:rsidRDefault="00D41B1D" w:rsidP="00E1149B">
            <w:pPr>
              <w:pStyle w:val="1-Tabletext"/>
            </w:pPr>
            <w:r w:rsidRPr="006A3F4D">
              <w:t>More than one race</w:t>
            </w:r>
            <w:r w:rsidRPr="006A3F4D">
              <w:br/>
              <w:t>G1</w:t>
            </w:r>
            <w:r w:rsidRPr="003D2F65">
              <w:t>:</w:t>
            </w:r>
            <w:r w:rsidRPr="006A3F4D">
              <w:t xml:space="preserve"> 2 (7.1%)</w:t>
            </w:r>
            <w:r w:rsidRPr="006A3F4D">
              <w:br/>
              <w:t>G2</w:t>
            </w:r>
            <w:r w:rsidRPr="003D2F65">
              <w:t>:</w:t>
            </w:r>
            <w:r w:rsidRPr="006A3F4D">
              <w:t xml:space="preserve"> 4 (10.8%) </w:t>
            </w:r>
            <w:r w:rsidRPr="006A3F4D">
              <w:br/>
              <w:t>G3</w:t>
            </w:r>
            <w:r w:rsidRPr="003D2F65">
              <w:t>:</w:t>
            </w:r>
            <w:r w:rsidRPr="006A3F4D">
              <w:t xml:space="preserve"> 8 (22.9%)</w:t>
            </w:r>
          </w:p>
          <w:p w14:paraId="3C86E184" w14:textId="77777777" w:rsidR="00D41B1D" w:rsidRPr="003D2F65" w:rsidRDefault="00D41B1D" w:rsidP="00E1149B">
            <w:pPr>
              <w:pStyle w:val="1-Tabletext"/>
            </w:pPr>
            <w:r w:rsidRPr="006A3F4D">
              <w:t>Black only</w:t>
            </w:r>
            <w:r w:rsidRPr="006A3F4D">
              <w:br/>
              <w:t>G1</w:t>
            </w:r>
            <w:r w:rsidRPr="003D2F65">
              <w:t>:</w:t>
            </w:r>
            <w:r w:rsidRPr="006A3F4D">
              <w:t xml:space="preserve"> 1 (3.1%)</w:t>
            </w:r>
            <w:r w:rsidRPr="006A3F4D">
              <w:br/>
              <w:t>G2</w:t>
            </w:r>
            <w:r w:rsidRPr="003D2F65">
              <w:t>:</w:t>
            </w:r>
            <w:r w:rsidRPr="006A3F4D">
              <w:t xml:space="preserve"> 2 (5.4%) </w:t>
            </w:r>
            <w:r w:rsidRPr="006A3F4D">
              <w:br/>
              <w:t>G3</w:t>
            </w:r>
            <w:r w:rsidRPr="003D2F65">
              <w:t>:</w:t>
            </w:r>
            <w:r w:rsidRPr="006A3F4D">
              <w:t xml:space="preserve"> 2 (5.7%)</w:t>
            </w:r>
            <w:r w:rsidRPr="006A3F4D">
              <w:br/>
              <w:t>Asian only</w:t>
            </w:r>
            <w:r w:rsidRPr="006A3F4D">
              <w:br/>
              <w:t>G1</w:t>
            </w:r>
            <w:r w:rsidRPr="003D2F65">
              <w:t>:</w:t>
            </w:r>
            <w:r w:rsidRPr="006A3F4D">
              <w:t xml:space="preserve"> 1 (3.1%)</w:t>
            </w:r>
            <w:r w:rsidRPr="006A3F4D">
              <w:br/>
              <w:t>G2</w:t>
            </w:r>
            <w:r w:rsidRPr="003D2F65">
              <w:t>:</w:t>
            </w:r>
            <w:r w:rsidRPr="006A3F4D">
              <w:t xml:space="preserve"> 1 (2.7%) </w:t>
            </w:r>
            <w:r w:rsidRPr="006A3F4D">
              <w:br/>
              <w:t>G3</w:t>
            </w:r>
            <w:r w:rsidRPr="003D2F65">
              <w:t>:</w:t>
            </w:r>
            <w:r w:rsidRPr="006A3F4D">
              <w:t xml:space="preserve"> 0 (0.0%)</w:t>
            </w:r>
            <w:r w:rsidRPr="006A3F4D">
              <w:br/>
            </w:r>
          </w:p>
          <w:p w14:paraId="1D864F0F" w14:textId="77777777" w:rsidR="00D41B1D" w:rsidRPr="006A3F4D" w:rsidRDefault="00D41B1D" w:rsidP="00E1149B">
            <w:pPr>
              <w:pStyle w:val="1-Tabletext"/>
            </w:pPr>
            <w:r w:rsidRPr="003D2F65">
              <w:t>Hispanic or Latino</w:t>
            </w:r>
            <w:r w:rsidRPr="0086314E">
              <w:t>:</w:t>
            </w:r>
            <w:r w:rsidRPr="006A3F4D">
              <w:br/>
              <w:t>G1</w:t>
            </w:r>
            <w:r w:rsidRPr="003D2F65">
              <w:t>:</w:t>
            </w:r>
            <w:r w:rsidRPr="006A3F4D">
              <w:t xml:space="preserve"> 3 (10.7%)</w:t>
            </w:r>
            <w:r w:rsidRPr="006A3F4D">
              <w:br/>
              <w:t>G2</w:t>
            </w:r>
            <w:r w:rsidRPr="003D2F65">
              <w:t>:</w:t>
            </w:r>
            <w:r w:rsidRPr="006A3F4D">
              <w:t xml:space="preserve"> 1 (2.7%)</w:t>
            </w:r>
            <w:r w:rsidRPr="006A3F4D">
              <w:br/>
              <w:t>G3</w:t>
            </w:r>
            <w:r w:rsidRPr="003D2F65">
              <w:t>:</w:t>
            </w:r>
            <w:r w:rsidRPr="006A3F4D">
              <w:t xml:space="preserve"> 1 (2.9%)</w:t>
            </w:r>
            <w:r w:rsidRPr="006A3F4D">
              <w:br/>
            </w:r>
            <w:r w:rsidRPr="006A3F4D">
              <w:br/>
            </w:r>
            <w:r w:rsidRPr="003D2F65">
              <w:t>Bachelor’s degree or higher</w:t>
            </w:r>
            <w:r w:rsidRPr="0086314E">
              <w:t>:</w:t>
            </w:r>
            <w:r w:rsidRPr="006A3F4D">
              <w:br/>
              <w:t>Not reported</w:t>
            </w:r>
            <w:r w:rsidRPr="006A3F4D">
              <w:br/>
            </w:r>
            <w:r w:rsidRPr="006A3F4D">
              <w:br/>
            </w:r>
            <w:r w:rsidRPr="003D2F65">
              <w:t>Comorbidities</w:t>
            </w:r>
            <w:r w:rsidRPr="0086314E">
              <w:t>:</w:t>
            </w:r>
            <w:r w:rsidRPr="003D2F65">
              <w:br/>
            </w:r>
            <w:r w:rsidRPr="006A3F4D">
              <w:t>History of depression</w:t>
            </w:r>
            <w:r w:rsidRPr="006A3F4D">
              <w:br/>
              <w:t>G1</w:t>
            </w:r>
            <w:r w:rsidRPr="003D2F65">
              <w:t>:</w:t>
            </w:r>
            <w:r w:rsidRPr="006A3F4D">
              <w:t xml:space="preserve"> 20 (71%)</w:t>
            </w:r>
            <w:r w:rsidRPr="006A3F4D">
              <w:br/>
              <w:t>G2</w:t>
            </w:r>
            <w:r w:rsidRPr="003D2F65">
              <w:t>:</w:t>
            </w:r>
            <w:r w:rsidRPr="006A3F4D">
              <w:t xml:space="preserve"> 32 (86%) </w:t>
            </w:r>
            <w:r w:rsidRPr="006A3F4D">
              <w:br/>
              <w:t>G3</w:t>
            </w:r>
            <w:r w:rsidRPr="003D2F65">
              <w:t>:</w:t>
            </w:r>
            <w:r w:rsidRPr="006A3F4D">
              <w:t xml:space="preserve"> 27 (77%) </w:t>
            </w:r>
            <w:r w:rsidRPr="006A3F4D">
              <w:br/>
              <w:t>Ischemic stroke</w:t>
            </w:r>
            <w:r w:rsidRPr="006A3F4D">
              <w:br/>
              <w:t>G1</w:t>
            </w:r>
            <w:r w:rsidRPr="003D2F65">
              <w:t>:</w:t>
            </w:r>
            <w:r w:rsidRPr="006A3F4D">
              <w:t xml:space="preserve"> 22 (79%)</w:t>
            </w:r>
            <w:r w:rsidRPr="006A3F4D">
              <w:br/>
              <w:t>G2</w:t>
            </w:r>
            <w:r w:rsidRPr="003D2F65">
              <w:t>:</w:t>
            </w:r>
            <w:r w:rsidRPr="006A3F4D">
              <w:t xml:space="preserve"> 32 (86%) </w:t>
            </w:r>
            <w:r w:rsidRPr="006A3F4D">
              <w:br/>
              <w:t>G3</w:t>
            </w:r>
            <w:r w:rsidRPr="003D2F65">
              <w:t>:</w:t>
            </w:r>
            <w:r w:rsidRPr="006A3F4D">
              <w:t xml:space="preserve"> 31 (89%) </w:t>
            </w:r>
            <w:r w:rsidRPr="006A3F4D">
              <w:br/>
              <w:t>Intraparenchymal hemorrhagic stroke</w:t>
            </w:r>
            <w:r w:rsidRPr="006A3F4D">
              <w:br/>
              <w:t>G1</w:t>
            </w:r>
            <w:r w:rsidRPr="003D2F65">
              <w:t>:</w:t>
            </w:r>
            <w:r w:rsidRPr="006A3F4D">
              <w:t xml:space="preserve"> 3 (11%)</w:t>
            </w:r>
            <w:r w:rsidRPr="006A3F4D">
              <w:br/>
              <w:t>G2</w:t>
            </w:r>
            <w:r w:rsidRPr="003D2F65">
              <w:t>:</w:t>
            </w:r>
            <w:r w:rsidRPr="006A3F4D">
              <w:t xml:space="preserve"> 4 (11%) </w:t>
            </w:r>
            <w:r w:rsidRPr="006A3F4D">
              <w:br/>
              <w:t>G3</w:t>
            </w:r>
            <w:r w:rsidRPr="003D2F65">
              <w:t>:</w:t>
            </w:r>
            <w:r w:rsidRPr="006A3F4D">
              <w:t xml:space="preserve"> 4 (11%) </w:t>
            </w:r>
            <w:r w:rsidRPr="006A3F4D">
              <w:br/>
              <w:t>Subarachnoid hemorrhage</w:t>
            </w:r>
            <w:r w:rsidRPr="006A3F4D">
              <w:br/>
              <w:t>G1</w:t>
            </w:r>
            <w:r w:rsidRPr="003D2F65">
              <w:t>:</w:t>
            </w:r>
            <w:r w:rsidRPr="006A3F4D">
              <w:t xml:space="preserve"> 3 (11%)</w:t>
            </w:r>
            <w:r w:rsidRPr="006A3F4D">
              <w:br/>
              <w:t>G2</w:t>
            </w:r>
            <w:r w:rsidRPr="003D2F65">
              <w:t>:</w:t>
            </w:r>
            <w:r w:rsidRPr="006A3F4D">
              <w:t xml:space="preserve"> 1 (2%)</w:t>
            </w:r>
            <w:r w:rsidRPr="006A3F4D">
              <w:br/>
              <w:t>G3</w:t>
            </w:r>
            <w:r w:rsidRPr="003D2F65">
              <w:t>:</w:t>
            </w:r>
            <w:r w:rsidRPr="006A3F4D">
              <w:t xml:space="preserve"> 0 (0.0%)</w:t>
            </w:r>
            <w:r w:rsidRPr="006A3F4D">
              <w:br/>
              <w:t xml:space="preserve">Heart </w:t>
            </w:r>
            <w:r>
              <w:t>f</w:t>
            </w:r>
            <w:r w:rsidRPr="006A3F4D">
              <w:t>ailure</w:t>
            </w:r>
            <w:r w:rsidRPr="006A3F4D">
              <w:br/>
              <w:t>G1</w:t>
            </w:r>
            <w:r w:rsidRPr="003D2F65">
              <w:t>:</w:t>
            </w:r>
            <w:r w:rsidRPr="006A3F4D">
              <w:t xml:space="preserve"> 2 (7%)</w:t>
            </w:r>
            <w:r w:rsidRPr="006A3F4D">
              <w:br/>
              <w:t>G2</w:t>
            </w:r>
            <w:r w:rsidRPr="003D2F65">
              <w:t>:</w:t>
            </w:r>
            <w:r w:rsidRPr="006A3F4D">
              <w:t xml:space="preserve"> 0 (0.0%)</w:t>
            </w:r>
            <w:r w:rsidRPr="006A3F4D">
              <w:br/>
              <w:t>G3</w:t>
            </w:r>
            <w:r w:rsidRPr="003D2F65">
              <w:t>:</w:t>
            </w:r>
            <w:r w:rsidRPr="006A3F4D">
              <w:t xml:space="preserve"> 6 (17%) </w:t>
            </w:r>
            <w:r w:rsidRPr="006A3F4D">
              <w:br/>
              <w:t>Diabetes</w:t>
            </w:r>
            <w:r w:rsidRPr="006A3F4D">
              <w:br/>
              <w:t>G1</w:t>
            </w:r>
            <w:r w:rsidRPr="003D2F65">
              <w:t>:</w:t>
            </w:r>
            <w:r w:rsidRPr="006A3F4D">
              <w:t xml:space="preserve"> 5 (17%)</w:t>
            </w:r>
            <w:r w:rsidRPr="006A3F4D">
              <w:br/>
              <w:t>G2</w:t>
            </w:r>
            <w:r w:rsidRPr="003D2F65">
              <w:t>:</w:t>
            </w:r>
            <w:r w:rsidRPr="006A3F4D">
              <w:t xml:space="preserve"> 11 (30%) </w:t>
            </w:r>
            <w:r w:rsidRPr="006A3F4D">
              <w:br/>
              <w:t>G3</w:t>
            </w:r>
            <w:r w:rsidRPr="003D2F65">
              <w:t>:</w:t>
            </w:r>
            <w:r w:rsidRPr="006A3F4D">
              <w:t xml:space="preserve"> 12 (34%)</w:t>
            </w:r>
            <w:r w:rsidRPr="006A3F4D">
              <w:br/>
            </w:r>
            <w:r w:rsidRPr="006A3F4D">
              <w:br/>
            </w:r>
            <w:r w:rsidRPr="003D2F65">
              <w:t>Medications</w:t>
            </w:r>
            <w:r w:rsidRPr="0086314E">
              <w:t>:</w:t>
            </w:r>
            <w:r w:rsidRPr="003D2F65">
              <w:br/>
            </w:r>
            <w:r w:rsidRPr="006A3F4D">
              <w:t>Antidepressants</w:t>
            </w:r>
            <w:r w:rsidRPr="006A3F4D">
              <w:br/>
              <w:t>G1</w:t>
            </w:r>
            <w:r w:rsidRPr="003D2F65">
              <w:t>:</w:t>
            </w:r>
            <w:r w:rsidRPr="006A3F4D">
              <w:t xml:space="preserve"> 12 (43%)</w:t>
            </w:r>
            <w:r w:rsidRPr="006A3F4D">
              <w:br/>
              <w:t>G2</w:t>
            </w:r>
            <w:r w:rsidRPr="003D2F65">
              <w:t>:</w:t>
            </w:r>
            <w:r w:rsidRPr="006A3F4D">
              <w:t xml:space="preserve"> 19 (51%) </w:t>
            </w:r>
            <w:r w:rsidRPr="006A3F4D">
              <w:br/>
              <w:t>G3</w:t>
            </w:r>
            <w:r w:rsidRPr="003D2F65">
              <w:t>:</w:t>
            </w:r>
            <w:r w:rsidRPr="006A3F4D">
              <w:t xml:space="preserve"> 16 (46%)</w:t>
            </w:r>
          </w:p>
        </w:tc>
      </w:tr>
      <w:tr w:rsidR="00D41B1D" w:rsidRPr="006A3F4D" w14:paraId="340ECBC3" w14:textId="77777777" w:rsidTr="00EF13A8">
        <w:tc>
          <w:tcPr>
            <w:tcW w:w="0" w:type="pct"/>
          </w:tcPr>
          <w:p w14:paraId="7302FC38" w14:textId="66F0E5AE" w:rsidR="00D41B1D" w:rsidRDefault="00D41B1D" w:rsidP="00E1149B">
            <w:pPr>
              <w:pStyle w:val="1-Tabletext"/>
              <w:rPr>
                <w:b/>
                <w:bCs/>
              </w:rPr>
            </w:pPr>
            <w:r w:rsidRPr="006A3F4D">
              <w:t>Himelhoch (2013)</w:t>
            </w:r>
            <w:r w:rsidR="00AC01AA">
              <w:fldChar w:fldCharType="begin"/>
            </w:r>
            <w:r w:rsidR="00AC01AA">
              <w:instrText xml:space="preserve"> HYPERLINK \l "_ENREF_25" \o "Himelhoch, 2013 #1499" </w:instrText>
            </w:r>
            <w:r w:rsidR="00AC01AA">
              <w:fldChar w:fldCharType="separate"/>
            </w:r>
            <w:r w:rsidR="0048729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eSBhcHA9IkVOIiBkYi1pZD0iZXN2MjI5ZHgzcnJhdjRlOTA1d3g5c3YyYTB4MmR3OWRldGVkIiB0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eSBhcHA9IkVOIiBkYi1pZD0iZXN2MjI5ZHgzcnJhdjRlOTA1d3g5c3YyYTB4MmR3OWRldGVkIiB0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25</w:t>
            </w:r>
            <w:r w:rsidR="00487295">
              <w:fldChar w:fldCharType="end"/>
            </w:r>
            <w:r w:rsidR="00AC01AA">
              <w:fldChar w:fldCharType="end"/>
            </w:r>
          </w:p>
          <w:p w14:paraId="5492E2FC" w14:textId="77777777" w:rsidR="00D41B1D" w:rsidRDefault="00D41B1D" w:rsidP="00E1149B">
            <w:pPr>
              <w:pStyle w:val="1-Tabletext"/>
            </w:pPr>
          </w:p>
          <w:p w14:paraId="221AB417" w14:textId="77777777" w:rsidR="00D41B1D" w:rsidRDefault="00D41B1D" w:rsidP="00E1149B">
            <w:pPr>
              <w:pStyle w:val="1-Tabletext"/>
            </w:pPr>
          </w:p>
          <w:p w14:paraId="757BA853" w14:textId="77777777" w:rsidR="00D41B1D" w:rsidRDefault="00D41B1D" w:rsidP="00E1149B">
            <w:pPr>
              <w:pStyle w:val="1-Tabletext"/>
            </w:pPr>
          </w:p>
          <w:p w14:paraId="23F56D6B" w14:textId="77777777" w:rsidR="00D41B1D" w:rsidRDefault="00D41B1D" w:rsidP="00E1149B">
            <w:pPr>
              <w:pStyle w:val="1-Tabletext"/>
            </w:pPr>
          </w:p>
          <w:p w14:paraId="19735FB1" w14:textId="77777777" w:rsidR="00D41B1D" w:rsidRDefault="00D41B1D" w:rsidP="00E1149B">
            <w:pPr>
              <w:pStyle w:val="1-Tabletext"/>
            </w:pPr>
          </w:p>
          <w:p w14:paraId="7A2AB727" w14:textId="77777777" w:rsidR="00D41B1D" w:rsidRDefault="00D41B1D" w:rsidP="00E1149B">
            <w:pPr>
              <w:pStyle w:val="1-Tabletext"/>
            </w:pPr>
          </w:p>
          <w:p w14:paraId="53C159AA" w14:textId="77777777" w:rsidR="00D41B1D" w:rsidRDefault="00D41B1D" w:rsidP="00E1149B">
            <w:pPr>
              <w:pStyle w:val="1-Tabletext"/>
            </w:pPr>
          </w:p>
          <w:p w14:paraId="3B99AA65" w14:textId="122DBBE3" w:rsidR="00D41B1D" w:rsidRDefault="00D41B1D" w:rsidP="00E1149B">
            <w:pPr>
              <w:pStyle w:val="1-Tabletext"/>
            </w:pPr>
          </w:p>
          <w:p w14:paraId="7F8DBC71" w14:textId="4C8C34BA" w:rsidR="000316FA" w:rsidRDefault="000316FA" w:rsidP="00E1149B">
            <w:pPr>
              <w:pStyle w:val="1-Tabletext"/>
            </w:pPr>
          </w:p>
          <w:p w14:paraId="39CF8F06" w14:textId="6AAEAFA5" w:rsidR="000316FA" w:rsidRDefault="000316FA" w:rsidP="00E1149B">
            <w:pPr>
              <w:pStyle w:val="1-Tabletext"/>
            </w:pPr>
          </w:p>
          <w:p w14:paraId="4A953E4F" w14:textId="5A842FB8" w:rsidR="000316FA" w:rsidRDefault="000316FA" w:rsidP="00E1149B">
            <w:pPr>
              <w:pStyle w:val="1-Tabletext"/>
            </w:pPr>
          </w:p>
          <w:p w14:paraId="1C278993" w14:textId="33D59D2D" w:rsidR="000316FA" w:rsidRDefault="000316FA" w:rsidP="00E1149B">
            <w:pPr>
              <w:pStyle w:val="1-Tabletext"/>
            </w:pPr>
          </w:p>
          <w:p w14:paraId="24FB99D8" w14:textId="6349CCC8" w:rsidR="000316FA" w:rsidRDefault="000316FA" w:rsidP="00E1149B">
            <w:pPr>
              <w:pStyle w:val="1-Tabletext"/>
            </w:pPr>
          </w:p>
          <w:p w14:paraId="21420247" w14:textId="7C5E2DAA" w:rsidR="000316FA" w:rsidRDefault="000316FA" w:rsidP="00E1149B">
            <w:pPr>
              <w:pStyle w:val="1-Tabletext"/>
            </w:pPr>
          </w:p>
          <w:p w14:paraId="440AC4B9" w14:textId="6C29D1AF" w:rsidR="000316FA" w:rsidRDefault="000316FA" w:rsidP="00E1149B">
            <w:pPr>
              <w:pStyle w:val="1-Tabletext"/>
            </w:pPr>
          </w:p>
          <w:p w14:paraId="1B5E16AB" w14:textId="03986DC6" w:rsidR="000316FA" w:rsidRDefault="000316FA" w:rsidP="00E1149B">
            <w:pPr>
              <w:pStyle w:val="1-Tabletext"/>
            </w:pPr>
          </w:p>
          <w:p w14:paraId="09B7FBA2" w14:textId="723D19E4" w:rsidR="000316FA" w:rsidRDefault="000316FA" w:rsidP="00E1149B">
            <w:pPr>
              <w:pStyle w:val="1-Tabletext"/>
            </w:pPr>
          </w:p>
          <w:p w14:paraId="2D1727D4" w14:textId="6C5FCE59" w:rsidR="000316FA" w:rsidRDefault="000316FA" w:rsidP="00E1149B">
            <w:pPr>
              <w:pStyle w:val="1-Tabletext"/>
            </w:pPr>
          </w:p>
          <w:p w14:paraId="327C2079" w14:textId="5EF68A69" w:rsidR="000316FA" w:rsidRDefault="000316FA" w:rsidP="00E1149B">
            <w:pPr>
              <w:pStyle w:val="1-Tabletext"/>
            </w:pPr>
          </w:p>
          <w:p w14:paraId="3328D0C9" w14:textId="3FDE856A" w:rsidR="000316FA" w:rsidRDefault="000316FA" w:rsidP="00E1149B">
            <w:pPr>
              <w:pStyle w:val="1-Tabletext"/>
            </w:pPr>
          </w:p>
          <w:p w14:paraId="56B0F78B" w14:textId="5E1566A3" w:rsidR="000316FA" w:rsidRDefault="000316FA" w:rsidP="00E1149B">
            <w:pPr>
              <w:pStyle w:val="1-Tabletext"/>
            </w:pPr>
          </w:p>
          <w:p w14:paraId="760F5E91" w14:textId="46ABDB55" w:rsidR="000316FA" w:rsidRDefault="000316FA" w:rsidP="00E1149B">
            <w:pPr>
              <w:pStyle w:val="1-Tabletext"/>
            </w:pPr>
          </w:p>
          <w:p w14:paraId="4A0A330E" w14:textId="04557E80" w:rsidR="000316FA" w:rsidRDefault="000316FA" w:rsidP="00E1149B">
            <w:pPr>
              <w:pStyle w:val="1-Tabletext"/>
            </w:pPr>
          </w:p>
          <w:p w14:paraId="5EE2A2E1" w14:textId="378F7C4A" w:rsidR="000316FA" w:rsidRDefault="000316FA" w:rsidP="00E1149B">
            <w:pPr>
              <w:pStyle w:val="1-Tabletext"/>
            </w:pPr>
          </w:p>
          <w:p w14:paraId="169FE19A" w14:textId="0E9E85B3" w:rsidR="000316FA" w:rsidRDefault="000316FA" w:rsidP="00E1149B">
            <w:pPr>
              <w:pStyle w:val="1-Tabletext"/>
            </w:pPr>
          </w:p>
          <w:p w14:paraId="727BD2B4" w14:textId="134F49D1" w:rsidR="000316FA" w:rsidRDefault="000316FA" w:rsidP="00E1149B">
            <w:pPr>
              <w:pStyle w:val="1-Tabletext"/>
            </w:pPr>
          </w:p>
          <w:p w14:paraId="63CF854E" w14:textId="2B39EBE3" w:rsidR="000316FA" w:rsidRDefault="000316FA" w:rsidP="00E1149B">
            <w:pPr>
              <w:pStyle w:val="1-Tabletext"/>
            </w:pPr>
          </w:p>
          <w:p w14:paraId="681B222D" w14:textId="73FB19D2" w:rsidR="000316FA" w:rsidRDefault="000316FA" w:rsidP="00E1149B">
            <w:pPr>
              <w:pStyle w:val="1-Tabletext"/>
            </w:pPr>
          </w:p>
          <w:p w14:paraId="031A88B3" w14:textId="06A2E03A" w:rsidR="000316FA" w:rsidRDefault="000316FA" w:rsidP="00E1149B">
            <w:pPr>
              <w:pStyle w:val="1-Tabletext"/>
            </w:pPr>
          </w:p>
          <w:p w14:paraId="3180C66C" w14:textId="47BF1F04" w:rsidR="00AA1309" w:rsidRDefault="00AA1309" w:rsidP="00E1149B">
            <w:pPr>
              <w:pStyle w:val="1-Tabletext"/>
            </w:pPr>
          </w:p>
          <w:p w14:paraId="0A15A4FD" w14:textId="5A41DDC9" w:rsidR="00AA1309" w:rsidRDefault="00AA1309" w:rsidP="00E1149B">
            <w:pPr>
              <w:pStyle w:val="1-Tabletext"/>
            </w:pPr>
          </w:p>
          <w:p w14:paraId="2BE64A07" w14:textId="4EB40CCA" w:rsidR="00AA1309" w:rsidRDefault="00AA1309" w:rsidP="00E1149B">
            <w:pPr>
              <w:pStyle w:val="1-Tabletext"/>
            </w:pPr>
          </w:p>
          <w:p w14:paraId="6C5B71A1" w14:textId="50756CEE" w:rsidR="00AA1309" w:rsidRDefault="00AA1309" w:rsidP="00E1149B">
            <w:pPr>
              <w:pStyle w:val="1-Tabletext"/>
            </w:pPr>
          </w:p>
          <w:p w14:paraId="43E0BBF4" w14:textId="15D35514" w:rsidR="00AA1309" w:rsidRDefault="00AA1309" w:rsidP="00E1149B">
            <w:pPr>
              <w:pStyle w:val="1-Tabletext"/>
            </w:pPr>
          </w:p>
          <w:p w14:paraId="67739384" w14:textId="77777777" w:rsidR="00AA1309" w:rsidRDefault="00AA1309" w:rsidP="00E1149B">
            <w:pPr>
              <w:pStyle w:val="1-Tabletext"/>
            </w:pPr>
          </w:p>
          <w:p w14:paraId="3EFB02D0" w14:textId="77777777" w:rsidR="00A470EF" w:rsidRDefault="00A470EF" w:rsidP="00E1149B">
            <w:pPr>
              <w:pStyle w:val="1-Tabletext"/>
            </w:pPr>
          </w:p>
          <w:p w14:paraId="42C2F6F9" w14:textId="77777777" w:rsidR="00A470EF" w:rsidRDefault="00A470EF" w:rsidP="00E1149B">
            <w:pPr>
              <w:pStyle w:val="1-Tabletext"/>
            </w:pPr>
          </w:p>
          <w:p w14:paraId="483A2F0B" w14:textId="77777777" w:rsidR="00286D6C" w:rsidRDefault="00286D6C" w:rsidP="00E1149B">
            <w:pPr>
              <w:pStyle w:val="1-Tabletext"/>
            </w:pPr>
          </w:p>
          <w:p w14:paraId="112AC427" w14:textId="0B334066" w:rsidR="00D41B1D" w:rsidRDefault="00D41B1D" w:rsidP="00E1149B">
            <w:pPr>
              <w:pStyle w:val="1-Tabletext"/>
              <w:rPr>
                <w:b/>
                <w:bCs/>
              </w:rPr>
            </w:pPr>
            <w:r w:rsidRPr="006A3F4D">
              <w:t>Himelhoch (2013)</w:t>
            </w:r>
            <w:r w:rsidR="00AC01AA">
              <w:fldChar w:fldCharType="begin"/>
            </w:r>
            <w:r w:rsidR="00AC01AA">
              <w:instrText xml:space="preserve"> HYPERLINK \l "_ENREF_25" \o "Himelhoch, 2013 #1499" </w:instrText>
            </w:r>
            <w:r w:rsidR="00AC01AA">
              <w:fldChar w:fldCharType="separate"/>
            </w:r>
            <w:r w:rsidR="0048729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eSBhcHA9IkVOIiBkYi1pZD0iZXN2MjI5ZHgzcnJhdjRlOTA1d3g5c3YyYTB4MmR3OWRldGVkIiB0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eSBhcHA9IkVOIiBkYi1pZD0iZXN2MjI5ZHgzcnJhdjRlOTA1d3g5c3YyYTB4MmR3OWRldGVkIiB0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25</w:t>
            </w:r>
            <w:r w:rsidR="00487295">
              <w:fldChar w:fldCharType="end"/>
            </w:r>
            <w:r w:rsidR="00AC01AA">
              <w:fldChar w:fldCharType="end"/>
            </w:r>
          </w:p>
          <w:p w14:paraId="30B3CF61" w14:textId="77777777" w:rsidR="00D41B1D" w:rsidRPr="006A3F4D" w:rsidRDefault="00D41B1D" w:rsidP="00E1149B">
            <w:pPr>
              <w:pStyle w:val="1-Tabletext"/>
            </w:pPr>
            <w:r>
              <w:t>(continued)</w:t>
            </w:r>
            <w:r w:rsidRPr="006A3F4D">
              <w:br/>
            </w:r>
          </w:p>
        </w:tc>
        <w:tc>
          <w:tcPr>
            <w:tcW w:w="0" w:type="pct"/>
          </w:tcPr>
          <w:p w14:paraId="7D279374" w14:textId="77777777" w:rsidR="00D41B1D" w:rsidRPr="006A3F4D" w:rsidRDefault="00D41B1D" w:rsidP="00E1149B">
            <w:pPr>
              <w:pStyle w:val="1-Tabletext"/>
            </w:pPr>
            <w:r w:rsidRPr="003D2F65">
              <w:t>Provider:</w:t>
            </w:r>
            <w:r w:rsidRPr="006A3F4D">
              <w:t xml:space="preserve"> Master</w:t>
            </w:r>
            <w:r>
              <w:t>’</w:t>
            </w:r>
            <w:r w:rsidRPr="006A3F4D">
              <w:t xml:space="preserve">s level therapists experienced in delivering cognitive-behavioral interventions who received 12 hours of didactic training and subsequently completed one supervised case using the adapted </w:t>
            </w:r>
            <w:r>
              <w:t>telephone-administered CBT (</w:t>
            </w:r>
            <w:r w:rsidRPr="006A3F4D">
              <w:t>T-CBT</w:t>
            </w:r>
            <w:r>
              <w:t>)</w:t>
            </w:r>
            <w:r w:rsidRPr="006A3F4D">
              <w:t xml:space="preserve"> intervention</w:t>
            </w:r>
            <w:r w:rsidRPr="006A3F4D">
              <w:br/>
            </w:r>
            <w:r w:rsidRPr="003D2F65">
              <w:t>Setting:</w:t>
            </w:r>
            <w:r w:rsidRPr="006A3F4D">
              <w:t xml:space="preserve"> Urban HIV clinics affiliated with a large urban medical center</w:t>
            </w:r>
            <w:r w:rsidRPr="006A3F4D">
              <w:br/>
            </w:r>
            <w:r w:rsidRPr="003D2F65">
              <w:t>Country:</w:t>
            </w:r>
            <w:r w:rsidRPr="006A3F4D">
              <w:t xml:space="preserve"> United States</w:t>
            </w:r>
            <w:r w:rsidRPr="006A3F4D">
              <w:br/>
            </w:r>
            <w:r w:rsidRPr="003D2F65">
              <w:t>Funder:</w:t>
            </w:r>
            <w:r w:rsidRPr="006A3F4D">
              <w:t xml:space="preserve"> National Institute of Mental Health</w:t>
            </w:r>
          </w:p>
          <w:p w14:paraId="7250B376" w14:textId="77777777" w:rsidR="00D41B1D" w:rsidRPr="006A3F4D" w:rsidRDefault="00D41B1D" w:rsidP="00E1149B">
            <w:pPr>
              <w:pStyle w:val="1-Tabletext"/>
            </w:pPr>
            <w:r w:rsidRPr="00081ABF">
              <w:t>Risk of bias</w:t>
            </w:r>
            <w:r w:rsidRPr="003D2F65">
              <w:t>:</w:t>
            </w:r>
            <w:r w:rsidRPr="006A3F4D">
              <w:t xml:space="preserve"> High</w:t>
            </w:r>
          </w:p>
          <w:p w14:paraId="1D01AC7B" w14:textId="77777777" w:rsidR="00D41B1D" w:rsidRPr="006A3F4D" w:rsidRDefault="00D41B1D" w:rsidP="00E1149B">
            <w:pPr>
              <w:pStyle w:val="1-Tabletext"/>
            </w:pPr>
          </w:p>
        </w:tc>
        <w:tc>
          <w:tcPr>
            <w:tcW w:w="0" w:type="pct"/>
          </w:tcPr>
          <w:p w14:paraId="6442B2D6" w14:textId="77777777" w:rsidR="00D41B1D" w:rsidRPr="006A3F4D" w:rsidRDefault="00D41B1D" w:rsidP="00E1149B">
            <w:pPr>
              <w:pStyle w:val="1-Tabletext"/>
            </w:pPr>
            <w:r w:rsidRPr="003D2F65">
              <w:t>Condition:</w:t>
            </w:r>
            <w:r w:rsidRPr="006A3F4D">
              <w:t xml:space="preserve"> </w:t>
            </w:r>
            <w:r w:rsidRPr="006A3F4D">
              <w:rPr>
                <w:b/>
              </w:rPr>
              <w:t>Major Depressive Disorder</w:t>
            </w:r>
            <w:r>
              <w:rPr>
                <w:b/>
              </w:rPr>
              <w:t xml:space="preserve"> </w:t>
            </w:r>
            <w:r>
              <w:rPr>
                <w:bCs/>
              </w:rPr>
              <w:t>(met criteria based on the Mini International Neuropsychiatric Interview)</w:t>
            </w:r>
            <w:r w:rsidRPr="006A3F4D">
              <w:rPr>
                <w:b/>
              </w:rPr>
              <w:t xml:space="preserve"> and HIV/AIDS</w:t>
            </w:r>
            <w:r>
              <w:rPr>
                <w:bCs/>
              </w:rPr>
              <w:t xml:space="preserve"> </w:t>
            </w:r>
            <w:r w:rsidRPr="006A3F4D">
              <w:br/>
            </w:r>
            <w:r w:rsidRPr="003D2F65">
              <w:t>Other inclusion criteria:</w:t>
            </w:r>
            <w:r w:rsidRPr="006A3F4D">
              <w:t xml:space="preserve"> English</w:t>
            </w:r>
            <w:r>
              <w:t>-</w:t>
            </w:r>
            <w:r w:rsidRPr="006A3F4D">
              <w:t>speaking adults who had access to a working telephone and were able to read at a 4th</w:t>
            </w:r>
            <w:r>
              <w:t>-</w:t>
            </w:r>
            <w:r w:rsidRPr="006A3F4D">
              <w:t xml:space="preserve">grade reading level </w:t>
            </w:r>
            <w:r w:rsidRPr="006A3F4D">
              <w:br/>
            </w:r>
            <w:r w:rsidRPr="006A3F4D">
              <w:br/>
            </w:r>
            <w:r w:rsidRPr="003D2F65">
              <w:t>Exclusion criteria:</w:t>
            </w:r>
            <w:r w:rsidRPr="006A3F4D">
              <w:t xml:space="preserve"> Endorsing suicidal ideation, receiving concurrent psychotherapy, life expectancy less than 6 months as determined by their HIV clinician, having HIV</w:t>
            </w:r>
            <w:r>
              <w:t>-</w:t>
            </w:r>
            <w:r w:rsidRPr="006A3F4D">
              <w:t>related dementia as determined by the HIV dementia scale, initiating antidepressant treatment targeting depression or having an antidepressant medication dose change within 6 weeks of the consent process, and/or having current drug or alcohol dependence, severe psychiatric pathology for whom participation in the study might be considered dangerous or unethical</w:t>
            </w:r>
            <w:r w:rsidRPr="006A3F4D">
              <w:br/>
            </w:r>
            <w:r w:rsidRPr="006A3F4D">
              <w:br/>
            </w:r>
            <w:r w:rsidRPr="003D2F65">
              <w:t>Populations at risk for disparities:</w:t>
            </w:r>
            <w:r w:rsidRPr="006A3F4D">
              <w:t xml:space="preserve"> </w:t>
            </w:r>
          </w:p>
          <w:p w14:paraId="0DC6F799" w14:textId="77777777" w:rsidR="00A470EF" w:rsidRDefault="00D41B1D" w:rsidP="00E1149B">
            <w:pPr>
              <w:pStyle w:val="1-Tabletext"/>
            </w:pPr>
            <w:r w:rsidRPr="006A3F4D">
              <w:t>More than 50%</w:t>
            </w:r>
            <w:r w:rsidRPr="0019522F">
              <w:t xml:space="preserve"> Black</w:t>
            </w:r>
            <w:r w:rsidR="00A470EF">
              <w:t xml:space="preserve">, </w:t>
            </w:r>
            <w:r w:rsidRPr="0019522F">
              <w:t>indigenous</w:t>
            </w:r>
            <w:r w:rsidR="00A470EF">
              <w:t>, and</w:t>
            </w:r>
            <w:r w:rsidRPr="0019522F">
              <w:t xml:space="preserve"> people of colo</w:t>
            </w:r>
            <w:r>
              <w:t>r</w:t>
            </w:r>
          </w:p>
          <w:p w14:paraId="6DD3B8DF" w14:textId="1F154363" w:rsidR="00D41B1D" w:rsidRPr="006A3F4D" w:rsidRDefault="00D41B1D" w:rsidP="00E1149B">
            <w:pPr>
              <w:pStyle w:val="1-Tabletext"/>
            </w:pPr>
            <w:r w:rsidRPr="006A3F4D">
              <w:t>100% low income</w:t>
            </w:r>
          </w:p>
        </w:tc>
        <w:tc>
          <w:tcPr>
            <w:tcW w:w="0" w:type="pct"/>
          </w:tcPr>
          <w:p w14:paraId="6E6829E3" w14:textId="3DFF1404" w:rsidR="00D41B1D" w:rsidRPr="003D2F65" w:rsidRDefault="00D41B1D" w:rsidP="00E1149B">
            <w:pPr>
              <w:pStyle w:val="1-Tabletext"/>
            </w:pPr>
            <w:r w:rsidRPr="003D2F65">
              <w:t>Intervention (G2):</w:t>
            </w:r>
            <w:r w:rsidRPr="006A3F4D">
              <w:t xml:space="preserve"> T-CBT</w:t>
            </w:r>
            <w:r w:rsidRPr="006A3F4D">
              <w:br/>
              <w:t>N=16</w:t>
            </w:r>
            <w:r w:rsidRPr="006A3F4D">
              <w:br/>
            </w:r>
            <w:r w:rsidRPr="003D2F65">
              <w:t>Intervention type:</w:t>
            </w:r>
            <w:r w:rsidRPr="006A3F4D">
              <w:t xml:space="preserve"> Audio-</w:t>
            </w:r>
            <w:r>
              <w:t xml:space="preserve"> </w:t>
            </w:r>
            <w:r w:rsidRPr="006A3F4D">
              <w:t xml:space="preserve">only with supports for treating </w:t>
            </w:r>
            <w:r w:rsidR="00934E9A">
              <w:t>(replace other care with audio care)</w:t>
            </w:r>
            <w:r w:rsidRPr="006A3F4D">
              <w:t xml:space="preserve"> </w:t>
            </w:r>
            <w:r w:rsidRPr="006A3F4D">
              <w:br/>
            </w:r>
          </w:p>
          <w:p w14:paraId="2D1BD271" w14:textId="77777777" w:rsidR="00D41B1D" w:rsidRPr="006A3F4D" w:rsidRDefault="00D41B1D" w:rsidP="00E1149B">
            <w:pPr>
              <w:pStyle w:val="1-Tabletext"/>
            </w:pPr>
            <w:r w:rsidRPr="003D2F65">
              <w:t>Audio intervention:</w:t>
            </w:r>
            <w:r w:rsidRPr="006A3F4D">
              <w:t xml:space="preserve"> Manualized T-CBT targeting depression, including </w:t>
            </w:r>
            <w:r>
              <w:t>one</w:t>
            </w:r>
            <w:r w:rsidRPr="006A3F4D">
              <w:t xml:space="preserve"> initial evaluation session, </w:t>
            </w:r>
            <w:r>
              <w:t>five</w:t>
            </w:r>
            <w:r w:rsidRPr="006A3F4D">
              <w:t xml:space="preserve"> behavioral activation sessions, and </w:t>
            </w:r>
            <w:r>
              <w:t>five</w:t>
            </w:r>
            <w:r w:rsidRPr="006A3F4D">
              <w:t xml:space="preserve"> cognitive restructuring sessions</w:t>
            </w:r>
            <w:r w:rsidRPr="006A3F4D">
              <w:br/>
            </w:r>
            <w:r w:rsidRPr="003D2F65">
              <w:t>Audio frequency:</w:t>
            </w:r>
            <w:r w:rsidRPr="006A3F4D">
              <w:t xml:space="preserve"> 11 sessions delivered weekly over up to 14 weeks, with the </w:t>
            </w:r>
            <w:r>
              <w:t>3</w:t>
            </w:r>
            <w:r w:rsidRPr="006A3F4D">
              <w:t xml:space="preserve"> additional weeks available in case of missed sessions</w:t>
            </w:r>
            <w:r w:rsidRPr="006A3F4D">
              <w:br/>
            </w:r>
            <w:r w:rsidRPr="003D2F65">
              <w:t>Audio duration:</w:t>
            </w:r>
            <w:r w:rsidRPr="006A3F4D">
              <w:t xml:space="preserve"> 45 minutes</w:t>
            </w:r>
            <w:r w:rsidRPr="006A3F4D">
              <w:br/>
            </w:r>
            <w:r w:rsidRPr="003D2F65">
              <w:t>Other resources:</w:t>
            </w:r>
            <w:r w:rsidRPr="006A3F4D">
              <w:t xml:space="preserve"> Study workbook</w:t>
            </w:r>
            <w:r w:rsidRPr="006A3F4D">
              <w:br/>
            </w:r>
            <w:r w:rsidRPr="006A3F4D">
              <w:br/>
            </w:r>
          </w:p>
        </w:tc>
        <w:tc>
          <w:tcPr>
            <w:tcW w:w="0" w:type="pct"/>
          </w:tcPr>
          <w:p w14:paraId="1F64FEF6" w14:textId="77777777" w:rsidR="00D41B1D" w:rsidRPr="006A3F4D" w:rsidRDefault="00D41B1D" w:rsidP="00E1149B">
            <w:pPr>
              <w:pStyle w:val="1-Tabletext"/>
            </w:pPr>
            <w:r w:rsidRPr="003D2F65">
              <w:t>Comparator (G1):</w:t>
            </w:r>
            <w:r w:rsidRPr="006A3F4D">
              <w:t xml:space="preserve"> Face-to-face psychotherapy</w:t>
            </w:r>
            <w:r w:rsidRPr="006A3F4D">
              <w:br/>
              <w:t>N=18</w:t>
            </w:r>
            <w:r w:rsidRPr="006A3F4D">
              <w:br/>
            </w:r>
            <w:r w:rsidRPr="003D2F65">
              <w:t>Comparator type:</w:t>
            </w:r>
            <w:r w:rsidRPr="006A3F4D">
              <w:t xml:space="preserve"> In-person care</w:t>
            </w:r>
            <w:r w:rsidRPr="006A3F4D">
              <w:br/>
            </w:r>
            <w:r w:rsidRPr="003D2F65">
              <w:t>Description:</w:t>
            </w:r>
            <w:r w:rsidRPr="006A3F4D">
              <w:t xml:space="preserve"> Usual care within the HIV clinic consisting of 11 non-manualized sessions of CBT provided by clinic therapist without study supervision</w:t>
            </w:r>
            <w:r>
              <w:t>;</w:t>
            </w:r>
            <w:r w:rsidRPr="006A3F4D">
              <w:t xml:space="preserve">  </w:t>
            </w:r>
            <w:r>
              <w:t>s</w:t>
            </w:r>
            <w:r w:rsidRPr="006A3F4D">
              <w:t>essions were scheduled for 60-min</w:t>
            </w:r>
            <w:r>
              <w:t>ute</w:t>
            </w:r>
            <w:r w:rsidRPr="006A3F4D">
              <w:t xml:space="preserve"> blocks with number of appointments left to therapists</w:t>
            </w:r>
            <w:r>
              <w:t>’</w:t>
            </w:r>
            <w:r w:rsidRPr="006A3F4D">
              <w:t xml:space="preserve"> judgment</w:t>
            </w:r>
            <w:r w:rsidRPr="006A3F4D">
              <w:br/>
            </w:r>
            <w:r w:rsidRPr="006A3F4D">
              <w:br/>
            </w:r>
          </w:p>
          <w:p w14:paraId="0095E8E8" w14:textId="77777777" w:rsidR="00D41B1D" w:rsidRPr="006A3F4D" w:rsidRDefault="00D41B1D" w:rsidP="00E1149B">
            <w:pPr>
              <w:pStyle w:val="1-Tabletext"/>
            </w:pPr>
          </w:p>
        </w:tc>
        <w:tc>
          <w:tcPr>
            <w:tcW w:w="0" w:type="pct"/>
          </w:tcPr>
          <w:p w14:paraId="1214AEFA" w14:textId="77777777" w:rsidR="00D41B1D" w:rsidRPr="003D2F65" w:rsidRDefault="00D41B1D" w:rsidP="00E1149B">
            <w:pPr>
              <w:pStyle w:val="1-Tabletext"/>
            </w:pPr>
            <w:r w:rsidRPr="003D2F65">
              <w:t>Mean age (SD)</w:t>
            </w:r>
            <w:r w:rsidRPr="0086314E">
              <w:t>:</w:t>
            </w:r>
            <w:r w:rsidRPr="003D2F65">
              <w:br/>
            </w:r>
            <w:r w:rsidRPr="006A3F4D">
              <w:t>45.12 (8.33)</w:t>
            </w:r>
            <w:r w:rsidRPr="006A3F4D">
              <w:br/>
            </w:r>
            <w:r w:rsidRPr="006A3F4D">
              <w:br/>
            </w:r>
            <w:r w:rsidRPr="003D2F65">
              <w:t>Female</w:t>
            </w:r>
            <w:r w:rsidRPr="0086314E">
              <w:t>:</w:t>
            </w:r>
            <w:r w:rsidRPr="006A3F4D">
              <w:br/>
              <w:t>25 (73.5 %)</w:t>
            </w:r>
            <w:r w:rsidRPr="006A3F4D">
              <w:br/>
            </w:r>
            <w:r w:rsidRPr="006A3F4D">
              <w:br/>
            </w:r>
            <w:r w:rsidRPr="003D2F65">
              <w:t>Race</w:t>
            </w:r>
            <w:r w:rsidRPr="0086314E">
              <w:t>:</w:t>
            </w:r>
            <w:r w:rsidRPr="003D2F65">
              <w:t xml:space="preserve"> </w:t>
            </w:r>
          </w:p>
          <w:p w14:paraId="3E89641E" w14:textId="77777777" w:rsidR="00D41B1D" w:rsidRPr="006A3F4D" w:rsidRDefault="00D41B1D" w:rsidP="00E1149B">
            <w:pPr>
              <w:pStyle w:val="1-Tabletext"/>
            </w:pPr>
            <w:r w:rsidRPr="006A3F4D">
              <w:t>Black</w:t>
            </w:r>
            <w:r w:rsidRPr="006A3F4D">
              <w:br/>
              <w:t>32 (94.1%)</w:t>
            </w:r>
          </w:p>
          <w:p w14:paraId="37D2BA30" w14:textId="77777777" w:rsidR="00D41B1D" w:rsidRPr="006A3F4D" w:rsidRDefault="00D41B1D" w:rsidP="00E1149B">
            <w:pPr>
              <w:pStyle w:val="1-Tabletext"/>
            </w:pPr>
            <w:r w:rsidRPr="006A3F4D">
              <w:t xml:space="preserve">American Indian </w:t>
            </w:r>
          </w:p>
          <w:p w14:paraId="2A3D9928" w14:textId="77777777" w:rsidR="00D41B1D" w:rsidRPr="006A3F4D" w:rsidRDefault="00D41B1D" w:rsidP="00E1149B">
            <w:pPr>
              <w:pStyle w:val="1-Tabletext"/>
            </w:pPr>
            <w:r w:rsidRPr="006A3F4D">
              <w:t>1 (2.9%)</w:t>
            </w:r>
          </w:p>
          <w:p w14:paraId="18296595" w14:textId="77777777" w:rsidR="00D41B1D" w:rsidRPr="006A3F4D" w:rsidRDefault="00D41B1D" w:rsidP="00E1149B">
            <w:pPr>
              <w:pStyle w:val="1-Tabletext"/>
            </w:pPr>
            <w:r w:rsidRPr="006A3F4D">
              <w:t xml:space="preserve">Other </w:t>
            </w:r>
          </w:p>
          <w:p w14:paraId="072AB4A3" w14:textId="77777777" w:rsidR="00D41B1D" w:rsidRPr="006A3F4D" w:rsidRDefault="00D41B1D" w:rsidP="00E1149B">
            <w:pPr>
              <w:pStyle w:val="1-Tabletext"/>
            </w:pPr>
            <w:r w:rsidRPr="006A3F4D">
              <w:t>1 (2.9%)</w:t>
            </w:r>
          </w:p>
          <w:p w14:paraId="0C608AD7" w14:textId="77777777" w:rsidR="00D41B1D" w:rsidRPr="006A3F4D" w:rsidRDefault="00D41B1D" w:rsidP="00E1149B">
            <w:pPr>
              <w:pStyle w:val="1-Tabletext"/>
            </w:pPr>
            <w:r w:rsidRPr="006A3F4D">
              <w:br/>
            </w:r>
            <w:r w:rsidRPr="008B689D">
              <w:t>Hispanic or Latino</w:t>
            </w:r>
            <w:r w:rsidRPr="0086314E">
              <w:t>:</w:t>
            </w:r>
            <w:r w:rsidRPr="006A3F4D">
              <w:br/>
              <w:t>2 (5.7%)</w:t>
            </w:r>
            <w:r w:rsidRPr="006A3F4D">
              <w:br/>
            </w:r>
            <w:r w:rsidRPr="006A3F4D">
              <w:br/>
            </w:r>
            <w:r w:rsidRPr="008B689D">
              <w:t>Bachelor’s degree or higher</w:t>
            </w:r>
            <w:r w:rsidRPr="0086314E">
              <w:t>:</w:t>
            </w:r>
            <w:r w:rsidRPr="006A3F4D">
              <w:br/>
              <w:t>Not reported</w:t>
            </w:r>
            <w:r w:rsidRPr="006A3F4D">
              <w:br/>
            </w:r>
            <w:r w:rsidRPr="006A3F4D">
              <w:br/>
            </w:r>
            <w:r w:rsidRPr="008B689D">
              <w:t>Comorbidities</w:t>
            </w:r>
            <w:r w:rsidRPr="0086314E">
              <w:t>:</w:t>
            </w:r>
            <w:r w:rsidRPr="003D2F65">
              <w:br/>
            </w:r>
            <w:r w:rsidRPr="006A3F4D">
              <w:t xml:space="preserve">History of drug dependence </w:t>
            </w:r>
          </w:p>
          <w:p w14:paraId="6EBB015E" w14:textId="77777777" w:rsidR="00D41B1D" w:rsidRPr="006A3F4D" w:rsidRDefault="00D41B1D" w:rsidP="00E1149B">
            <w:pPr>
              <w:pStyle w:val="1-Tabletext"/>
            </w:pPr>
            <w:r w:rsidRPr="006A3F4D">
              <w:t>19 (55.8 %)</w:t>
            </w:r>
            <w:r w:rsidRPr="006A3F4D">
              <w:br/>
            </w:r>
            <w:r w:rsidRPr="006A3F4D">
              <w:br/>
            </w:r>
            <w:r w:rsidRPr="003D2F65">
              <w:t>Medications</w:t>
            </w:r>
            <w:r w:rsidRPr="0086314E">
              <w:t>:</w:t>
            </w:r>
            <w:r w:rsidRPr="006A3F4D">
              <w:br/>
              <w:t>Not reported</w:t>
            </w:r>
          </w:p>
          <w:p w14:paraId="173053E2" w14:textId="77777777" w:rsidR="00D41B1D" w:rsidRPr="006A3F4D" w:rsidRDefault="00D41B1D" w:rsidP="00E1149B">
            <w:pPr>
              <w:pStyle w:val="1-Tabletext"/>
            </w:pPr>
          </w:p>
        </w:tc>
      </w:tr>
      <w:tr w:rsidR="00D41B1D" w:rsidRPr="006A3F4D" w14:paraId="766F7AB4" w14:textId="77777777" w:rsidTr="00EF13A8">
        <w:tc>
          <w:tcPr>
            <w:tcW w:w="0" w:type="pct"/>
          </w:tcPr>
          <w:p w14:paraId="36ABB655" w14:textId="6A2FC187" w:rsidR="00D41B1D" w:rsidRPr="006A3F4D" w:rsidRDefault="00D41B1D" w:rsidP="00E1149B">
            <w:pPr>
              <w:pStyle w:val="1-Tabletext"/>
            </w:pPr>
            <w:r w:rsidRPr="006A3F4D">
              <w:t>Mohr (2012);</w:t>
            </w:r>
            <w:r w:rsidR="00AC01AA">
              <w:fldChar w:fldCharType="begin"/>
            </w:r>
            <w:r w:rsidR="00AC01AA">
              <w:instrText xml:space="preserve"> HYPERLINK \l "_ENREF_26" \o "Mohr, 2012 #2174" </w:instrText>
            </w:r>
            <w:r w:rsidR="00AC01AA">
              <w:fldChar w:fldCharType="separate"/>
            </w:r>
            <w:r w:rsidR="00487295">
              <w:fldChar w:fldCharType="begin">
                <w:fldData xml:space="preserve">PEVuZE5vdGU+PENpdGUgRXhjbHVkZUF1dGg9IjEiIEV4Y2x1ZGVZZWFyPSIxIj48QXV0aG9yPk1v
aHI8L0F1dGhvcj48WWVhcj4yMDEyPC9ZZWFyPjxSZWNOdW0+MjE3NDwvUmVjTnVtPjxEaXNwbGF5
VGV4dD48c3R5bGUgZmFjZT0ic3VwZXJzY3JpcHQiPjI2LTMwPC9zdHlsZT48L0Rpc3BsYXlUZXh0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PC9DaXRlPjxDaXRlIEV4Y2x1ZGVBdXRoPSIxIiBFeGNsdWRlWWVhcj0iMSI+PEF1dGhvcj5TdGls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</w:fldData>
              </w:fldChar>
            </w:r>
            <w:r w:rsidR="00487295">
              <w:instrText xml:space="preserve"> ADDIN EN.CITE </w:instrText>
            </w:r>
            <w:r w:rsidR="00487295">
              <w:fldChar w:fldCharType="begin">
                <w:fldData xml:space="preserve">PEVuZE5vdGU+PENpdGUgRXhjbHVkZUF1dGg9IjEiIEV4Y2x1ZGVZZWFyPSIxIj48QXV0aG9yPk1v
aHI8L0F1dGhvcj48WWVhcj4yMDEyPC9ZZWFyPjxSZWNOdW0+MjE3NDwvUmVjTnVtPjxEaXNwbGF5
VGV4dD48c3R5bGUgZmFjZT0ic3VwZXJzY3JpcHQiPjI2LTMwPC9zdHlsZT48L0Rpc3BsYXlUZXh0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PC9DaXRlPjxDaXRlIEV4Y2x1ZGVBdXRoPSIxIiBFeGNsdWRlWWVhcj0iMSI+PEF1dGhvcj5TdGls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26-30</w:t>
            </w:r>
            <w:r w:rsidR="00487295">
              <w:fldChar w:fldCharType="end"/>
            </w:r>
            <w:r w:rsidR="00AC01AA">
              <w:fldChar w:fldCharType="end"/>
            </w:r>
            <w:r w:rsidRPr="006A3F4D">
              <w:br/>
              <w:t xml:space="preserve">Telephone Versus Face-to-Face Administration of CBT for Depression </w:t>
            </w:r>
          </w:p>
          <w:p w14:paraId="747EA115" w14:textId="77777777" w:rsidR="00D41B1D" w:rsidRDefault="00D41B1D" w:rsidP="00E1149B">
            <w:pPr>
              <w:pStyle w:val="1-Tabletext"/>
            </w:pPr>
          </w:p>
          <w:p w14:paraId="38F6AA66" w14:textId="77777777" w:rsidR="00D41B1D" w:rsidRDefault="00D41B1D" w:rsidP="00E1149B">
            <w:pPr>
              <w:pStyle w:val="1-Tabletext"/>
            </w:pPr>
          </w:p>
          <w:p w14:paraId="69F3E9FD" w14:textId="77777777" w:rsidR="00D41B1D" w:rsidRDefault="00D41B1D" w:rsidP="00E1149B">
            <w:pPr>
              <w:pStyle w:val="1-Tabletext"/>
            </w:pPr>
          </w:p>
          <w:p w14:paraId="4D646E12" w14:textId="77777777" w:rsidR="00D41B1D" w:rsidRDefault="00D41B1D" w:rsidP="00E1149B">
            <w:pPr>
              <w:pStyle w:val="1-Tabletext"/>
            </w:pPr>
          </w:p>
          <w:p w14:paraId="20DF763E" w14:textId="77777777" w:rsidR="00D41B1D" w:rsidRDefault="00D41B1D" w:rsidP="00E1149B">
            <w:pPr>
              <w:pStyle w:val="1-Tabletext"/>
            </w:pPr>
          </w:p>
          <w:p w14:paraId="37C7E9DD" w14:textId="77777777" w:rsidR="00D41B1D" w:rsidRDefault="00D41B1D" w:rsidP="00E1149B">
            <w:pPr>
              <w:pStyle w:val="1-Tabletext"/>
            </w:pPr>
          </w:p>
          <w:p w14:paraId="0B6385C0" w14:textId="77777777" w:rsidR="00D41B1D" w:rsidRDefault="00D41B1D" w:rsidP="00E1149B">
            <w:pPr>
              <w:pStyle w:val="1-Tabletext"/>
            </w:pPr>
          </w:p>
          <w:p w14:paraId="040ECEA7" w14:textId="77777777" w:rsidR="00D41B1D" w:rsidRDefault="00D41B1D" w:rsidP="00E1149B">
            <w:pPr>
              <w:pStyle w:val="1-Tabletext"/>
            </w:pPr>
          </w:p>
          <w:p w14:paraId="471A7D1D" w14:textId="77777777" w:rsidR="00D41B1D" w:rsidRDefault="00D41B1D" w:rsidP="00E1149B">
            <w:pPr>
              <w:pStyle w:val="1-Tabletext"/>
            </w:pPr>
          </w:p>
          <w:p w14:paraId="5E3E8DF6" w14:textId="736E4B0A" w:rsidR="00D41B1D" w:rsidRDefault="00D41B1D" w:rsidP="00E1149B">
            <w:pPr>
              <w:pStyle w:val="1-Tabletext"/>
            </w:pPr>
          </w:p>
          <w:p w14:paraId="6941C5CD" w14:textId="1142F9D8" w:rsidR="000316FA" w:rsidRDefault="000316FA" w:rsidP="00E1149B">
            <w:pPr>
              <w:pStyle w:val="1-Tabletext"/>
            </w:pPr>
          </w:p>
          <w:p w14:paraId="517786DE" w14:textId="717DE3B6" w:rsidR="000316FA" w:rsidRDefault="000316FA" w:rsidP="00E1149B">
            <w:pPr>
              <w:pStyle w:val="1-Tabletext"/>
            </w:pPr>
          </w:p>
          <w:p w14:paraId="0595C0FF" w14:textId="5D199E1F" w:rsidR="000316FA" w:rsidRDefault="000316FA" w:rsidP="00E1149B">
            <w:pPr>
              <w:pStyle w:val="1-Tabletext"/>
            </w:pPr>
          </w:p>
          <w:p w14:paraId="3AD400E6" w14:textId="72335822" w:rsidR="000316FA" w:rsidRDefault="000316FA" w:rsidP="00E1149B">
            <w:pPr>
              <w:pStyle w:val="1-Tabletext"/>
            </w:pPr>
          </w:p>
          <w:p w14:paraId="36C915BA" w14:textId="5B534055" w:rsidR="000316FA" w:rsidRDefault="000316FA" w:rsidP="00E1149B">
            <w:pPr>
              <w:pStyle w:val="1-Tabletext"/>
            </w:pPr>
          </w:p>
          <w:p w14:paraId="23D7ECD3" w14:textId="2DA51C5E" w:rsidR="000316FA" w:rsidRDefault="000316FA" w:rsidP="00E1149B">
            <w:pPr>
              <w:pStyle w:val="1-Tabletext"/>
            </w:pPr>
          </w:p>
          <w:p w14:paraId="323E0117" w14:textId="0FBC9903" w:rsidR="000316FA" w:rsidRDefault="000316FA" w:rsidP="00E1149B">
            <w:pPr>
              <w:pStyle w:val="1-Tabletext"/>
            </w:pPr>
          </w:p>
          <w:p w14:paraId="5146D0C5" w14:textId="24C3F6C0" w:rsidR="000316FA" w:rsidRDefault="000316FA" w:rsidP="00E1149B">
            <w:pPr>
              <w:pStyle w:val="1-Tabletext"/>
            </w:pPr>
          </w:p>
          <w:p w14:paraId="0CDDEDC8" w14:textId="38F7D6D1" w:rsidR="000316FA" w:rsidRDefault="000316FA" w:rsidP="00E1149B">
            <w:pPr>
              <w:pStyle w:val="1-Tabletext"/>
            </w:pPr>
          </w:p>
          <w:p w14:paraId="16F8DC81" w14:textId="64300CC4" w:rsidR="000316FA" w:rsidRDefault="000316FA" w:rsidP="00E1149B">
            <w:pPr>
              <w:pStyle w:val="1-Tabletext"/>
            </w:pPr>
          </w:p>
          <w:p w14:paraId="2266951F" w14:textId="5473788A" w:rsidR="000316FA" w:rsidRDefault="000316FA" w:rsidP="00E1149B">
            <w:pPr>
              <w:pStyle w:val="1-Tabletext"/>
            </w:pPr>
          </w:p>
          <w:p w14:paraId="6CE41B66" w14:textId="05FC0D06" w:rsidR="000316FA" w:rsidRDefault="000316FA" w:rsidP="00E1149B">
            <w:pPr>
              <w:pStyle w:val="1-Tabletext"/>
            </w:pPr>
          </w:p>
          <w:p w14:paraId="318C4120" w14:textId="6CAB26F7" w:rsidR="000316FA" w:rsidRDefault="000316FA" w:rsidP="00E1149B">
            <w:pPr>
              <w:pStyle w:val="1-Tabletext"/>
            </w:pPr>
          </w:p>
          <w:p w14:paraId="7D02B05D" w14:textId="6B34C982" w:rsidR="000316FA" w:rsidRDefault="000316FA" w:rsidP="00E1149B">
            <w:pPr>
              <w:pStyle w:val="1-Tabletext"/>
            </w:pPr>
          </w:p>
          <w:p w14:paraId="63236574" w14:textId="5FF7FC43" w:rsidR="000316FA" w:rsidRDefault="000316FA" w:rsidP="00E1149B">
            <w:pPr>
              <w:pStyle w:val="1-Tabletext"/>
            </w:pPr>
          </w:p>
          <w:p w14:paraId="47959079" w14:textId="4FD44EA5" w:rsidR="000316FA" w:rsidRDefault="000316FA" w:rsidP="00E1149B">
            <w:pPr>
              <w:pStyle w:val="1-Tabletext"/>
            </w:pPr>
          </w:p>
          <w:p w14:paraId="1ED9DDDF" w14:textId="272163E5" w:rsidR="000316FA" w:rsidRDefault="000316FA" w:rsidP="00E1149B">
            <w:pPr>
              <w:pStyle w:val="1-Tabletext"/>
            </w:pPr>
          </w:p>
          <w:p w14:paraId="4701FE4A" w14:textId="32853C45" w:rsidR="000316FA" w:rsidRDefault="000316FA" w:rsidP="00E1149B">
            <w:pPr>
              <w:pStyle w:val="1-Tabletext"/>
            </w:pPr>
          </w:p>
          <w:p w14:paraId="3C65DF4F" w14:textId="2B34B50A" w:rsidR="000316FA" w:rsidRDefault="000316FA" w:rsidP="00E1149B">
            <w:pPr>
              <w:pStyle w:val="1-Tabletext"/>
            </w:pPr>
          </w:p>
          <w:p w14:paraId="20120438" w14:textId="6E38AC09" w:rsidR="000316FA" w:rsidRDefault="000316FA" w:rsidP="00E1149B">
            <w:pPr>
              <w:pStyle w:val="1-Tabletext"/>
            </w:pPr>
          </w:p>
          <w:p w14:paraId="0F2CD15B" w14:textId="45683BBE" w:rsidR="000316FA" w:rsidRDefault="000316FA" w:rsidP="00E1149B">
            <w:pPr>
              <w:pStyle w:val="1-Tabletext"/>
            </w:pPr>
          </w:p>
          <w:p w14:paraId="20D8FAB3" w14:textId="11F2D9D2" w:rsidR="00D41B1D" w:rsidRDefault="00D41B1D" w:rsidP="00E1149B">
            <w:pPr>
              <w:pStyle w:val="1-Tabletext"/>
              <w:rPr>
                <w:b/>
                <w:bCs/>
              </w:rPr>
            </w:pPr>
            <w:r w:rsidRPr="006A3F4D">
              <w:t>Mohr (2012);</w:t>
            </w:r>
            <w:r w:rsidR="00AC01AA">
              <w:fldChar w:fldCharType="begin"/>
            </w:r>
            <w:r w:rsidR="00AC01AA">
              <w:instrText xml:space="preserve"> HYPERLINK \l "_ENREF_26" \o "Mohr, 2012 #2174" </w:instrText>
            </w:r>
            <w:r w:rsidR="00AC01AA">
              <w:fldChar w:fldCharType="separate"/>
            </w:r>
            <w:r w:rsidR="00487295">
              <w:fldChar w:fldCharType="begin">
                <w:fldData xml:space="preserve">PEVuZE5vdGU+PENpdGUgRXhjbHVkZUF1dGg9IjEiIEV4Y2x1ZGVZZWFyPSIxIj48QXV0aG9yPk1v
aHI8L0F1dGhvcj48WWVhcj4yMDEyPC9ZZWFyPjxSZWNOdW0+MjE3NDwvUmVjTnVtPjxEaXNwbGF5
VGV4dD48c3R5bGUgZmFjZT0ic3VwZXJzY3JpcHQiPjI2LTMwPC9zdHlsZT48L0Rpc3BsYXlUZXh0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PC9DaXRlPjxDaXRlIEV4Y2x1ZGVBdXRoPSIxIiBFeGNsdWRlWWVhcj0iMSI+PEF1dGhvcj5TdGls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</w:fldData>
              </w:fldChar>
            </w:r>
            <w:r w:rsidR="00487295">
              <w:instrText xml:space="preserve"> ADDIN EN.CITE </w:instrText>
            </w:r>
            <w:r w:rsidR="00487295">
              <w:fldChar w:fldCharType="begin">
                <w:fldData xml:space="preserve">PEVuZE5vdGU+PENpdGUgRXhjbHVkZUF1dGg9IjEiIEV4Y2x1ZGVZZWFyPSIxIj48QXV0aG9yPk1v
aHI8L0F1dGhvcj48WWVhcj4yMDEyPC9ZZWFyPjxSZWNOdW0+MjE3NDwvUmVjTnVtPjxEaXNwbGF5
VGV4dD48c3R5bGUgZmFjZT0ic3VwZXJzY3JpcHQiPjI2LTMwPC9zdHlsZT48L0Rpc3BsYXlUZXh0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PC9DaXRlPjxDaXRlIEV4Y2x1ZGVBdXRoPSIxIiBFeGNsdWRlWWVhcj0iMSI+PEF1dGhvcj5TdGls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26-30</w:t>
            </w:r>
            <w:r w:rsidR="00487295">
              <w:fldChar w:fldCharType="end"/>
            </w:r>
            <w:r w:rsidR="00AC01AA">
              <w:fldChar w:fldCharType="end"/>
            </w:r>
            <w:r w:rsidRPr="006A3F4D">
              <w:br/>
              <w:t xml:space="preserve">Telephone Versus Face-to-Face Administration of CBT for Depression </w:t>
            </w:r>
          </w:p>
          <w:p w14:paraId="588D302E" w14:textId="12390A11" w:rsidR="00D41B1D" w:rsidRPr="003A12F6" w:rsidRDefault="00D41B1D" w:rsidP="00E1149B">
            <w:pPr>
              <w:pStyle w:val="1-Tabletext"/>
              <w:rPr>
                <w:b/>
                <w:bCs/>
              </w:rPr>
            </w:pPr>
            <w:r>
              <w:t>(continued)</w:t>
            </w:r>
          </w:p>
        </w:tc>
        <w:tc>
          <w:tcPr>
            <w:tcW w:w="0" w:type="pct"/>
          </w:tcPr>
          <w:p w14:paraId="3B7E3106" w14:textId="77777777" w:rsidR="00D41B1D" w:rsidRPr="006A3F4D" w:rsidRDefault="00D41B1D" w:rsidP="00E1149B">
            <w:pPr>
              <w:pStyle w:val="1-Tabletext"/>
            </w:pPr>
            <w:r w:rsidRPr="003D2F65">
              <w:t>Provider:</w:t>
            </w:r>
            <w:r w:rsidRPr="006A3F4D">
              <w:t xml:space="preserve"> PhD-level psychologists with </w:t>
            </w:r>
            <w:r>
              <w:t>2</w:t>
            </w:r>
            <w:r w:rsidRPr="006A3F4D">
              <w:t xml:space="preserve"> days of initial training followed by weekly supervised training until competence criterion reached</w:t>
            </w:r>
            <w:r w:rsidRPr="006A3F4D">
              <w:br/>
            </w:r>
            <w:r w:rsidRPr="003D2F65">
              <w:t>Setting:</w:t>
            </w:r>
            <w:r w:rsidRPr="006A3F4D">
              <w:t xml:space="preserve"> General internal medicine or primary care clinics</w:t>
            </w:r>
            <w:r w:rsidRPr="006A3F4D">
              <w:br/>
            </w:r>
            <w:r w:rsidRPr="003D2F65">
              <w:t>Country:</w:t>
            </w:r>
            <w:r w:rsidRPr="006A3F4D">
              <w:t xml:space="preserve"> United States</w:t>
            </w:r>
            <w:r w:rsidRPr="006A3F4D">
              <w:br/>
            </w:r>
            <w:r w:rsidRPr="003D2F65">
              <w:t>Funder:</w:t>
            </w:r>
            <w:r w:rsidRPr="006A3F4D">
              <w:t xml:space="preserve"> National Institute of Mental Health </w:t>
            </w:r>
          </w:p>
          <w:p w14:paraId="732B84A0" w14:textId="77777777" w:rsidR="00D41B1D" w:rsidRPr="006A3F4D" w:rsidRDefault="00D41B1D" w:rsidP="00E1149B">
            <w:pPr>
              <w:pStyle w:val="1-Tabletext"/>
            </w:pPr>
            <w:r w:rsidRPr="003D2F65">
              <w:t>Risk of bias:</w:t>
            </w:r>
            <w:r w:rsidRPr="006A3F4D">
              <w:t xml:space="preserve"> High or some concerns depending on outcome</w:t>
            </w:r>
          </w:p>
          <w:p w14:paraId="678BD8F8" w14:textId="77777777" w:rsidR="00D41B1D" w:rsidRPr="006A3F4D" w:rsidRDefault="00D41B1D" w:rsidP="00E1149B">
            <w:pPr>
              <w:pStyle w:val="1-Tabletext"/>
            </w:pPr>
          </w:p>
        </w:tc>
        <w:tc>
          <w:tcPr>
            <w:tcW w:w="0" w:type="pct"/>
          </w:tcPr>
          <w:p w14:paraId="7B0FA331" w14:textId="77777777" w:rsidR="00D41B1D" w:rsidRPr="003D2F65" w:rsidRDefault="00D41B1D" w:rsidP="00E1149B">
            <w:pPr>
              <w:pStyle w:val="1-Tabletext"/>
            </w:pPr>
            <w:r w:rsidRPr="003D2F65">
              <w:t>Condition:</w:t>
            </w:r>
            <w:r w:rsidRPr="006A3F4D">
              <w:t xml:space="preserve"> </w:t>
            </w:r>
            <w:r w:rsidRPr="006A3F4D">
              <w:rPr>
                <w:b/>
              </w:rPr>
              <w:t>Major Depressive Disorder</w:t>
            </w:r>
            <w:r>
              <w:rPr>
                <w:bCs/>
              </w:rPr>
              <w:t xml:space="preserve"> (Hamilton Depression Rating Scale score </w:t>
            </w:r>
            <w:r w:rsidRPr="00046DF7">
              <w:t>≥</w:t>
            </w:r>
            <w:r>
              <w:t>16</w:t>
            </w:r>
            <w:r>
              <w:rPr>
                <w:bCs/>
              </w:rPr>
              <w:t>)</w:t>
            </w:r>
            <w:r w:rsidRPr="006A3F4D">
              <w:br/>
            </w:r>
            <w:r w:rsidRPr="003D2F65">
              <w:t>Other inclusion criteria:</w:t>
            </w:r>
            <w:r w:rsidRPr="006A3F4D">
              <w:t xml:space="preserve"> Aged 18 years or older, can speak and read English, able to participate in face-to-face or telephone therapy</w:t>
            </w:r>
            <w:r w:rsidRPr="006A3F4D">
              <w:br/>
            </w:r>
          </w:p>
          <w:p w14:paraId="45EF2EEA" w14:textId="77777777" w:rsidR="00D41B1D" w:rsidRDefault="00D41B1D" w:rsidP="00E1149B">
            <w:pPr>
              <w:pStyle w:val="1-Tabletext"/>
            </w:pPr>
            <w:r w:rsidRPr="003D2F65">
              <w:t>Exclusion criteria:</w:t>
            </w:r>
            <w:r w:rsidRPr="006A3F4D">
              <w:t xml:space="preserve"> Visual or hearing impairments that would prevent participation; meet</w:t>
            </w:r>
            <w:r>
              <w:t>s</w:t>
            </w:r>
            <w:r w:rsidRPr="006A3F4D">
              <w:t xml:space="preserve"> diagnostic criteria for a severe psychiatric disorder or depression of organic etiology or reported alcohol or substance abuse severe enough that psychotherapy would be inappropriate; meet</w:t>
            </w:r>
            <w:r>
              <w:t>s</w:t>
            </w:r>
            <w:r w:rsidRPr="006A3F4D">
              <w:t xml:space="preserve"> criteria for dementia; exhibit</w:t>
            </w:r>
            <w:r>
              <w:t>s</w:t>
            </w:r>
            <w:r w:rsidRPr="006A3F4D">
              <w:t xml:space="preserve"> severe suicidality; receiving or planning to receive individual psychotherapy; or initiated antidepressant pharmacotherapy in the previous 10 days</w:t>
            </w:r>
          </w:p>
          <w:p w14:paraId="6865D2C0" w14:textId="77777777" w:rsidR="00A470EF" w:rsidRDefault="00A470EF" w:rsidP="00E1149B">
            <w:pPr>
              <w:pStyle w:val="1-Tabletext"/>
            </w:pPr>
          </w:p>
          <w:p w14:paraId="658B21B3" w14:textId="77777777" w:rsidR="00A470EF" w:rsidRDefault="00A470EF" w:rsidP="00E1149B">
            <w:pPr>
              <w:pStyle w:val="1-Tabletext"/>
            </w:pPr>
            <w:r w:rsidRPr="008B689D">
              <w:t>Populations at risk for disparitiies</w:t>
            </w:r>
            <w:r>
              <w:t>:</w:t>
            </w:r>
          </w:p>
          <w:p w14:paraId="21F48DBB" w14:textId="416F0B93" w:rsidR="00D41B1D" w:rsidRPr="00237ACE" w:rsidRDefault="00237ACE" w:rsidP="00E1149B">
            <w:pPr>
              <w:pStyle w:val="1-Tabletext"/>
            </w:pPr>
            <w:r>
              <w:t>More than 25% Black, indigenous, and people of color</w:t>
            </w:r>
          </w:p>
        </w:tc>
        <w:tc>
          <w:tcPr>
            <w:tcW w:w="0" w:type="pct"/>
          </w:tcPr>
          <w:p w14:paraId="3DEE0D62" w14:textId="57BE9970" w:rsidR="00D41B1D" w:rsidRPr="006A3F4D" w:rsidRDefault="00D41B1D" w:rsidP="00E1149B">
            <w:pPr>
              <w:pStyle w:val="1-Tabletext"/>
              <w:rPr>
                <w:color w:val="000000" w:themeColor="text1"/>
              </w:rPr>
            </w:pPr>
            <w:r w:rsidRPr="003D2F65">
              <w:t>Intervention (G2):</w:t>
            </w:r>
            <w:r w:rsidRPr="006A3F4D">
              <w:t xml:space="preserve"> </w:t>
            </w:r>
            <w:r>
              <w:t>T</w:t>
            </w:r>
            <w:r w:rsidRPr="0086314E">
              <w:t>elephone-administered CBT</w:t>
            </w:r>
            <w:r w:rsidRPr="006A3F4D">
              <w:br/>
              <w:t>N=163</w:t>
            </w:r>
            <w:r w:rsidRPr="006A3F4D">
              <w:br/>
            </w:r>
            <w:r w:rsidRPr="003D2F65">
              <w:t>Intervention type:</w:t>
            </w:r>
            <w:r w:rsidRPr="006A3F4D">
              <w:t xml:space="preserve"> Audio-</w:t>
            </w:r>
            <w:r>
              <w:t xml:space="preserve"> </w:t>
            </w:r>
            <w:r w:rsidRPr="006A3F4D">
              <w:t xml:space="preserve">only with supports for treating </w:t>
            </w:r>
            <w:r w:rsidR="00934E9A">
              <w:t>(replace other care with audio care)</w:t>
            </w:r>
            <w:r w:rsidRPr="006A3F4D" w:rsidDel="0032772E">
              <w:t xml:space="preserve"> </w:t>
            </w:r>
            <w:r w:rsidRPr="006A3F4D">
              <w:br/>
            </w:r>
            <w:r w:rsidRPr="006A3F4D">
              <w:br/>
            </w:r>
            <w:r w:rsidRPr="003D2F65">
              <w:t>Audio intervention:</w:t>
            </w:r>
            <w:r w:rsidRPr="006A3F4D">
              <w:t xml:space="preserve"> T-CBT</w:t>
            </w:r>
            <w:r w:rsidRPr="006A3F4D">
              <w:br/>
            </w:r>
            <w:r w:rsidRPr="003D2F65">
              <w:t>Audio frequency:</w:t>
            </w:r>
            <w:r w:rsidRPr="006A3F4D">
              <w:t xml:space="preserve"> </w:t>
            </w:r>
            <w:r>
              <w:t>Two</w:t>
            </w:r>
            <w:r w:rsidRPr="006A3F4D">
              <w:t xml:space="preserve"> sessions weekly for first 2 weeks, followed by 12 weekly sessions, </w:t>
            </w:r>
            <w:r>
              <w:t>with two</w:t>
            </w:r>
            <w:r w:rsidRPr="006A3F4D">
              <w:t xml:space="preserve"> final booster sessions over 4 weeks (18 total sessions)</w:t>
            </w:r>
            <w:r w:rsidRPr="006A3F4D">
              <w:br/>
            </w:r>
            <w:r w:rsidRPr="003D2F65">
              <w:t>Audio duration:</w:t>
            </w:r>
            <w:r w:rsidRPr="006A3F4D">
              <w:t xml:space="preserve"> 45 minutes/session</w:t>
            </w:r>
            <w:r w:rsidRPr="006A3F4D">
              <w:br/>
            </w:r>
            <w:r w:rsidRPr="003D2F65">
              <w:t>Other resources:</w:t>
            </w:r>
            <w:r w:rsidRPr="006A3F4D">
              <w:t xml:space="preserve"> Patient workbook </w:t>
            </w:r>
            <w:r>
              <w:t>with</w:t>
            </w:r>
            <w:r w:rsidRPr="006A3F4D">
              <w:t xml:space="preserve"> </w:t>
            </w:r>
            <w:r>
              <w:t>eight</w:t>
            </w:r>
            <w:r w:rsidRPr="006A3F4D">
              <w:t xml:space="preserve"> chapters </w:t>
            </w:r>
            <w:r>
              <w:t>that covered</w:t>
            </w:r>
            <w:r w:rsidRPr="006A3F4D">
              <w:t xml:space="preserve"> CBT concepts, including behavioral activation, cognitive restructuring, and social support, along with </w:t>
            </w:r>
            <w:r>
              <w:t>five</w:t>
            </w:r>
            <w:r w:rsidRPr="006A3F4D">
              <w:t xml:space="preserve"> optional modules that covered common comorbidities and treatment content, including anxiety and worry, relaxation training, communication and assertiveness training, anger management, and insomnia</w:t>
            </w:r>
          </w:p>
        </w:tc>
        <w:tc>
          <w:tcPr>
            <w:tcW w:w="0" w:type="pct"/>
          </w:tcPr>
          <w:p w14:paraId="70844942" w14:textId="77777777" w:rsidR="00D41B1D" w:rsidRPr="006A3F4D" w:rsidRDefault="00D41B1D" w:rsidP="00E1149B">
            <w:pPr>
              <w:pStyle w:val="1-Tabletext"/>
            </w:pPr>
            <w:r w:rsidRPr="003D2F65">
              <w:t>Comparator (G1):</w:t>
            </w:r>
            <w:r w:rsidRPr="006A3F4D">
              <w:t xml:space="preserve"> Face-to-face CBT</w:t>
            </w:r>
            <w:r w:rsidRPr="006A3F4D">
              <w:br/>
              <w:t>N=162</w:t>
            </w:r>
            <w:r w:rsidRPr="006A3F4D">
              <w:br/>
            </w:r>
            <w:r w:rsidRPr="003D2F65">
              <w:t>Comparator type:</w:t>
            </w:r>
            <w:r w:rsidRPr="006A3F4D">
              <w:t xml:space="preserve"> In-person care </w:t>
            </w:r>
            <w:r w:rsidRPr="006A3F4D">
              <w:br/>
            </w:r>
            <w:r w:rsidRPr="003D2F65">
              <w:t>Description:</w:t>
            </w:r>
            <w:r w:rsidRPr="006A3F4D">
              <w:t xml:space="preserve"> The same care as the intervention group delivered in-person </w:t>
            </w:r>
            <w:r w:rsidRPr="006A3F4D">
              <w:br/>
            </w:r>
            <w:r w:rsidRPr="006A3F4D">
              <w:br/>
            </w:r>
          </w:p>
        </w:tc>
        <w:tc>
          <w:tcPr>
            <w:tcW w:w="0" w:type="pct"/>
          </w:tcPr>
          <w:p w14:paraId="1DFB4EF5" w14:textId="77777777" w:rsidR="00D41B1D" w:rsidRPr="006A3F4D" w:rsidRDefault="00D41B1D" w:rsidP="00E1149B">
            <w:pPr>
              <w:pStyle w:val="1-Tabletext"/>
            </w:pPr>
            <w:r w:rsidRPr="003D2F65">
              <w:t>Mean age (SD)</w:t>
            </w:r>
            <w:r w:rsidRPr="0086314E">
              <w:t>:</w:t>
            </w:r>
            <w:r w:rsidRPr="006A3F4D">
              <w:br/>
              <w:t>G1</w:t>
            </w:r>
            <w:r w:rsidRPr="003D2F65">
              <w:t>:</w:t>
            </w:r>
            <w:r w:rsidRPr="006A3F4D">
              <w:t xml:space="preserve"> 47.5 (13.5)</w:t>
            </w:r>
            <w:r w:rsidRPr="006A3F4D">
              <w:br/>
              <w:t>G2</w:t>
            </w:r>
            <w:r w:rsidRPr="003D2F65">
              <w:t>:</w:t>
            </w:r>
            <w:r w:rsidRPr="006A3F4D">
              <w:t xml:space="preserve"> 47.8 (12.6)</w:t>
            </w:r>
            <w:r w:rsidRPr="006A3F4D">
              <w:br/>
            </w:r>
            <w:r w:rsidRPr="006A3F4D">
              <w:br/>
            </w:r>
            <w:r w:rsidRPr="003D2F65">
              <w:t>Female</w:t>
            </w:r>
            <w:r w:rsidRPr="0086314E">
              <w:t>:</w:t>
            </w:r>
            <w:r w:rsidRPr="006A3F4D">
              <w:br/>
              <w:t>G1</w:t>
            </w:r>
            <w:r w:rsidRPr="003D2F65">
              <w:t>:</w:t>
            </w:r>
            <w:r w:rsidRPr="006A3F4D">
              <w:t xml:space="preserve"> 127 (78.4%)</w:t>
            </w:r>
            <w:r w:rsidRPr="006A3F4D">
              <w:br/>
              <w:t>G2</w:t>
            </w:r>
            <w:r w:rsidRPr="003D2F65">
              <w:t>:</w:t>
            </w:r>
            <w:r w:rsidRPr="006A3F4D">
              <w:t xml:space="preserve"> 125 (76.7%)</w:t>
            </w:r>
            <w:r w:rsidRPr="006A3F4D">
              <w:br/>
            </w:r>
          </w:p>
          <w:p w14:paraId="4D10C8B9" w14:textId="77777777" w:rsidR="00D41B1D" w:rsidRPr="006A3F4D" w:rsidRDefault="00D41B1D" w:rsidP="00E1149B">
            <w:pPr>
              <w:pStyle w:val="1-Tabletext"/>
            </w:pPr>
            <w:r w:rsidRPr="003D2F65">
              <w:t>Race</w:t>
            </w:r>
            <w:r w:rsidRPr="0086314E">
              <w:t>:</w:t>
            </w:r>
            <w:r w:rsidRPr="006A3F4D">
              <w:br/>
              <w:t xml:space="preserve">White </w:t>
            </w:r>
            <w:r w:rsidRPr="006A3F4D">
              <w:br/>
              <w:t>G1</w:t>
            </w:r>
            <w:r w:rsidRPr="003D2F65">
              <w:t>:</w:t>
            </w:r>
            <w:r w:rsidRPr="006A3F4D">
              <w:t xml:space="preserve"> 98 (65.3%) </w:t>
            </w:r>
            <w:r w:rsidRPr="006A3F4D">
              <w:br/>
              <w:t>G2</w:t>
            </w:r>
            <w:r w:rsidRPr="003D2F65">
              <w:t>:</w:t>
            </w:r>
            <w:r w:rsidRPr="006A3F4D">
              <w:t xml:space="preserve"> 89 (60.1%)</w:t>
            </w:r>
          </w:p>
          <w:p w14:paraId="17F13222" w14:textId="77777777" w:rsidR="00D41B1D" w:rsidRPr="006A3F4D" w:rsidRDefault="00D41B1D" w:rsidP="00E1149B">
            <w:pPr>
              <w:pStyle w:val="1-Tabletext"/>
            </w:pPr>
            <w:r w:rsidRPr="006A3F4D">
              <w:t>African American</w:t>
            </w:r>
            <w:r w:rsidRPr="006A3F4D">
              <w:br/>
              <w:t>G1</w:t>
            </w:r>
            <w:r w:rsidRPr="003D2F65">
              <w:t>:</w:t>
            </w:r>
            <w:r w:rsidRPr="006A3F4D">
              <w:t xml:space="preserve"> 36 (24.0%)</w:t>
            </w:r>
            <w:r w:rsidRPr="006A3F4D">
              <w:br/>
              <w:t>G2</w:t>
            </w:r>
            <w:r w:rsidRPr="003D2F65">
              <w:t>:</w:t>
            </w:r>
            <w:r w:rsidRPr="006A3F4D">
              <w:t xml:space="preserve"> 36 (24.3%)</w:t>
            </w:r>
            <w:r w:rsidRPr="006A3F4D">
              <w:br/>
              <w:t>More than one race</w:t>
            </w:r>
            <w:r w:rsidRPr="006A3F4D">
              <w:br/>
              <w:t>G1</w:t>
            </w:r>
            <w:r w:rsidRPr="003D2F65">
              <w:t>:</w:t>
            </w:r>
            <w:r w:rsidRPr="006A3F4D">
              <w:t xml:space="preserve"> 12 (8.0%)</w:t>
            </w:r>
            <w:r w:rsidRPr="006A3F4D">
              <w:br/>
              <w:t>G2</w:t>
            </w:r>
            <w:r w:rsidRPr="003D2F65">
              <w:t>:</w:t>
            </w:r>
            <w:r w:rsidRPr="006A3F4D">
              <w:t xml:space="preserve"> 18 (12.2%)</w:t>
            </w:r>
          </w:p>
          <w:p w14:paraId="1B1CFC6C" w14:textId="77777777" w:rsidR="00D41B1D" w:rsidRPr="006A3F4D" w:rsidRDefault="00D41B1D" w:rsidP="00E1149B">
            <w:pPr>
              <w:pStyle w:val="1-Tabletext"/>
            </w:pPr>
            <w:r w:rsidRPr="006A3F4D">
              <w:t xml:space="preserve">American Indian or Alaska Native, Asian, and Native Hawaiian or Pacific Islander </w:t>
            </w:r>
            <w:r w:rsidRPr="006A3F4D">
              <w:br/>
              <w:t>G1</w:t>
            </w:r>
            <w:r w:rsidRPr="003D2F65">
              <w:t>:</w:t>
            </w:r>
            <w:r w:rsidRPr="006A3F4D">
              <w:t xml:space="preserve"> 4 (2.7%)</w:t>
            </w:r>
            <w:r w:rsidRPr="006A3F4D">
              <w:br/>
              <w:t>G2</w:t>
            </w:r>
            <w:r w:rsidRPr="003D2F65">
              <w:t>:</w:t>
            </w:r>
            <w:r w:rsidRPr="006A3F4D">
              <w:t xml:space="preserve"> 5 (3.4%)</w:t>
            </w:r>
          </w:p>
          <w:p w14:paraId="420C8C4F" w14:textId="77777777" w:rsidR="00D41B1D" w:rsidRPr="006A3F4D" w:rsidRDefault="00D41B1D" w:rsidP="00E1149B">
            <w:pPr>
              <w:pStyle w:val="1-Tabletext"/>
            </w:pPr>
            <w:r w:rsidRPr="006A3F4D">
              <w:br/>
            </w:r>
            <w:r w:rsidRPr="003D2F65">
              <w:t>Hispanic or Latino</w:t>
            </w:r>
            <w:r w:rsidRPr="0086314E">
              <w:t>:</w:t>
            </w:r>
            <w:r w:rsidRPr="006A3F4D">
              <w:br/>
              <w:t>G1</w:t>
            </w:r>
            <w:r w:rsidRPr="003D2F65">
              <w:t>:</w:t>
            </w:r>
            <w:r w:rsidRPr="006A3F4D">
              <w:t xml:space="preserve"> 21 (13.0%) </w:t>
            </w:r>
            <w:r w:rsidRPr="006A3F4D">
              <w:br/>
              <w:t>G2</w:t>
            </w:r>
            <w:r w:rsidRPr="003D2F65">
              <w:t>:</w:t>
            </w:r>
            <w:r w:rsidRPr="006A3F4D">
              <w:t xml:space="preserve"> 23 (14.1%)</w:t>
            </w:r>
            <w:r w:rsidRPr="006A3F4D">
              <w:br/>
            </w:r>
            <w:r w:rsidRPr="006A3F4D">
              <w:br/>
            </w:r>
            <w:r w:rsidRPr="003D2F65">
              <w:t>Bachelor’s degree or higher</w:t>
            </w:r>
            <w:r w:rsidRPr="0086314E">
              <w:t>:</w:t>
            </w:r>
            <w:r w:rsidRPr="006A3F4D">
              <w:br/>
              <w:t>G1</w:t>
            </w:r>
            <w:r w:rsidRPr="003D2F65">
              <w:t>:</w:t>
            </w:r>
            <w:r w:rsidRPr="006A3F4D">
              <w:t xml:space="preserve"> 107 (66.0%)</w:t>
            </w:r>
            <w:r w:rsidRPr="006A3F4D">
              <w:br/>
              <w:t>G2</w:t>
            </w:r>
            <w:r w:rsidRPr="003D2F65">
              <w:t>:</w:t>
            </w:r>
            <w:r w:rsidRPr="006A3F4D">
              <w:t xml:space="preserve"> 103 (63.1%)</w:t>
            </w:r>
            <w:r w:rsidRPr="006A3F4D">
              <w:br/>
            </w:r>
            <w:r w:rsidRPr="006A3F4D">
              <w:br/>
            </w:r>
            <w:r w:rsidRPr="003D2F65">
              <w:t>Comorbidities</w:t>
            </w:r>
            <w:r w:rsidRPr="0086314E">
              <w:t>:</w:t>
            </w:r>
            <w:r w:rsidRPr="006A3F4D">
              <w:br/>
              <w:t>Not reported</w:t>
            </w:r>
            <w:r w:rsidRPr="006A3F4D">
              <w:br/>
            </w:r>
            <w:r w:rsidRPr="006A3F4D">
              <w:br/>
            </w:r>
            <w:r w:rsidRPr="003D2F65">
              <w:t>Medications</w:t>
            </w:r>
            <w:r w:rsidRPr="0086314E">
              <w:t>:</w:t>
            </w:r>
            <w:r w:rsidRPr="006A3F4D">
              <w:br/>
              <w:t xml:space="preserve">Receiving an active dose of antidepressant medication </w:t>
            </w:r>
            <w:r w:rsidRPr="006A3F4D">
              <w:br/>
              <w:t>G1</w:t>
            </w:r>
            <w:r w:rsidRPr="003D2F65">
              <w:t>:</w:t>
            </w:r>
            <w:r w:rsidRPr="006A3F4D">
              <w:t xml:space="preserve"> 56 (34.6%)  </w:t>
            </w:r>
            <w:r w:rsidRPr="006A3F4D">
              <w:br/>
              <w:t>G2</w:t>
            </w:r>
            <w:r w:rsidRPr="003D2F65">
              <w:t>:</w:t>
            </w:r>
            <w:r w:rsidRPr="006A3F4D">
              <w:t xml:space="preserve"> 54 (33.1%)</w:t>
            </w:r>
          </w:p>
        </w:tc>
      </w:tr>
      <w:tr w:rsidR="00D41B1D" w:rsidRPr="006A3F4D" w14:paraId="13E28708" w14:textId="77777777" w:rsidTr="00EF13A8">
        <w:tc>
          <w:tcPr>
            <w:tcW w:w="0" w:type="pct"/>
          </w:tcPr>
          <w:p w14:paraId="2DC33A96" w14:textId="77777777" w:rsidR="00D41B1D" w:rsidRPr="006A3F4D" w:rsidRDefault="00D41B1D" w:rsidP="00E1149B">
            <w:pPr>
              <w:pStyle w:val="1-Tabletext"/>
            </w:pPr>
            <w:r w:rsidRPr="006A3F4D">
              <w:t xml:space="preserve">Audio </w:t>
            </w:r>
            <w:r>
              <w:t>I</w:t>
            </w:r>
            <w:r w:rsidRPr="006A3F4D">
              <w:t>nterventions for PTSD</w:t>
            </w:r>
          </w:p>
        </w:tc>
        <w:tc>
          <w:tcPr>
            <w:tcW w:w="0" w:type="pct"/>
          </w:tcPr>
          <w:p w14:paraId="35AB5540" w14:textId="77777777" w:rsidR="00D41B1D" w:rsidRPr="006A3F4D" w:rsidRDefault="00D41B1D" w:rsidP="00E1149B">
            <w:pPr>
              <w:pStyle w:val="1-Tabletext"/>
            </w:pPr>
          </w:p>
        </w:tc>
        <w:tc>
          <w:tcPr>
            <w:tcW w:w="0" w:type="pct"/>
          </w:tcPr>
          <w:p w14:paraId="08F23A0A" w14:textId="77777777" w:rsidR="00D41B1D" w:rsidRPr="006A3F4D" w:rsidRDefault="00D41B1D" w:rsidP="00E1149B">
            <w:pPr>
              <w:pStyle w:val="1-Tabletext"/>
            </w:pPr>
          </w:p>
        </w:tc>
        <w:tc>
          <w:tcPr>
            <w:tcW w:w="0" w:type="pct"/>
          </w:tcPr>
          <w:p w14:paraId="4FA9578A" w14:textId="77777777" w:rsidR="00D41B1D" w:rsidRPr="006A3F4D" w:rsidRDefault="00D41B1D" w:rsidP="00E1149B">
            <w:pPr>
              <w:pStyle w:val="1-Tabletext"/>
            </w:pPr>
          </w:p>
        </w:tc>
        <w:tc>
          <w:tcPr>
            <w:tcW w:w="0" w:type="pct"/>
          </w:tcPr>
          <w:p w14:paraId="2E903508" w14:textId="77777777" w:rsidR="00D41B1D" w:rsidRPr="006A3F4D" w:rsidRDefault="00D41B1D" w:rsidP="00E1149B">
            <w:pPr>
              <w:pStyle w:val="1-Tabletext"/>
            </w:pPr>
          </w:p>
        </w:tc>
        <w:tc>
          <w:tcPr>
            <w:tcW w:w="0" w:type="pct"/>
          </w:tcPr>
          <w:p w14:paraId="6D4F3CF5" w14:textId="77777777" w:rsidR="00D41B1D" w:rsidRPr="006A3F4D" w:rsidRDefault="00D41B1D" w:rsidP="00E1149B">
            <w:pPr>
              <w:pStyle w:val="1-Tabletext"/>
            </w:pPr>
          </w:p>
        </w:tc>
      </w:tr>
      <w:tr w:rsidR="00D41B1D" w:rsidRPr="006A3F4D" w14:paraId="631F6313" w14:textId="77777777" w:rsidTr="00EF13A8">
        <w:tc>
          <w:tcPr>
            <w:tcW w:w="0" w:type="pct"/>
          </w:tcPr>
          <w:p w14:paraId="7462F37A" w14:textId="515432FF" w:rsidR="00D41B1D" w:rsidRDefault="00D41B1D" w:rsidP="00E1149B">
            <w:pPr>
              <w:pStyle w:val="1-Tabletext"/>
              <w:rPr>
                <w:b/>
                <w:bCs/>
              </w:rPr>
            </w:pPr>
            <w:r w:rsidRPr="006A3F4D">
              <w:t>Rosen (2013)</w:t>
            </w:r>
            <w:r w:rsidR="00AC01AA">
              <w:fldChar w:fldCharType="begin"/>
            </w:r>
            <w:r w:rsidR="00AC01AA">
              <w:instrText xml:space="preserve"> HYPERLINK \l "_ENREF_31" \o "Rosen, 2013 #1561" </w:instrText>
            </w:r>
            <w:r w:rsidR="00AC01AA">
              <w:fldChar w:fldCharType="separate"/>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31</w:t>
            </w:r>
            <w:r w:rsidR="00487295">
              <w:fldChar w:fldCharType="end"/>
            </w:r>
            <w:r w:rsidR="00AC01AA">
              <w:fldChar w:fldCharType="end"/>
            </w:r>
          </w:p>
          <w:p w14:paraId="13238AA8" w14:textId="77777777" w:rsidR="00D41B1D" w:rsidRDefault="00D41B1D" w:rsidP="00E1149B">
            <w:pPr>
              <w:pStyle w:val="1-Tabletext"/>
            </w:pPr>
          </w:p>
          <w:p w14:paraId="558B01E8" w14:textId="77777777" w:rsidR="00D41B1D" w:rsidRDefault="00D41B1D" w:rsidP="00E1149B">
            <w:pPr>
              <w:pStyle w:val="1-Tabletext"/>
            </w:pPr>
          </w:p>
          <w:p w14:paraId="50D507EF" w14:textId="77777777" w:rsidR="00D41B1D" w:rsidRDefault="00D41B1D" w:rsidP="00E1149B">
            <w:pPr>
              <w:pStyle w:val="1-Tabletext"/>
            </w:pPr>
          </w:p>
          <w:p w14:paraId="179E2FD2" w14:textId="77777777" w:rsidR="00D41B1D" w:rsidRDefault="00D41B1D" w:rsidP="00E1149B">
            <w:pPr>
              <w:pStyle w:val="1-Tabletext"/>
            </w:pPr>
          </w:p>
          <w:p w14:paraId="2A9D5685" w14:textId="77777777" w:rsidR="00D41B1D" w:rsidRDefault="00D41B1D" w:rsidP="00E1149B">
            <w:pPr>
              <w:pStyle w:val="1-Tabletext"/>
            </w:pPr>
          </w:p>
          <w:p w14:paraId="710CEDE0" w14:textId="77777777" w:rsidR="00D41B1D" w:rsidRDefault="00D41B1D" w:rsidP="00E1149B">
            <w:pPr>
              <w:pStyle w:val="1-Tabletext"/>
            </w:pPr>
          </w:p>
          <w:p w14:paraId="180EA81C" w14:textId="77777777" w:rsidR="00D41B1D" w:rsidRDefault="00D41B1D" w:rsidP="00E1149B">
            <w:pPr>
              <w:pStyle w:val="1-Tabletext"/>
            </w:pPr>
          </w:p>
          <w:p w14:paraId="0553E5DC" w14:textId="77777777" w:rsidR="00D41B1D" w:rsidRDefault="00D41B1D" w:rsidP="00E1149B">
            <w:pPr>
              <w:pStyle w:val="1-Tabletext"/>
            </w:pPr>
          </w:p>
          <w:p w14:paraId="7EA5D86C" w14:textId="77777777" w:rsidR="00D41B1D" w:rsidRDefault="00D41B1D" w:rsidP="00E1149B">
            <w:pPr>
              <w:pStyle w:val="1-Tabletext"/>
            </w:pPr>
          </w:p>
          <w:p w14:paraId="3B6CAD95" w14:textId="77777777" w:rsidR="00D41B1D" w:rsidRDefault="00D41B1D" w:rsidP="00E1149B">
            <w:pPr>
              <w:pStyle w:val="1-Tabletext"/>
            </w:pPr>
          </w:p>
          <w:p w14:paraId="534BFAD4" w14:textId="77777777" w:rsidR="00D41B1D" w:rsidRDefault="00D41B1D" w:rsidP="00E1149B">
            <w:pPr>
              <w:pStyle w:val="1-Tabletext"/>
            </w:pPr>
          </w:p>
          <w:p w14:paraId="24E27EB8" w14:textId="77777777" w:rsidR="00D41B1D" w:rsidRDefault="00D41B1D" w:rsidP="00E1149B">
            <w:pPr>
              <w:pStyle w:val="1-Tabletext"/>
            </w:pPr>
          </w:p>
          <w:p w14:paraId="20241B4F" w14:textId="77777777" w:rsidR="00D41B1D" w:rsidRDefault="00D41B1D" w:rsidP="00E1149B">
            <w:pPr>
              <w:pStyle w:val="1-Tabletext"/>
            </w:pPr>
          </w:p>
          <w:p w14:paraId="24385D99" w14:textId="77777777" w:rsidR="00D41B1D" w:rsidRDefault="00D41B1D" w:rsidP="00E1149B">
            <w:pPr>
              <w:pStyle w:val="1-Tabletext"/>
            </w:pPr>
          </w:p>
          <w:p w14:paraId="216B7D64" w14:textId="77777777" w:rsidR="00D41B1D" w:rsidRDefault="00D41B1D" w:rsidP="00E1149B">
            <w:pPr>
              <w:pStyle w:val="1-Tabletext"/>
            </w:pPr>
          </w:p>
          <w:p w14:paraId="33B631C2" w14:textId="09C7DDA5" w:rsidR="00D41B1D" w:rsidRDefault="00D41B1D" w:rsidP="00E1149B">
            <w:pPr>
              <w:pStyle w:val="1-Tabletext"/>
            </w:pPr>
          </w:p>
          <w:p w14:paraId="538EB777" w14:textId="4F219CA9" w:rsidR="000316FA" w:rsidRDefault="000316FA" w:rsidP="00E1149B">
            <w:pPr>
              <w:pStyle w:val="1-Tabletext"/>
            </w:pPr>
          </w:p>
          <w:p w14:paraId="5783EC6A" w14:textId="7B11835C" w:rsidR="000316FA" w:rsidRDefault="000316FA" w:rsidP="00E1149B">
            <w:pPr>
              <w:pStyle w:val="1-Tabletext"/>
            </w:pPr>
          </w:p>
          <w:p w14:paraId="69E94CFE" w14:textId="363B8DC2" w:rsidR="000316FA" w:rsidRDefault="000316FA" w:rsidP="00E1149B">
            <w:pPr>
              <w:pStyle w:val="1-Tabletext"/>
            </w:pPr>
          </w:p>
          <w:p w14:paraId="25BA0B05" w14:textId="6D45737D" w:rsidR="000316FA" w:rsidRDefault="000316FA" w:rsidP="00E1149B">
            <w:pPr>
              <w:pStyle w:val="1-Tabletext"/>
            </w:pPr>
          </w:p>
          <w:p w14:paraId="1C6C76DA" w14:textId="0818472A" w:rsidR="000316FA" w:rsidRDefault="000316FA" w:rsidP="00E1149B">
            <w:pPr>
              <w:pStyle w:val="1-Tabletext"/>
            </w:pPr>
          </w:p>
          <w:p w14:paraId="266ED20D" w14:textId="047D149E" w:rsidR="000316FA" w:rsidRDefault="000316FA" w:rsidP="00E1149B">
            <w:pPr>
              <w:pStyle w:val="1-Tabletext"/>
            </w:pPr>
          </w:p>
          <w:p w14:paraId="4D8CA759" w14:textId="27FCD2C8" w:rsidR="000316FA" w:rsidRDefault="000316FA" w:rsidP="00E1149B">
            <w:pPr>
              <w:pStyle w:val="1-Tabletext"/>
            </w:pPr>
          </w:p>
          <w:p w14:paraId="292F0724" w14:textId="0C31CAAB" w:rsidR="000316FA" w:rsidRDefault="000316FA" w:rsidP="00E1149B">
            <w:pPr>
              <w:pStyle w:val="1-Tabletext"/>
            </w:pPr>
          </w:p>
          <w:p w14:paraId="6D38CCBF" w14:textId="3713B84B" w:rsidR="000316FA" w:rsidRDefault="000316FA" w:rsidP="00E1149B">
            <w:pPr>
              <w:pStyle w:val="1-Tabletext"/>
            </w:pPr>
          </w:p>
          <w:p w14:paraId="0A91E74C" w14:textId="1A62FE1E" w:rsidR="000316FA" w:rsidRDefault="000316FA" w:rsidP="00E1149B">
            <w:pPr>
              <w:pStyle w:val="1-Tabletext"/>
            </w:pPr>
          </w:p>
          <w:p w14:paraId="62BB7E84" w14:textId="4DF181F1" w:rsidR="000316FA" w:rsidRDefault="000316FA" w:rsidP="00E1149B">
            <w:pPr>
              <w:pStyle w:val="1-Tabletext"/>
            </w:pPr>
          </w:p>
          <w:p w14:paraId="4512DB49" w14:textId="7F734619" w:rsidR="000316FA" w:rsidRDefault="000316FA" w:rsidP="00E1149B">
            <w:pPr>
              <w:pStyle w:val="1-Tabletext"/>
            </w:pPr>
          </w:p>
          <w:p w14:paraId="04553156" w14:textId="53525448" w:rsidR="000316FA" w:rsidRDefault="000316FA" w:rsidP="00E1149B">
            <w:pPr>
              <w:pStyle w:val="1-Tabletext"/>
            </w:pPr>
          </w:p>
          <w:p w14:paraId="18783629" w14:textId="56C27ADD" w:rsidR="000316FA" w:rsidRDefault="000316FA" w:rsidP="00E1149B">
            <w:pPr>
              <w:pStyle w:val="1-Tabletext"/>
            </w:pPr>
          </w:p>
          <w:p w14:paraId="7DF0646C" w14:textId="0A4971E8" w:rsidR="000316FA" w:rsidRDefault="000316FA" w:rsidP="00E1149B">
            <w:pPr>
              <w:pStyle w:val="1-Tabletext"/>
            </w:pPr>
          </w:p>
          <w:p w14:paraId="6F9F9D71" w14:textId="6C0CD8AF" w:rsidR="00D41B1D" w:rsidRPr="006A3F4D" w:rsidRDefault="00D41B1D" w:rsidP="00E1149B">
            <w:pPr>
              <w:pStyle w:val="1-Tabletext"/>
            </w:pPr>
            <w:r w:rsidRPr="006A3F4D">
              <w:t>Rosen (2013)</w:t>
            </w:r>
            <w:r w:rsidR="00AC01AA">
              <w:fldChar w:fldCharType="begin"/>
            </w:r>
            <w:r w:rsidR="00AC01AA">
              <w:instrText xml:space="preserve"> HYPERLINK \l "_ENREF_31" \o "Rosen, 2013 #1561" </w:instrText>
            </w:r>
            <w:r w:rsidR="00AC01AA">
              <w:fldChar w:fldCharType="separate"/>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31</w:t>
            </w:r>
            <w:r w:rsidR="00487295">
              <w:fldChar w:fldCharType="end"/>
            </w:r>
            <w:r w:rsidR="00AC01AA">
              <w:fldChar w:fldCharType="end"/>
            </w:r>
            <w:r>
              <w:t xml:space="preserve"> (continued)</w:t>
            </w:r>
          </w:p>
        </w:tc>
        <w:tc>
          <w:tcPr>
            <w:tcW w:w="0" w:type="pct"/>
          </w:tcPr>
          <w:p w14:paraId="5967DA35" w14:textId="77777777" w:rsidR="00D41B1D" w:rsidRPr="006A3F4D" w:rsidRDefault="00D41B1D" w:rsidP="00E1149B">
            <w:pPr>
              <w:pStyle w:val="1-Tabletext"/>
            </w:pPr>
            <w:r w:rsidRPr="003D2F65">
              <w:t>Provider:</w:t>
            </w:r>
            <w:r w:rsidRPr="006A3F4D">
              <w:t xml:space="preserve"> Clinical psychology graduate students supervised by clinical psychologists</w:t>
            </w:r>
            <w:r w:rsidRPr="006A3F4D">
              <w:br/>
            </w:r>
            <w:r w:rsidRPr="003D2F65">
              <w:t>Setting:</w:t>
            </w:r>
            <w:r w:rsidRPr="006A3F4D">
              <w:t xml:space="preserve"> Veterans Affairs residential </w:t>
            </w:r>
            <w:r w:rsidRPr="0086314E">
              <w:t>post-traumatic stress disorder</w:t>
            </w:r>
            <w:r w:rsidRPr="006A3F4D">
              <w:t xml:space="preserve"> </w:t>
            </w:r>
            <w:r>
              <w:t>(</w:t>
            </w:r>
            <w:r w:rsidRPr="006A3F4D">
              <w:t>PTSD</w:t>
            </w:r>
            <w:r>
              <w:t>)</w:t>
            </w:r>
            <w:r w:rsidRPr="006A3F4D">
              <w:t xml:space="preserve"> treatment programs</w:t>
            </w:r>
            <w:r w:rsidRPr="006A3F4D">
              <w:br/>
            </w:r>
            <w:r w:rsidRPr="003D2F65">
              <w:t>Country:</w:t>
            </w:r>
            <w:r w:rsidRPr="006A3F4D">
              <w:t xml:space="preserve"> United States</w:t>
            </w:r>
            <w:r w:rsidRPr="006A3F4D">
              <w:br/>
            </w:r>
            <w:r w:rsidRPr="003D2F65">
              <w:t>Funder:</w:t>
            </w:r>
            <w:r w:rsidRPr="006A3F4D">
              <w:t xml:space="preserve"> Not reported</w:t>
            </w:r>
          </w:p>
          <w:p w14:paraId="002AFB4D" w14:textId="77777777" w:rsidR="00D41B1D" w:rsidRPr="006A3F4D" w:rsidRDefault="00D41B1D" w:rsidP="00E1149B">
            <w:pPr>
              <w:pStyle w:val="1-Tabletext"/>
            </w:pPr>
            <w:r w:rsidRPr="003D2F65">
              <w:t>Risk of bias:</w:t>
            </w:r>
            <w:r w:rsidRPr="006A3F4D">
              <w:t xml:space="preserve"> Some concerns</w:t>
            </w:r>
          </w:p>
        </w:tc>
        <w:tc>
          <w:tcPr>
            <w:tcW w:w="0" w:type="pct"/>
          </w:tcPr>
          <w:p w14:paraId="0BF7567F" w14:textId="77777777" w:rsidR="00D41B1D" w:rsidRPr="007B28C6" w:rsidRDefault="00D41B1D" w:rsidP="00E1149B">
            <w:pPr>
              <w:pStyle w:val="1-Tabletext"/>
            </w:pPr>
            <w:r w:rsidRPr="003D2F65">
              <w:t>Condition:</w:t>
            </w:r>
            <w:r w:rsidRPr="006A3F4D">
              <w:t xml:space="preserve"> </w:t>
            </w:r>
            <w:r w:rsidRPr="006A3F4D">
              <w:rPr>
                <w:b/>
                <w:bCs/>
              </w:rPr>
              <w:t>PTSD</w:t>
            </w:r>
            <w:r>
              <w:rPr>
                <w:b/>
                <w:bCs/>
              </w:rPr>
              <w:t xml:space="preserve"> </w:t>
            </w:r>
            <w:r>
              <w:t>(</w:t>
            </w:r>
            <w:r w:rsidRPr="006A3F4D">
              <w:t>entering residential PTSD treatment programs</w:t>
            </w:r>
            <w:r>
              <w:t>)</w:t>
            </w:r>
          </w:p>
          <w:p w14:paraId="2ABE0F58" w14:textId="77777777" w:rsidR="00D41B1D" w:rsidRPr="006A3F4D" w:rsidRDefault="00D41B1D" w:rsidP="00E1149B">
            <w:pPr>
              <w:pStyle w:val="1-Tabletext"/>
            </w:pPr>
            <w:r w:rsidRPr="003D2F65">
              <w:t>Other inclusion criteria:</w:t>
            </w:r>
            <w:r w:rsidRPr="006A3F4D">
              <w:t xml:space="preserve"> Veterans </w:t>
            </w:r>
            <w:r w:rsidRPr="006A3F4D">
              <w:br/>
            </w:r>
            <w:r w:rsidRPr="006A3F4D">
              <w:br/>
            </w:r>
            <w:r w:rsidRPr="003D2F65">
              <w:t>Exclusion criteria:</w:t>
            </w:r>
            <w:r w:rsidRPr="006A3F4D">
              <w:t xml:space="preserve"> Cognitive impairment precluded informed consent, discharged from treatment in less than 15 days, transferred from residential treatment directly to another inpatient treatment program, or active-duty military personnel</w:t>
            </w:r>
            <w:r w:rsidRPr="006A3F4D">
              <w:br/>
            </w:r>
            <w:r w:rsidRPr="006A3F4D">
              <w:br/>
            </w:r>
            <w:r w:rsidRPr="003D2F65">
              <w:t>Populations at risk for disparities:</w:t>
            </w:r>
            <w:r w:rsidRPr="006A3F4D">
              <w:t xml:space="preserve"> </w:t>
            </w:r>
          </w:p>
          <w:p w14:paraId="7E20C5D6" w14:textId="3AFFB418" w:rsidR="00406A2D" w:rsidRDefault="00406A2D" w:rsidP="00E1149B">
            <w:pPr>
              <w:pStyle w:val="1-Tabletext"/>
            </w:pPr>
            <w:r>
              <w:t>More than 25% Black, Indigenous, and people of color</w:t>
            </w:r>
          </w:p>
          <w:p w14:paraId="585F7694" w14:textId="1DD13667" w:rsidR="00D41B1D" w:rsidRPr="006A3F4D" w:rsidRDefault="00D41B1D" w:rsidP="00E1149B">
            <w:pPr>
              <w:pStyle w:val="1-Tabletext"/>
            </w:pPr>
            <w:r w:rsidRPr="006A3F4D">
              <w:t>100% veterans</w:t>
            </w:r>
          </w:p>
          <w:p w14:paraId="6154F1A1" w14:textId="77777777" w:rsidR="00D41B1D" w:rsidRPr="006A3F4D" w:rsidRDefault="00D41B1D" w:rsidP="00E1149B">
            <w:pPr>
              <w:pStyle w:val="1-Tabletext"/>
            </w:pPr>
          </w:p>
        </w:tc>
        <w:tc>
          <w:tcPr>
            <w:tcW w:w="0" w:type="pct"/>
          </w:tcPr>
          <w:p w14:paraId="12C69830" w14:textId="7FBC3008" w:rsidR="00D41B1D" w:rsidRPr="006A3F4D" w:rsidRDefault="00D41B1D" w:rsidP="00E1149B">
            <w:pPr>
              <w:pStyle w:val="1-Tabletext"/>
            </w:pPr>
            <w:r w:rsidRPr="003D2F65">
              <w:t>Intervention (G2):</w:t>
            </w:r>
            <w:r w:rsidRPr="006A3F4D">
              <w:t xml:space="preserve"> Standard aftercare plus telephone monitoring and support </w:t>
            </w:r>
            <w:r w:rsidRPr="006A3F4D">
              <w:br/>
              <w:t>N=412</w:t>
            </w:r>
            <w:r w:rsidRPr="006A3F4D">
              <w:br/>
            </w:r>
            <w:r w:rsidRPr="003D2F65">
              <w:t>Intervention type:</w:t>
            </w:r>
            <w:r w:rsidRPr="006A3F4D">
              <w:t xml:space="preserve"> Audio-only with supports for transitioning  </w:t>
            </w:r>
            <w:r w:rsidR="00934E9A">
              <w:t>(supplement with audio care)</w:t>
            </w:r>
            <w:r w:rsidRPr="006A3F4D">
              <w:br/>
            </w:r>
            <w:r w:rsidRPr="006A3F4D">
              <w:br/>
            </w:r>
            <w:r w:rsidRPr="003D2F65">
              <w:t>Audio intervention:</w:t>
            </w:r>
            <w:r w:rsidRPr="006A3F4D">
              <w:t xml:space="preserve"> After standard referral, providers used a scripted protocol to assess outpatient treatment attendance, medication compliance, symptom severity and coping, substance use, suicidality, and risk for violence as well as verbally reinforced positive behaviors and provided problem-solving support or brief motivation enhancement</w:t>
            </w:r>
            <w:r w:rsidRPr="006A3F4D">
              <w:br/>
            </w:r>
            <w:r w:rsidRPr="003D2F65">
              <w:t>Audio frequency:</w:t>
            </w:r>
            <w:r w:rsidRPr="006A3F4D">
              <w:t xml:space="preserve"> Biweekly during the first 3 months after discharge (</w:t>
            </w:r>
            <w:r>
              <w:t>six</w:t>
            </w:r>
            <w:r w:rsidRPr="006A3F4D">
              <w:t xml:space="preserve"> planned calls)</w:t>
            </w:r>
            <w:r w:rsidRPr="006A3F4D">
              <w:br/>
            </w:r>
            <w:r w:rsidRPr="003D2F65">
              <w:t>Audio duration:</w:t>
            </w:r>
            <w:r w:rsidRPr="006A3F4D">
              <w:t xml:space="preserve"> Average 16.4 minutes/call (SD 10.8, range 2</w:t>
            </w:r>
            <w:r>
              <w:t>–</w:t>
            </w:r>
            <w:r w:rsidRPr="006A3F4D">
              <w:t>113)</w:t>
            </w:r>
          </w:p>
          <w:p w14:paraId="67C93616" w14:textId="77777777" w:rsidR="00D41B1D" w:rsidRPr="006A3F4D" w:rsidRDefault="00D41B1D" w:rsidP="00E1149B">
            <w:pPr>
              <w:pStyle w:val="1-Tabletext"/>
            </w:pPr>
            <w:r w:rsidRPr="003D2F65">
              <w:t>Referral:</w:t>
            </w:r>
            <w:r w:rsidRPr="006A3F4D">
              <w:t xml:space="preserve"> Standard referral to outpatient counselors or psychiatrists upon discharge</w:t>
            </w:r>
          </w:p>
          <w:p w14:paraId="2D2CE33A" w14:textId="77777777" w:rsidR="00D41B1D" w:rsidRPr="006A3F4D" w:rsidRDefault="00D41B1D" w:rsidP="00E1149B">
            <w:pPr>
              <w:pStyle w:val="1-Tabletext"/>
            </w:pPr>
          </w:p>
        </w:tc>
        <w:tc>
          <w:tcPr>
            <w:tcW w:w="0" w:type="pct"/>
          </w:tcPr>
          <w:p w14:paraId="2E15FDDD" w14:textId="77777777" w:rsidR="00D41B1D" w:rsidRPr="006A3F4D" w:rsidRDefault="00D41B1D" w:rsidP="00E1149B">
            <w:pPr>
              <w:pStyle w:val="1-Tabletext"/>
            </w:pPr>
            <w:r w:rsidRPr="003D2F65">
              <w:t>Comparator (G1):</w:t>
            </w:r>
            <w:r w:rsidRPr="006A3F4D">
              <w:t xml:space="preserve"> Standard aftercare</w:t>
            </w:r>
            <w:r w:rsidRPr="006A3F4D">
              <w:br/>
              <w:t>N=425</w:t>
            </w:r>
            <w:r w:rsidRPr="006A3F4D">
              <w:br/>
            </w:r>
            <w:r w:rsidRPr="003D2F65">
              <w:t>Comparator type:</w:t>
            </w:r>
            <w:r w:rsidRPr="006A3F4D">
              <w:t xml:space="preserve"> Referred or directed to seek health</w:t>
            </w:r>
            <w:r>
              <w:t xml:space="preserve"> </w:t>
            </w:r>
            <w:r w:rsidRPr="006A3F4D">
              <w:t>care as needed</w:t>
            </w:r>
            <w:r w:rsidRPr="006A3F4D">
              <w:br/>
            </w:r>
            <w:r w:rsidRPr="003D2F65">
              <w:t>Description:</w:t>
            </w:r>
            <w:r w:rsidRPr="006A3F4D">
              <w:t xml:space="preserve"> Standard referral to outpatient counselors or psychiatrists upon discharge</w:t>
            </w:r>
            <w:r w:rsidRPr="006A3F4D">
              <w:br/>
            </w:r>
          </w:p>
        </w:tc>
        <w:tc>
          <w:tcPr>
            <w:tcW w:w="0" w:type="pct"/>
          </w:tcPr>
          <w:p w14:paraId="1CB8E04D" w14:textId="77777777" w:rsidR="00D41B1D" w:rsidRPr="003D2F65" w:rsidRDefault="00D41B1D" w:rsidP="00E1149B">
            <w:pPr>
              <w:pStyle w:val="1-Tabletext"/>
            </w:pPr>
            <w:r w:rsidRPr="003D2F65">
              <w:t>Mean age (SE)</w:t>
            </w:r>
            <w:r w:rsidRPr="0086314E">
              <w:t>:</w:t>
            </w:r>
            <w:r w:rsidRPr="006A3F4D">
              <w:br/>
              <w:t>G1</w:t>
            </w:r>
            <w:r w:rsidRPr="003D2F65">
              <w:t>:</w:t>
            </w:r>
            <w:r w:rsidRPr="006A3F4D">
              <w:t xml:space="preserve"> 49.9 (0.86)</w:t>
            </w:r>
            <w:r w:rsidRPr="006A3F4D">
              <w:br/>
              <w:t>G2</w:t>
            </w:r>
            <w:r w:rsidRPr="003D2F65">
              <w:t>:</w:t>
            </w:r>
            <w:r w:rsidRPr="006A3F4D">
              <w:t xml:space="preserve"> 50.2 (0.62)</w:t>
            </w:r>
            <w:r w:rsidRPr="006A3F4D">
              <w:br/>
            </w:r>
            <w:r w:rsidRPr="006A3F4D">
              <w:br/>
            </w:r>
            <w:r w:rsidRPr="003D2F65">
              <w:t>Female</w:t>
            </w:r>
            <w:r w:rsidRPr="0086314E">
              <w:t>:</w:t>
            </w:r>
            <w:r w:rsidRPr="006A3F4D">
              <w:br/>
              <w:t>G1</w:t>
            </w:r>
            <w:r w:rsidRPr="003D2F65">
              <w:t>:</w:t>
            </w:r>
            <w:r w:rsidRPr="006A3F4D">
              <w:t xml:space="preserve"> 368 (13.4%)</w:t>
            </w:r>
            <w:r w:rsidRPr="006A3F4D">
              <w:br/>
              <w:t>G2</w:t>
            </w:r>
            <w:r w:rsidRPr="003D2F65">
              <w:t>:</w:t>
            </w:r>
            <w:r w:rsidRPr="006A3F4D">
              <w:t xml:space="preserve"> 357 (13.3%)</w:t>
            </w:r>
            <w:r w:rsidRPr="006A3F4D">
              <w:br/>
            </w:r>
            <w:r w:rsidRPr="006A3F4D">
              <w:br/>
            </w:r>
            <w:r w:rsidRPr="003D2F65">
              <w:t>Race</w:t>
            </w:r>
            <w:r w:rsidRPr="0086314E">
              <w:t>:</w:t>
            </w:r>
            <w:r w:rsidRPr="003D2F65">
              <w:t xml:space="preserve"> </w:t>
            </w:r>
          </w:p>
          <w:p w14:paraId="7B81BBB7" w14:textId="77777777" w:rsidR="00D41B1D" w:rsidRPr="006A3F4D" w:rsidRDefault="00D41B1D" w:rsidP="00E1149B">
            <w:pPr>
              <w:pStyle w:val="1-Tabletext"/>
            </w:pPr>
            <w:r w:rsidRPr="006A3F4D">
              <w:t>Caucasian</w:t>
            </w:r>
            <w:r w:rsidRPr="006A3F4D">
              <w:br/>
              <w:t>G1</w:t>
            </w:r>
            <w:r w:rsidRPr="003D2F65">
              <w:t>:</w:t>
            </w:r>
            <w:r w:rsidRPr="006A3F4D">
              <w:t xml:space="preserve"> 256 (62.0%)</w:t>
            </w:r>
            <w:r w:rsidRPr="006A3F4D">
              <w:br/>
              <w:t>G2</w:t>
            </w:r>
            <w:r w:rsidRPr="003D2F65">
              <w:t>:</w:t>
            </w:r>
            <w:r w:rsidRPr="006A3F4D">
              <w:t xml:space="preserve"> 263 (64.8%)</w:t>
            </w:r>
          </w:p>
          <w:p w14:paraId="3B0B6234" w14:textId="77777777" w:rsidR="00D41B1D" w:rsidRPr="006A3F4D" w:rsidRDefault="00D41B1D" w:rsidP="00E1149B">
            <w:pPr>
              <w:pStyle w:val="1-Tabletext"/>
            </w:pPr>
            <w:r w:rsidRPr="006A3F4D">
              <w:t>African American</w:t>
            </w:r>
            <w:r w:rsidRPr="006A3F4D">
              <w:br/>
              <w:t>G1</w:t>
            </w:r>
            <w:r w:rsidRPr="003D2F65">
              <w:t>:</w:t>
            </w:r>
            <w:r w:rsidRPr="006A3F4D">
              <w:t xml:space="preserve"> 93 (22.5%)</w:t>
            </w:r>
            <w:r w:rsidRPr="006A3F4D">
              <w:br/>
              <w:t>G2</w:t>
            </w:r>
            <w:r w:rsidRPr="003D2F65">
              <w:t>:</w:t>
            </w:r>
            <w:r w:rsidRPr="006A3F4D">
              <w:t xml:space="preserve"> 87 (21.4%)</w:t>
            </w:r>
          </w:p>
          <w:p w14:paraId="3EC32F25" w14:textId="77777777" w:rsidR="00D41B1D" w:rsidRPr="003D2F65" w:rsidRDefault="00D41B1D" w:rsidP="00E1149B">
            <w:pPr>
              <w:pStyle w:val="1-Tabletext"/>
            </w:pPr>
            <w:r w:rsidRPr="006A3F4D">
              <w:t>Native American</w:t>
            </w:r>
            <w:r w:rsidRPr="006A3F4D">
              <w:br/>
              <w:t>G1</w:t>
            </w:r>
            <w:r w:rsidRPr="003D2F65">
              <w:t>:</w:t>
            </w:r>
            <w:r w:rsidRPr="006A3F4D">
              <w:t xml:space="preserve"> 8 (1.9%)</w:t>
            </w:r>
            <w:r w:rsidRPr="006A3F4D">
              <w:br/>
              <w:t>G2</w:t>
            </w:r>
            <w:r w:rsidRPr="003D2F65">
              <w:t>:</w:t>
            </w:r>
            <w:r w:rsidRPr="006A3F4D">
              <w:t xml:space="preserve"> 11 (2.7%)</w:t>
            </w:r>
            <w:r w:rsidRPr="006A3F4D">
              <w:br/>
              <w:t>Pacific Islander</w:t>
            </w:r>
            <w:r w:rsidRPr="006A3F4D">
              <w:br/>
              <w:t>G1</w:t>
            </w:r>
            <w:r w:rsidRPr="003D2F65">
              <w:t>:</w:t>
            </w:r>
            <w:r w:rsidRPr="006A3F4D">
              <w:t xml:space="preserve"> 2 (0.5%)</w:t>
            </w:r>
            <w:r w:rsidRPr="006A3F4D">
              <w:br/>
              <w:t>G2</w:t>
            </w:r>
            <w:r w:rsidRPr="003D2F65">
              <w:t>:</w:t>
            </w:r>
            <w:r w:rsidRPr="006A3F4D">
              <w:t xml:space="preserve"> 2 (0.5%)</w:t>
            </w:r>
            <w:r w:rsidRPr="006A3F4D">
              <w:br/>
              <w:t>Asian American</w:t>
            </w:r>
            <w:r w:rsidRPr="006A3F4D">
              <w:br/>
              <w:t>G1</w:t>
            </w:r>
            <w:r w:rsidRPr="003D2F65">
              <w:t>:</w:t>
            </w:r>
            <w:r w:rsidRPr="006A3F4D">
              <w:t xml:space="preserve"> 0 (0.0%)</w:t>
            </w:r>
            <w:r w:rsidRPr="006A3F4D">
              <w:br/>
              <w:t>G2</w:t>
            </w:r>
            <w:r w:rsidRPr="003D2F65">
              <w:t>:</w:t>
            </w:r>
            <w:r w:rsidRPr="006A3F4D">
              <w:t xml:space="preserve"> 2 (0.5%)</w:t>
            </w:r>
            <w:r w:rsidRPr="006A3F4D">
              <w:br/>
              <w:t>Other</w:t>
            </w:r>
            <w:r w:rsidRPr="006A3F4D">
              <w:br/>
              <w:t>G1</w:t>
            </w:r>
            <w:r w:rsidRPr="003D2F65">
              <w:t>:</w:t>
            </w:r>
            <w:r w:rsidRPr="006A3F4D">
              <w:t xml:space="preserve"> 28 (6.8%)</w:t>
            </w:r>
            <w:r w:rsidRPr="006A3F4D">
              <w:br/>
              <w:t>G2</w:t>
            </w:r>
            <w:r w:rsidRPr="003D2F65">
              <w:t>:</w:t>
            </w:r>
            <w:r w:rsidRPr="006A3F4D">
              <w:t xml:space="preserve"> 22 (5.4%)</w:t>
            </w:r>
            <w:r w:rsidRPr="006A3F4D">
              <w:br/>
            </w:r>
          </w:p>
          <w:p w14:paraId="60F47881" w14:textId="77777777" w:rsidR="00D41B1D" w:rsidRPr="003D2F65" w:rsidRDefault="00D41B1D" w:rsidP="00E1149B">
            <w:pPr>
              <w:pStyle w:val="1-Tabletext"/>
            </w:pPr>
            <w:r w:rsidRPr="00F0403C">
              <w:t>Hispanic or Latino</w:t>
            </w:r>
            <w:r w:rsidRPr="0086314E">
              <w:t>:</w:t>
            </w:r>
            <w:r w:rsidRPr="003D2F65">
              <w:t xml:space="preserve"> </w:t>
            </w:r>
          </w:p>
          <w:p w14:paraId="1DBFD371" w14:textId="77777777" w:rsidR="00D41B1D" w:rsidRPr="006A3F4D" w:rsidRDefault="00D41B1D" w:rsidP="00E1149B">
            <w:pPr>
              <w:pStyle w:val="1-Tabletext"/>
            </w:pPr>
            <w:r w:rsidRPr="006A3F4D">
              <w:t>G1</w:t>
            </w:r>
            <w:r w:rsidRPr="003D2F65">
              <w:t>:</w:t>
            </w:r>
            <w:r w:rsidRPr="006A3F4D">
              <w:t xml:space="preserve"> 26 (6.3%)</w:t>
            </w:r>
            <w:r w:rsidRPr="006A3F4D">
              <w:br/>
              <w:t>G2</w:t>
            </w:r>
            <w:r w:rsidRPr="003D2F65">
              <w:t>:</w:t>
            </w:r>
            <w:r w:rsidRPr="006A3F4D">
              <w:t xml:space="preserve"> 19 (4.7%)</w:t>
            </w:r>
            <w:r w:rsidRPr="006A3F4D">
              <w:br/>
            </w:r>
            <w:r w:rsidRPr="006A3F4D">
              <w:br/>
            </w:r>
            <w:r w:rsidRPr="003D2F65">
              <w:t>Bachelor’s degree or higher</w:t>
            </w:r>
            <w:r w:rsidRPr="0086314E">
              <w:t>:</w:t>
            </w:r>
            <w:r w:rsidRPr="006A3F4D">
              <w:br/>
              <w:t>Not reported</w:t>
            </w:r>
            <w:r w:rsidRPr="006A3F4D">
              <w:br/>
            </w:r>
            <w:r w:rsidRPr="006A3F4D">
              <w:br/>
            </w:r>
            <w:r w:rsidRPr="003D2F65">
              <w:t>Comorbidities</w:t>
            </w:r>
            <w:r w:rsidRPr="0086314E">
              <w:t>:</w:t>
            </w:r>
            <w:r w:rsidRPr="003D2F65">
              <w:br/>
            </w:r>
            <w:r w:rsidRPr="006A3F4D">
              <w:t>Depression</w:t>
            </w:r>
            <w:r w:rsidRPr="006A3F4D">
              <w:br/>
              <w:t>G1</w:t>
            </w:r>
            <w:r w:rsidRPr="003D2F65">
              <w:t>:</w:t>
            </w:r>
            <w:r w:rsidRPr="006A3F4D">
              <w:t xml:space="preserve"> 349 (82.1%)</w:t>
            </w:r>
            <w:r w:rsidRPr="006A3F4D">
              <w:br/>
              <w:t>G2</w:t>
            </w:r>
            <w:r w:rsidRPr="003D2F65">
              <w:t>:</w:t>
            </w:r>
            <w:r w:rsidRPr="006A3F4D">
              <w:t xml:space="preserve"> 328 (79.6%) </w:t>
            </w:r>
            <w:r w:rsidRPr="006A3F4D">
              <w:br/>
              <w:t>Anxiety (other than PTSD)</w:t>
            </w:r>
            <w:r w:rsidRPr="006A3F4D">
              <w:br/>
              <w:t>G1</w:t>
            </w:r>
            <w:r w:rsidRPr="003D2F65">
              <w:t>:</w:t>
            </w:r>
            <w:r w:rsidRPr="006A3F4D">
              <w:t xml:space="preserve"> 135 (31.8%)</w:t>
            </w:r>
            <w:r w:rsidRPr="006A3F4D">
              <w:br/>
              <w:t>G2</w:t>
            </w:r>
            <w:r w:rsidRPr="003D2F65">
              <w:t>:</w:t>
            </w:r>
            <w:r w:rsidRPr="006A3F4D">
              <w:t xml:space="preserve"> 123 (29.9%)</w:t>
            </w:r>
            <w:r w:rsidRPr="006A3F4D">
              <w:br/>
              <w:t xml:space="preserve">Substance use disorder </w:t>
            </w:r>
            <w:r w:rsidRPr="006A3F4D">
              <w:br/>
              <w:t>G1</w:t>
            </w:r>
            <w:r w:rsidRPr="003D2F65">
              <w:t>:</w:t>
            </w:r>
            <w:r w:rsidRPr="006A3F4D">
              <w:t xml:space="preserve"> 240 (56.5%)</w:t>
            </w:r>
            <w:r w:rsidRPr="006A3F4D">
              <w:br/>
              <w:t>G2</w:t>
            </w:r>
            <w:r w:rsidRPr="003D2F65">
              <w:t>:</w:t>
            </w:r>
            <w:r w:rsidRPr="006A3F4D">
              <w:t xml:space="preserve"> 224 (54.4%) </w:t>
            </w:r>
            <w:r w:rsidRPr="006A3F4D">
              <w:br/>
              <w:t xml:space="preserve">Schizophrenia </w:t>
            </w:r>
            <w:r w:rsidRPr="006A3F4D">
              <w:br/>
              <w:t>G1</w:t>
            </w:r>
            <w:r w:rsidRPr="003D2F65">
              <w:t>:</w:t>
            </w:r>
            <w:r w:rsidRPr="006A3F4D">
              <w:t xml:space="preserve"> 18 (4.2%)</w:t>
            </w:r>
            <w:r w:rsidRPr="006A3F4D">
              <w:br/>
              <w:t>G2</w:t>
            </w:r>
            <w:r w:rsidRPr="003D2F65">
              <w:t>:</w:t>
            </w:r>
            <w:r w:rsidRPr="006A3F4D">
              <w:t xml:space="preserve"> 20 (4.9%)</w:t>
            </w:r>
            <w:r w:rsidRPr="006A3F4D">
              <w:br/>
              <w:t xml:space="preserve">Bipolar disorder </w:t>
            </w:r>
            <w:r w:rsidRPr="006A3F4D">
              <w:br/>
              <w:t>G1</w:t>
            </w:r>
            <w:r w:rsidRPr="003D2F65">
              <w:t>:</w:t>
            </w:r>
            <w:r w:rsidRPr="006A3F4D">
              <w:t xml:space="preserve"> 58 (13.6%)</w:t>
            </w:r>
            <w:r w:rsidRPr="006A3F4D">
              <w:br/>
              <w:t>G2</w:t>
            </w:r>
            <w:r w:rsidRPr="003D2F65">
              <w:t>:</w:t>
            </w:r>
            <w:r w:rsidRPr="006A3F4D">
              <w:t xml:space="preserve"> 49 (11.9%)</w:t>
            </w:r>
            <w:r w:rsidRPr="006A3F4D">
              <w:br/>
              <w:t>Service</w:t>
            </w:r>
            <w:r>
              <w:t>-</w:t>
            </w:r>
            <w:r w:rsidRPr="006A3F4D">
              <w:t>connected disability</w:t>
            </w:r>
            <w:r w:rsidRPr="006A3F4D">
              <w:br/>
              <w:t>G1</w:t>
            </w:r>
            <w:r w:rsidRPr="003D2F65">
              <w:t>:</w:t>
            </w:r>
            <w:r w:rsidRPr="006A3F4D">
              <w:t xml:space="preserve"> 282 (66.4%)</w:t>
            </w:r>
            <w:r w:rsidRPr="006A3F4D">
              <w:br/>
              <w:t>G2</w:t>
            </w:r>
            <w:r w:rsidRPr="003D2F65">
              <w:t>:</w:t>
            </w:r>
            <w:r w:rsidRPr="006A3F4D">
              <w:t xml:space="preserve"> 285 (69.2%)</w:t>
            </w:r>
            <w:r w:rsidRPr="006A3F4D">
              <w:br/>
            </w:r>
            <w:r w:rsidRPr="006A3F4D">
              <w:br/>
            </w:r>
            <w:r w:rsidRPr="003D2F65">
              <w:t>Medications</w:t>
            </w:r>
            <w:r w:rsidRPr="0086314E">
              <w:t>:</w:t>
            </w:r>
            <w:r w:rsidRPr="006A3F4D">
              <w:br/>
              <w:t>Not reported</w:t>
            </w:r>
          </w:p>
        </w:tc>
      </w:tr>
      <w:tr w:rsidR="00D41B1D" w:rsidRPr="006A3F4D" w14:paraId="79EC8C13" w14:textId="77777777" w:rsidTr="00EF13A8">
        <w:tc>
          <w:tcPr>
            <w:tcW w:w="0" w:type="pct"/>
          </w:tcPr>
          <w:p w14:paraId="4628C59D" w14:textId="0B070B07" w:rsidR="00D41B1D" w:rsidRDefault="00D41B1D" w:rsidP="00E1149B">
            <w:pPr>
              <w:pStyle w:val="1-Tabletext"/>
              <w:rPr>
                <w:b/>
                <w:bCs/>
              </w:rPr>
            </w:pPr>
            <w:r w:rsidRPr="006A3F4D">
              <w:t>Rosen (2017)</w:t>
            </w:r>
            <w:r w:rsidR="00AC01AA">
              <w:fldChar w:fldCharType="begin"/>
            </w:r>
            <w:r w:rsidR="00AC01AA">
              <w:instrText xml:space="preserve"> HYPERLINK \l "_ENREF_32" \o "Rosen, 2017 #949" </w:instrText>
            </w:r>
            <w:r w:rsidR="00AC01AA">
              <w:fldChar w:fldCharType="separate"/>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32</w:t>
            </w:r>
            <w:r w:rsidR="00487295">
              <w:fldChar w:fldCharType="end"/>
            </w:r>
            <w:r w:rsidR="00AC01AA">
              <w:fldChar w:fldCharType="end"/>
            </w:r>
          </w:p>
          <w:p w14:paraId="2531FF97" w14:textId="77777777" w:rsidR="00D41B1D" w:rsidRDefault="00D41B1D" w:rsidP="00E1149B">
            <w:pPr>
              <w:pStyle w:val="1-Tabletext"/>
            </w:pPr>
          </w:p>
          <w:p w14:paraId="0A26F862" w14:textId="77777777" w:rsidR="00D41B1D" w:rsidRDefault="00D41B1D" w:rsidP="00E1149B">
            <w:pPr>
              <w:pStyle w:val="1-Tabletext"/>
            </w:pPr>
          </w:p>
          <w:p w14:paraId="141387BE" w14:textId="77777777" w:rsidR="00D41B1D" w:rsidRDefault="00D41B1D" w:rsidP="00E1149B">
            <w:pPr>
              <w:pStyle w:val="1-Tabletext"/>
            </w:pPr>
          </w:p>
          <w:p w14:paraId="4C4B4A15" w14:textId="16C1243A" w:rsidR="00D41B1D" w:rsidRDefault="00D41B1D" w:rsidP="00E1149B">
            <w:pPr>
              <w:pStyle w:val="1-Tabletext"/>
            </w:pPr>
          </w:p>
          <w:p w14:paraId="0A978A62" w14:textId="4C80A652" w:rsidR="000316FA" w:rsidRDefault="000316FA" w:rsidP="00E1149B">
            <w:pPr>
              <w:pStyle w:val="1-Tabletext"/>
            </w:pPr>
          </w:p>
          <w:p w14:paraId="7E796A95" w14:textId="12FACB52" w:rsidR="000316FA" w:rsidRDefault="000316FA" w:rsidP="00E1149B">
            <w:pPr>
              <w:pStyle w:val="1-Tabletext"/>
            </w:pPr>
          </w:p>
          <w:p w14:paraId="3A56BF90" w14:textId="2CFFC8B0" w:rsidR="000316FA" w:rsidRDefault="000316FA" w:rsidP="00E1149B">
            <w:pPr>
              <w:pStyle w:val="1-Tabletext"/>
            </w:pPr>
          </w:p>
          <w:p w14:paraId="6BC2C574" w14:textId="2A1DD1DA" w:rsidR="000316FA" w:rsidRDefault="000316FA" w:rsidP="00E1149B">
            <w:pPr>
              <w:pStyle w:val="1-Tabletext"/>
            </w:pPr>
          </w:p>
          <w:p w14:paraId="55086273" w14:textId="3DB5AFD7" w:rsidR="000316FA" w:rsidRDefault="000316FA" w:rsidP="00E1149B">
            <w:pPr>
              <w:pStyle w:val="1-Tabletext"/>
            </w:pPr>
          </w:p>
          <w:p w14:paraId="7E27B1AE" w14:textId="53D8539A" w:rsidR="000316FA" w:rsidRDefault="000316FA" w:rsidP="00E1149B">
            <w:pPr>
              <w:pStyle w:val="1-Tabletext"/>
            </w:pPr>
          </w:p>
          <w:p w14:paraId="2D0C0A4C" w14:textId="41F3C6CC" w:rsidR="000316FA" w:rsidRDefault="000316FA" w:rsidP="00E1149B">
            <w:pPr>
              <w:pStyle w:val="1-Tabletext"/>
            </w:pPr>
          </w:p>
          <w:p w14:paraId="401E5AFF" w14:textId="6795CF23" w:rsidR="000316FA" w:rsidRDefault="000316FA" w:rsidP="00E1149B">
            <w:pPr>
              <w:pStyle w:val="1-Tabletext"/>
            </w:pPr>
          </w:p>
          <w:p w14:paraId="79385E22" w14:textId="02803830" w:rsidR="000316FA" w:rsidRDefault="000316FA" w:rsidP="00E1149B">
            <w:pPr>
              <w:pStyle w:val="1-Tabletext"/>
            </w:pPr>
          </w:p>
          <w:p w14:paraId="7F65DB18" w14:textId="67305B98" w:rsidR="00D41B1D" w:rsidRDefault="00D41B1D" w:rsidP="00E1149B">
            <w:pPr>
              <w:pStyle w:val="1-Tabletext"/>
              <w:rPr>
                <w:b/>
                <w:bCs/>
              </w:rPr>
            </w:pPr>
            <w:r w:rsidRPr="006A3F4D">
              <w:t>Rosen (2017)</w:t>
            </w:r>
            <w:r w:rsidR="00AC01AA">
              <w:fldChar w:fldCharType="begin"/>
            </w:r>
            <w:r w:rsidR="00AC01AA">
              <w:instrText xml:space="preserve"> HYPERLINK \l "_ENREF_32" \o "Rosen, 2017 #949" </w:instrText>
            </w:r>
            <w:r w:rsidR="00AC01AA">
              <w:fldChar w:fldCharType="separate"/>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32</w:t>
            </w:r>
            <w:r w:rsidR="00487295">
              <w:fldChar w:fldCharType="end"/>
            </w:r>
            <w:r w:rsidR="00AC01AA">
              <w:fldChar w:fldCharType="end"/>
            </w:r>
            <w:r>
              <w:t xml:space="preserve"> (continued)</w:t>
            </w:r>
          </w:p>
          <w:p w14:paraId="01933543" w14:textId="77777777" w:rsidR="00D41B1D" w:rsidRDefault="00D41B1D" w:rsidP="00E1149B">
            <w:pPr>
              <w:pStyle w:val="1-Tabletext"/>
            </w:pPr>
          </w:p>
          <w:p w14:paraId="076F0377" w14:textId="77777777" w:rsidR="00D41B1D" w:rsidRDefault="00D41B1D" w:rsidP="00E1149B">
            <w:pPr>
              <w:pStyle w:val="1-Tabletext"/>
            </w:pPr>
          </w:p>
          <w:p w14:paraId="48E4A195" w14:textId="2BE7989E" w:rsidR="00D41B1D" w:rsidRDefault="00D41B1D" w:rsidP="00E1149B">
            <w:pPr>
              <w:pStyle w:val="1-Tabletext"/>
            </w:pPr>
          </w:p>
          <w:p w14:paraId="6ED6A888" w14:textId="3F3F352D" w:rsidR="00AA1309" w:rsidRDefault="00AA1309" w:rsidP="00E1149B">
            <w:pPr>
              <w:pStyle w:val="1-Tabletext"/>
            </w:pPr>
          </w:p>
          <w:p w14:paraId="76E7C674" w14:textId="34B53871" w:rsidR="00AA1309" w:rsidRDefault="00AA1309" w:rsidP="00E1149B">
            <w:pPr>
              <w:pStyle w:val="1-Tabletext"/>
            </w:pPr>
          </w:p>
          <w:p w14:paraId="27431AE6" w14:textId="546BA6D8" w:rsidR="00AA1309" w:rsidRDefault="00AA1309" w:rsidP="00E1149B">
            <w:pPr>
              <w:pStyle w:val="1-Tabletext"/>
            </w:pPr>
          </w:p>
          <w:p w14:paraId="40EC9CA3" w14:textId="5041EFD5" w:rsidR="00AA1309" w:rsidRDefault="00AA1309" w:rsidP="00E1149B">
            <w:pPr>
              <w:pStyle w:val="1-Tabletext"/>
            </w:pPr>
          </w:p>
          <w:p w14:paraId="0C9A9752" w14:textId="21ABEF92" w:rsidR="00AA1309" w:rsidRDefault="00AA1309" w:rsidP="00E1149B">
            <w:pPr>
              <w:pStyle w:val="1-Tabletext"/>
            </w:pPr>
          </w:p>
          <w:p w14:paraId="5C127227" w14:textId="4AB23243" w:rsidR="00AA1309" w:rsidRDefault="00AA1309" w:rsidP="00E1149B">
            <w:pPr>
              <w:pStyle w:val="1-Tabletext"/>
            </w:pPr>
          </w:p>
          <w:p w14:paraId="313F03FD" w14:textId="5988DDF8" w:rsidR="00AA1309" w:rsidRDefault="00AA1309" w:rsidP="00E1149B">
            <w:pPr>
              <w:pStyle w:val="1-Tabletext"/>
            </w:pPr>
          </w:p>
          <w:p w14:paraId="72B863DC" w14:textId="26DBD6ED" w:rsidR="00AA1309" w:rsidRDefault="00AA1309" w:rsidP="00E1149B">
            <w:pPr>
              <w:pStyle w:val="1-Tabletext"/>
            </w:pPr>
          </w:p>
          <w:p w14:paraId="5AD0FA11" w14:textId="1E165251" w:rsidR="00AA1309" w:rsidRDefault="00AA1309" w:rsidP="00E1149B">
            <w:pPr>
              <w:pStyle w:val="1-Tabletext"/>
            </w:pPr>
          </w:p>
          <w:p w14:paraId="5960B5BB" w14:textId="6E28ABA2" w:rsidR="00AA1309" w:rsidRDefault="00AA1309" w:rsidP="00E1149B">
            <w:pPr>
              <w:pStyle w:val="1-Tabletext"/>
            </w:pPr>
          </w:p>
          <w:p w14:paraId="294D6ADA" w14:textId="1A08F08F" w:rsidR="00AA1309" w:rsidRDefault="00AA1309" w:rsidP="00E1149B">
            <w:pPr>
              <w:pStyle w:val="1-Tabletext"/>
            </w:pPr>
          </w:p>
          <w:p w14:paraId="64015CBD" w14:textId="234FA0BE" w:rsidR="00AA1309" w:rsidRDefault="00AA1309" w:rsidP="00E1149B">
            <w:pPr>
              <w:pStyle w:val="1-Tabletext"/>
            </w:pPr>
          </w:p>
          <w:p w14:paraId="40D669F2" w14:textId="7CAB4958" w:rsidR="00AA1309" w:rsidRDefault="00AA1309" w:rsidP="00E1149B">
            <w:pPr>
              <w:pStyle w:val="1-Tabletext"/>
            </w:pPr>
          </w:p>
          <w:p w14:paraId="5229AC67" w14:textId="23C7D9F0" w:rsidR="00AA1309" w:rsidRDefault="00AA1309" w:rsidP="00E1149B">
            <w:pPr>
              <w:pStyle w:val="1-Tabletext"/>
            </w:pPr>
          </w:p>
          <w:p w14:paraId="4500A2F4" w14:textId="44785184" w:rsidR="00AA1309" w:rsidRDefault="00AA1309" w:rsidP="00E1149B">
            <w:pPr>
              <w:pStyle w:val="1-Tabletext"/>
            </w:pPr>
          </w:p>
          <w:p w14:paraId="56DC1DDA" w14:textId="5572196C" w:rsidR="00AA1309" w:rsidRDefault="00AA1309" w:rsidP="00E1149B">
            <w:pPr>
              <w:pStyle w:val="1-Tabletext"/>
            </w:pPr>
          </w:p>
          <w:p w14:paraId="15462D49" w14:textId="40441652" w:rsidR="00AA1309" w:rsidRDefault="00AA1309" w:rsidP="00E1149B">
            <w:pPr>
              <w:pStyle w:val="1-Tabletext"/>
            </w:pPr>
          </w:p>
          <w:p w14:paraId="0F19289A" w14:textId="53374322" w:rsidR="00AA1309" w:rsidRDefault="00AA1309" w:rsidP="00E1149B">
            <w:pPr>
              <w:pStyle w:val="1-Tabletext"/>
            </w:pPr>
          </w:p>
          <w:p w14:paraId="0A17491F" w14:textId="3A5CCE9A" w:rsidR="00AA1309" w:rsidRDefault="00AA1309" w:rsidP="00E1149B">
            <w:pPr>
              <w:pStyle w:val="1-Tabletext"/>
            </w:pPr>
          </w:p>
          <w:p w14:paraId="156EC775" w14:textId="55E6A15A" w:rsidR="00AA1309" w:rsidRDefault="00AA1309" w:rsidP="00E1149B">
            <w:pPr>
              <w:pStyle w:val="1-Tabletext"/>
            </w:pPr>
          </w:p>
          <w:p w14:paraId="0BC8EF56" w14:textId="36927076" w:rsidR="00AA1309" w:rsidRDefault="00AA1309" w:rsidP="00E1149B">
            <w:pPr>
              <w:pStyle w:val="1-Tabletext"/>
            </w:pPr>
          </w:p>
          <w:p w14:paraId="2AF13DE1" w14:textId="03DFA082" w:rsidR="00AA1309" w:rsidRDefault="00AA1309" w:rsidP="00E1149B">
            <w:pPr>
              <w:pStyle w:val="1-Tabletext"/>
            </w:pPr>
          </w:p>
          <w:p w14:paraId="351D3E72" w14:textId="3DF15D20" w:rsidR="00AA1309" w:rsidRDefault="00AA1309" w:rsidP="00E1149B">
            <w:pPr>
              <w:pStyle w:val="1-Tabletext"/>
            </w:pPr>
          </w:p>
          <w:p w14:paraId="6F8E79ED" w14:textId="47E8691E" w:rsidR="00AA1309" w:rsidRDefault="00AA1309" w:rsidP="00E1149B">
            <w:pPr>
              <w:pStyle w:val="1-Tabletext"/>
            </w:pPr>
          </w:p>
          <w:p w14:paraId="3A156CA8" w14:textId="62F62AD1" w:rsidR="00AA1309" w:rsidRDefault="00AA1309" w:rsidP="00E1149B">
            <w:pPr>
              <w:pStyle w:val="1-Tabletext"/>
            </w:pPr>
          </w:p>
          <w:p w14:paraId="18D58033" w14:textId="51A3EA0F" w:rsidR="00AA1309" w:rsidRDefault="00AA1309" w:rsidP="00E1149B">
            <w:pPr>
              <w:pStyle w:val="1-Tabletext"/>
            </w:pPr>
          </w:p>
          <w:p w14:paraId="185730DF" w14:textId="63FA924F" w:rsidR="00AA1309" w:rsidRDefault="00AA1309" w:rsidP="00E1149B">
            <w:pPr>
              <w:pStyle w:val="1-Tabletext"/>
            </w:pPr>
          </w:p>
          <w:p w14:paraId="1ECBBC7D" w14:textId="090ACE72" w:rsidR="00AA1309" w:rsidRDefault="00AA1309" w:rsidP="00E1149B">
            <w:pPr>
              <w:pStyle w:val="1-Tabletext"/>
            </w:pPr>
          </w:p>
          <w:p w14:paraId="7E9EA661" w14:textId="2761D592" w:rsidR="00AA1309" w:rsidRDefault="00AA1309" w:rsidP="00E1149B">
            <w:pPr>
              <w:pStyle w:val="1-Tabletext"/>
            </w:pPr>
          </w:p>
          <w:p w14:paraId="6F4AFF1A" w14:textId="2B298A13" w:rsidR="00AA1309" w:rsidRDefault="00AA1309" w:rsidP="00E1149B">
            <w:pPr>
              <w:pStyle w:val="1-Tabletext"/>
            </w:pPr>
          </w:p>
          <w:p w14:paraId="73A2B7AB" w14:textId="446D00E0" w:rsidR="00AA1309" w:rsidRDefault="00AA1309" w:rsidP="00E1149B">
            <w:pPr>
              <w:pStyle w:val="1-Tabletext"/>
            </w:pPr>
          </w:p>
          <w:p w14:paraId="24C75EA1" w14:textId="0F860462" w:rsidR="00AA1309" w:rsidRDefault="00AA1309" w:rsidP="00E1149B">
            <w:pPr>
              <w:pStyle w:val="1-Tabletext"/>
            </w:pPr>
          </w:p>
          <w:p w14:paraId="5EFC8D1C" w14:textId="25A1BDC3" w:rsidR="00AA1309" w:rsidRDefault="00AA1309" w:rsidP="00E1149B">
            <w:pPr>
              <w:pStyle w:val="1-Tabletext"/>
            </w:pPr>
          </w:p>
          <w:p w14:paraId="48F9B2C3" w14:textId="380DE2D5" w:rsidR="00AA1309" w:rsidRDefault="00AA1309" w:rsidP="00E1149B">
            <w:pPr>
              <w:pStyle w:val="1-Tabletext"/>
            </w:pPr>
          </w:p>
          <w:p w14:paraId="07C3CAEB" w14:textId="0795E167" w:rsidR="00AA1309" w:rsidRDefault="00AA1309" w:rsidP="00E1149B">
            <w:pPr>
              <w:pStyle w:val="1-Tabletext"/>
            </w:pPr>
          </w:p>
          <w:p w14:paraId="1BF4E225" w14:textId="77777777" w:rsidR="00AA1309" w:rsidRDefault="00AA1309" w:rsidP="00E1149B">
            <w:pPr>
              <w:pStyle w:val="1-Tabletext"/>
            </w:pPr>
          </w:p>
          <w:p w14:paraId="19BE53B3" w14:textId="7916CF87" w:rsidR="00AA1309" w:rsidRDefault="00AA1309" w:rsidP="00E1149B">
            <w:pPr>
              <w:pStyle w:val="1-Tabletext"/>
              <w:rPr>
                <w:b/>
                <w:bCs/>
              </w:rPr>
            </w:pPr>
            <w:r w:rsidRPr="006A3F4D">
              <w:t>Rosen (2017)</w:t>
            </w:r>
            <w:r w:rsidR="00AC01AA">
              <w:fldChar w:fldCharType="begin"/>
            </w:r>
            <w:r w:rsidR="00AC01AA">
              <w:instrText xml:space="preserve"> HYPERLINK \l "_ENREF_32" \o "Rosen, 2017 #949" </w:instrText>
            </w:r>
            <w:r w:rsidR="00AC01AA">
              <w:fldChar w:fldCharType="separate"/>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32</w:t>
            </w:r>
            <w:r w:rsidR="00487295">
              <w:fldChar w:fldCharType="end"/>
            </w:r>
            <w:r w:rsidR="00AC01AA">
              <w:fldChar w:fldCharType="end"/>
            </w:r>
            <w:r>
              <w:t xml:space="preserve"> (continued)</w:t>
            </w:r>
          </w:p>
          <w:p w14:paraId="2362D86E" w14:textId="77777777" w:rsidR="00AA1309" w:rsidRDefault="00AA1309" w:rsidP="00E1149B">
            <w:pPr>
              <w:pStyle w:val="1-Tabletext"/>
            </w:pPr>
          </w:p>
          <w:p w14:paraId="06179CB3" w14:textId="77777777" w:rsidR="00D41B1D" w:rsidRDefault="00D41B1D" w:rsidP="00E1149B">
            <w:pPr>
              <w:pStyle w:val="1-Tabletext"/>
            </w:pPr>
          </w:p>
          <w:p w14:paraId="52E32670" w14:textId="77777777" w:rsidR="00D41B1D" w:rsidRDefault="00D41B1D" w:rsidP="00E1149B">
            <w:pPr>
              <w:pStyle w:val="1-Tabletext"/>
            </w:pPr>
          </w:p>
          <w:p w14:paraId="6F46855B" w14:textId="77777777" w:rsidR="00D41B1D" w:rsidRDefault="00D41B1D" w:rsidP="00E1149B">
            <w:pPr>
              <w:pStyle w:val="1-Tabletext"/>
            </w:pPr>
          </w:p>
          <w:p w14:paraId="7F76D8C2" w14:textId="77777777" w:rsidR="00D41B1D" w:rsidRDefault="00D41B1D" w:rsidP="00E1149B">
            <w:pPr>
              <w:pStyle w:val="1-Tabletext"/>
            </w:pPr>
          </w:p>
          <w:p w14:paraId="12160795" w14:textId="77777777" w:rsidR="00D41B1D" w:rsidRDefault="00D41B1D" w:rsidP="00E1149B">
            <w:pPr>
              <w:pStyle w:val="1-Tabletext"/>
            </w:pPr>
          </w:p>
          <w:p w14:paraId="3C28644E" w14:textId="1BAF7321" w:rsidR="00D41B1D" w:rsidRPr="006A3F4D" w:rsidRDefault="00D41B1D" w:rsidP="00E1149B">
            <w:pPr>
              <w:pStyle w:val="1-Tabletext"/>
            </w:pPr>
          </w:p>
        </w:tc>
        <w:tc>
          <w:tcPr>
            <w:tcW w:w="0" w:type="pct"/>
          </w:tcPr>
          <w:p w14:paraId="749CCA9E" w14:textId="77777777" w:rsidR="00D41B1D" w:rsidRPr="006A3F4D" w:rsidRDefault="00D41B1D" w:rsidP="00E1149B">
            <w:pPr>
              <w:pStyle w:val="1-Tabletext"/>
            </w:pPr>
            <w:r w:rsidRPr="003D2F65">
              <w:t>Provider:</w:t>
            </w:r>
            <w:r w:rsidRPr="006A3F4D">
              <w:t xml:space="preserve"> Clinical psychology graduate students supervised by a clinical psychologist</w:t>
            </w:r>
            <w:r w:rsidRPr="006A3F4D">
              <w:br/>
            </w:r>
            <w:r w:rsidRPr="003D2F65">
              <w:t>Setting:</w:t>
            </w:r>
            <w:r w:rsidRPr="006A3F4D">
              <w:t xml:space="preserve"> Outpatient mental health programs at </w:t>
            </w:r>
            <w:r>
              <w:t xml:space="preserve">Department of </w:t>
            </w:r>
            <w:r w:rsidRPr="006A3F4D">
              <w:t>V</w:t>
            </w:r>
            <w:r>
              <w:t>eterans Affairs</w:t>
            </w:r>
            <w:r w:rsidRPr="006A3F4D">
              <w:t xml:space="preserve"> medical centers </w:t>
            </w:r>
            <w:r w:rsidRPr="006A3F4D">
              <w:br/>
            </w:r>
            <w:r w:rsidRPr="003D2F65">
              <w:t>Country:</w:t>
            </w:r>
            <w:r w:rsidRPr="006A3F4D">
              <w:t xml:space="preserve"> United States</w:t>
            </w:r>
            <w:r w:rsidRPr="006A3F4D">
              <w:br/>
            </w:r>
            <w:r w:rsidRPr="003D2F65">
              <w:t>Funder:</w:t>
            </w:r>
            <w:r w:rsidRPr="006A3F4D">
              <w:t xml:space="preserve"> Congressionally Directed Medical Research Program</w:t>
            </w:r>
          </w:p>
          <w:p w14:paraId="3E15F7C6" w14:textId="77777777" w:rsidR="00D41B1D" w:rsidRPr="006A3F4D" w:rsidRDefault="00D41B1D" w:rsidP="00E1149B">
            <w:pPr>
              <w:pStyle w:val="1-Tabletext"/>
            </w:pPr>
            <w:r w:rsidRPr="003D2F65">
              <w:t>Risk of bias:</w:t>
            </w:r>
            <w:r w:rsidRPr="006A3F4D">
              <w:t xml:space="preserve"> Some concerns</w:t>
            </w:r>
          </w:p>
          <w:p w14:paraId="6BCF41D1" w14:textId="77777777" w:rsidR="00D41B1D" w:rsidRPr="006A3F4D" w:rsidRDefault="00D41B1D" w:rsidP="00E1149B">
            <w:pPr>
              <w:pStyle w:val="1-Tabletext"/>
            </w:pPr>
          </w:p>
        </w:tc>
        <w:tc>
          <w:tcPr>
            <w:tcW w:w="0" w:type="pct"/>
          </w:tcPr>
          <w:p w14:paraId="091CD56E" w14:textId="77777777" w:rsidR="00D41B1D" w:rsidRPr="006A3F4D" w:rsidRDefault="00D41B1D" w:rsidP="00E1149B">
            <w:pPr>
              <w:pStyle w:val="1-Tabletext"/>
            </w:pPr>
            <w:r w:rsidRPr="003D2F65">
              <w:t>Condition:</w:t>
            </w:r>
            <w:r w:rsidRPr="006A3F4D">
              <w:t xml:space="preserve"> </w:t>
            </w:r>
            <w:r w:rsidRPr="006A3F4D">
              <w:rPr>
                <w:b/>
              </w:rPr>
              <w:t>PTSD</w:t>
            </w:r>
            <w:r>
              <w:rPr>
                <w:b/>
              </w:rPr>
              <w:t xml:space="preserve"> </w:t>
            </w:r>
            <w:r>
              <w:rPr>
                <w:bCs/>
              </w:rPr>
              <w:t>(</w:t>
            </w:r>
            <w:r w:rsidRPr="006A3F4D">
              <w:t>newly entering outpatient PTSD treatment or beginning a new phase of treatment</w:t>
            </w:r>
            <w:r>
              <w:rPr>
                <w:bCs/>
              </w:rPr>
              <w:t>)</w:t>
            </w:r>
            <w:r w:rsidRPr="006A3F4D">
              <w:br/>
            </w:r>
            <w:r w:rsidRPr="003D2F65">
              <w:t>Other inclusion criteria:</w:t>
            </w:r>
            <w:r w:rsidRPr="006A3F4D">
              <w:t xml:space="preserve"> Veterans </w:t>
            </w:r>
            <w:r w:rsidRPr="006A3F4D">
              <w:br/>
            </w:r>
            <w:r w:rsidRPr="006A3F4D">
              <w:br/>
            </w:r>
            <w:r w:rsidRPr="003D2F65">
              <w:t>Exclusion criteria:</w:t>
            </w:r>
            <w:r w:rsidRPr="006A3F4D">
              <w:t xml:space="preserve"> Continuing patients, dropped out of care before completing enrollment, starting residential or inpatient treatment, active-duty military personnel, or too cognitively impaired to consent</w:t>
            </w:r>
            <w:r w:rsidRPr="006A3F4D">
              <w:br/>
            </w:r>
            <w:r w:rsidRPr="006A3F4D">
              <w:br/>
            </w:r>
            <w:r w:rsidRPr="003D2F65">
              <w:t>Populations at risk for disparities:</w:t>
            </w:r>
          </w:p>
          <w:p w14:paraId="3234A305" w14:textId="62A3140C" w:rsidR="00D41B1D" w:rsidRDefault="00D41B1D" w:rsidP="00E1149B">
            <w:pPr>
              <w:pStyle w:val="1-Tabletext"/>
            </w:pPr>
            <w:r w:rsidRPr="006A3F4D">
              <w:t>More than 50</w:t>
            </w:r>
            <w:r w:rsidRPr="00DD2801">
              <w:t xml:space="preserve">% </w:t>
            </w:r>
            <w:r w:rsidRPr="0086314E">
              <w:t>Black</w:t>
            </w:r>
            <w:r w:rsidR="002351D3">
              <w:t xml:space="preserve">, </w:t>
            </w:r>
            <w:r w:rsidRPr="0086314E">
              <w:t>indigenous</w:t>
            </w:r>
            <w:r w:rsidR="002351D3">
              <w:t>, and</w:t>
            </w:r>
            <w:r w:rsidRPr="0086314E">
              <w:t xml:space="preserve"> people of colo</w:t>
            </w:r>
            <w:r>
              <w:t>r</w:t>
            </w:r>
          </w:p>
          <w:p w14:paraId="285ECA4A" w14:textId="77777777" w:rsidR="00D41B1D" w:rsidRPr="006A3F4D" w:rsidRDefault="00D41B1D" w:rsidP="00E1149B">
            <w:pPr>
              <w:pStyle w:val="1-Tabletext"/>
            </w:pPr>
            <w:r w:rsidRPr="006A3F4D">
              <w:t>100% veterans</w:t>
            </w:r>
          </w:p>
          <w:p w14:paraId="578339B2" w14:textId="77777777" w:rsidR="00D41B1D" w:rsidRPr="006A3F4D" w:rsidRDefault="00D41B1D" w:rsidP="00E1149B">
            <w:pPr>
              <w:pStyle w:val="1-Tabletext"/>
            </w:pPr>
          </w:p>
        </w:tc>
        <w:tc>
          <w:tcPr>
            <w:tcW w:w="0" w:type="pct"/>
          </w:tcPr>
          <w:p w14:paraId="60494012" w14:textId="6CBEEB12" w:rsidR="00D41B1D" w:rsidRPr="006A3F4D" w:rsidRDefault="00D41B1D" w:rsidP="00E1149B">
            <w:pPr>
              <w:pStyle w:val="1-Tabletext"/>
            </w:pPr>
            <w:r w:rsidRPr="003D2F65">
              <w:t>Intervention (G2):</w:t>
            </w:r>
            <w:r w:rsidRPr="006A3F4D">
              <w:t xml:space="preserve"> U</w:t>
            </w:r>
            <w:r>
              <w:t>sual care</w:t>
            </w:r>
            <w:r w:rsidRPr="006A3F4D">
              <w:t xml:space="preserve"> plus telephone care management </w:t>
            </w:r>
            <w:r w:rsidRPr="006A3F4D">
              <w:br/>
              <w:t>N=193</w:t>
            </w:r>
            <w:r w:rsidRPr="006A3F4D">
              <w:br/>
            </w:r>
            <w:r w:rsidRPr="003D2F65">
              <w:t>Intervention type:</w:t>
            </w:r>
            <w:r w:rsidRPr="006A3F4D">
              <w:t xml:space="preserve"> Hybrid for transitioning care (</w:t>
            </w:r>
            <w:r w:rsidR="005C7A02">
              <w:t>supplement</w:t>
            </w:r>
            <w:r w:rsidRPr="006A3F4D">
              <w:t xml:space="preserve"> synchronous care interaction via audio)</w:t>
            </w:r>
            <w:r w:rsidRPr="006A3F4D" w:rsidDel="00416B24">
              <w:t xml:space="preserve"> </w:t>
            </w:r>
            <w:r w:rsidRPr="006A3F4D">
              <w:br/>
            </w:r>
            <w:r w:rsidRPr="006A3F4D">
              <w:br/>
            </w:r>
            <w:r w:rsidRPr="003D2F65">
              <w:t>Audio intervention:</w:t>
            </w:r>
            <w:r w:rsidRPr="006A3F4D">
              <w:t xml:space="preserve"> Providers used a semi-scripted protocol to assess </w:t>
            </w:r>
            <w:bookmarkStart w:id="3" w:name="_Hlk121225863"/>
            <w:r w:rsidRPr="006A3F4D">
              <w:t xml:space="preserve">treatment attendance, medication compliance </w:t>
            </w:r>
            <w:bookmarkEnd w:id="3"/>
            <w:r w:rsidRPr="006A3F4D">
              <w:t>and side effects, symptom severity, self-efficacy for coping with symptoms,  substance use, suicidality, and risk for violence as well as verbally reinforced positive behaviors and provided brief problem-solving support or motivation enhancement to help address behaviors that could interfere with treatment</w:t>
            </w:r>
            <w:r w:rsidRPr="006A3F4D">
              <w:br/>
            </w:r>
            <w:r w:rsidRPr="003D2F65">
              <w:t>Audio frequency:</w:t>
            </w:r>
            <w:r w:rsidRPr="006A3F4D">
              <w:t xml:space="preserve"> Every 2 weeks during the first 3 months of treatment</w:t>
            </w:r>
            <w:r w:rsidRPr="006A3F4D">
              <w:br/>
            </w:r>
            <w:r w:rsidRPr="003D2F65">
              <w:t>Audio duration:</w:t>
            </w:r>
            <w:r w:rsidRPr="006A3F4D">
              <w:t xml:space="preserve"> Average 25.1 minutes/call (SD</w:t>
            </w:r>
            <w:r w:rsidRPr="003D2F65">
              <w:t>:</w:t>
            </w:r>
            <w:r w:rsidRPr="006A3F4D">
              <w:t xml:space="preserve"> 11.1; range</w:t>
            </w:r>
            <w:r w:rsidRPr="003D2F65">
              <w:t>:</w:t>
            </w:r>
            <w:r w:rsidRPr="006A3F4D">
              <w:t xml:space="preserve"> 1</w:t>
            </w:r>
            <w:r>
              <w:t>–</w:t>
            </w:r>
            <w:r w:rsidRPr="006A3F4D">
              <w:t>92)</w:t>
            </w:r>
            <w:r w:rsidRPr="006A3F4D">
              <w:br/>
            </w:r>
            <w:r w:rsidRPr="003D2F65">
              <w:t>In-person component:</w:t>
            </w:r>
            <w:r w:rsidRPr="006A3F4D">
              <w:t xml:space="preserve"> Outpatient PTSD treatment from usual counselor or psychiatrist according to treatment plan and were provided medication as prescribed by their provider</w:t>
            </w:r>
            <w:r w:rsidRPr="006A3F4D">
              <w:br/>
            </w:r>
          </w:p>
          <w:p w14:paraId="752BEDA5" w14:textId="77777777" w:rsidR="00D41B1D" w:rsidRPr="006A3F4D" w:rsidRDefault="00D41B1D" w:rsidP="00E1149B">
            <w:pPr>
              <w:pStyle w:val="1-Tabletext"/>
            </w:pPr>
          </w:p>
        </w:tc>
        <w:tc>
          <w:tcPr>
            <w:tcW w:w="0" w:type="pct"/>
          </w:tcPr>
          <w:p w14:paraId="3148BD7E" w14:textId="77777777" w:rsidR="00D41B1D" w:rsidRPr="006A3F4D" w:rsidRDefault="00D41B1D" w:rsidP="00E1149B">
            <w:pPr>
              <w:pStyle w:val="1-Tabletext"/>
            </w:pPr>
            <w:r w:rsidRPr="003D2F65">
              <w:t>Comparator (G1):</w:t>
            </w:r>
            <w:r w:rsidRPr="006A3F4D">
              <w:t xml:space="preserve">  U</w:t>
            </w:r>
            <w:r>
              <w:t>sual care</w:t>
            </w:r>
            <w:r w:rsidRPr="006A3F4D">
              <w:t xml:space="preserve">  </w:t>
            </w:r>
            <w:r w:rsidRPr="006A3F4D">
              <w:br/>
              <w:t>N=165</w:t>
            </w:r>
            <w:r w:rsidRPr="006A3F4D">
              <w:br/>
            </w:r>
            <w:r w:rsidRPr="003D2F65">
              <w:t>Comparator type:</w:t>
            </w:r>
            <w:r w:rsidRPr="006A3F4D">
              <w:t xml:space="preserve"> In-person care</w:t>
            </w:r>
            <w:r w:rsidRPr="006A3F4D">
              <w:br/>
            </w:r>
            <w:r w:rsidRPr="003D2F65">
              <w:t>Description:</w:t>
            </w:r>
            <w:r w:rsidRPr="006A3F4D">
              <w:t xml:space="preserve"> Outpatient PTSD treatment from usual counselor or psychiatrist according to treatment plan </w:t>
            </w:r>
          </w:p>
          <w:p w14:paraId="4E9A49A3" w14:textId="77777777" w:rsidR="00D41B1D" w:rsidRPr="006A3F4D" w:rsidRDefault="00D41B1D" w:rsidP="00E1149B">
            <w:pPr>
              <w:pStyle w:val="1-Tabletext"/>
            </w:pPr>
          </w:p>
        </w:tc>
        <w:tc>
          <w:tcPr>
            <w:tcW w:w="0" w:type="pct"/>
          </w:tcPr>
          <w:p w14:paraId="1007DB44" w14:textId="77777777" w:rsidR="00D41B1D" w:rsidRPr="006A3F4D" w:rsidRDefault="00D41B1D" w:rsidP="00E1149B">
            <w:pPr>
              <w:pStyle w:val="1-Tabletext"/>
            </w:pPr>
            <w:r w:rsidRPr="003D2F65">
              <w:t>Mean age (SD)</w:t>
            </w:r>
            <w:r w:rsidRPr="0086314E">
              <w:t>:</w:t>
            </w:r>
            <w:r w:rsidRPr="006A3F4D">
              <w:br/>
              <w:t>G1</w:t>
            </w:r>
            <w:r w:rsidRPr="003D2F65">
              <w:t>:</w:t>
            </w:r>
            <w:r w:rsidRPr="006A3F4D">
              <w:t xml:space="preserve"> 48.4 (1.1)</w:t>
            </w:r>
            <w:r w:rsidRPr="006A3F4D">
              <w:br/>
              <w:t>G2</w:t>
            </w:r>
            <w:r w:rsidRPr="003D2F65">
              <w:t>:</w:t>
            </w:r>
            <w:r w:rsidRPr="006A3F4D">
              <w:t xml:space="preserve"> 47.7 (1.1)</w:t>
            </w:r>
            <w:r w:rsidRPr="006A3F4D">
              <w:br/>
            </w:r>
            <w:r w:rsidRPr="006A3F4D">
              <w:br/>
            </w:r>
            <w:r w:rsidRPr="003D2F65">
              <w:t>Female</w:t>
            </w:r>
            <w:r w:rsidRPr="0086314E">
              <w:t>:</w:t>
            </w:r>
            <w:r w:rsidRPr="006A3F4D">
              <w:br/>
              <w:t>G1</w:t>
            </w:r>
            <w:r w:rsidRPr="003D2F65">
              <w:t>:</w:t>
            </w:r>
            <w:r w:rsidRPr="006A3F4D">
              <w:t xml:space="preserve"> 22 (13%)</w:t>
            </w:r>
            <w:r w:rsidRPr="006A3F4D">
              <w:br/>
              <w:t>G2</w:t>
            </w:r>
            <w:r w:rsidRPr="003D2F65">
              <w:t>:</w:t>
            </w:r>
            <w:r w:rsidRPr="006A3F4D">
              <w:t xml:space="preserve"> 31 (16%)</w:t>
            </w:r>
            <w:r w:rsidRPr="006A3F4D">
              <w:br/>
            </w:r>
          </w:p>
          <w:p w14:paraId="18738C82" w14:textId="77777777" w:rsidR="00D41B1D" w:rsidRPr="003D2F65" w:rsidRDefault="00D41B1D" w:rsidP="00E1149B">
            <w:pPr>
              <w:pStyle w:val="1-Tabletext"/>
            </w:pPr>
            <w:r w:rsidRPr="003D2F65">
              <w:t>Race</w:t>
            </w:r>
            <w:r w:rsidRPr="0086314E">
              <w:t>:</w:t>
            </w:r>
            <w:r w:rsidRPr="006A3F4D">
              <w:br/>
              <w:t xml:space="preserve">White </w:t>
            </w:r>
            <w:r w:rsidRPr="006A3F4D">
              <w:br/>
              <w:t>G1</w:t>
            </w:r>
            <w:r w:rsidRPr="003D2F65">
              <w:t>:</w:t>
            </w:r>
            <w:r w:rsidRPr="006A3F4D">
              <w:t xml:space="preserve"> 89* (54%*)</w:t>
            </w:r>
            <w:r w:rsidRPr="006A3F4D">
              <w:br/>
              <w:t>G2</w:t>
            </w:r>
            <w:r w:rsidRPr="003D2F65">
              <w:t>:</w:t>
            </w:r>
            <w:r w:rsidRPr="006A3F4D">
              <w:t xml:space="preserve"> 117* (61%*)</w:t>
            </w:r>
            <w:r w:rsidRPr="006A3F4D">
              <w:br/>
              <w:t xml:space="preserve">African American </w:t>
            </w:r>
            <w:r w:rsidRPr="006A3F4D">
              <w:br/>
              <w:t>G1</w:t>
            </w:r>
            <w:r w:rsidRPr="003D2F65">
              <w:t>:</w:t>
            </w:r>
            <w:r w:rsidRPr="006A3F4D">
              <w:t xml:space="preserve"> 53* (32%*)</w:t>
            </w:r>
            <w:r w:rsidRPr="006A3F4D">
              <w:br/>
              <w:t>G2</w:t>
            </w:r>
            <w:r w:rsidRPr="003D2F65">
              <w:t>:</w:t>
            </w:r>
            <w:r w:rsidRPr="006A3F4D">
              <w:t xml:space="preserve"> 49* (26%*)</w:t>
            </w:r>
            <w:r w:rsidRPr="006A3F4D">
              <w:br/>
              <w:t>Asian</w:t>
            </w:r>
            <w:r w:rsidRPr="006A3F4D">
              <w:br/>
              <w:t>G1</w:t>
            </w:r>
            <w:r w:rsidRPr="003D2F65">
              <w:t>:</w:t>
            </w:r>
            <w:r w:rsidRPr="006A3F4D">
              <w:t xml:space="preserve"> 4 (3%)</w:t>
            </w:r>
            <w:r w:rsidRPr="006A3F4D">
              <w:br/>
              <w:t>G2</w:t>
            </w:r>
            <w:r w:rsidRPr="003D2F65">
              <w:t>:</w:t>
            </w:r>
            <w:r w:rsidRPr="006A3F4D">
              <w:t xml:space="preserve"> 4 (2%)</w:t>
            </w:r>
            <w:r w:rsidRPr="006A3F4D">
              <w:br/>
              <w:t>Pacific Islander</w:t>
            </w:r>
            <w:r w:rsidRPr="006A3F4D">
              <w:br/>
              <w:t>G1</w:t>
            </w:r>
            <w:r w:rsidRPr="003D2F65">
              <w:t>:</w:t>
            </w:r>
            <w:r w:rsidRPr="006A3F4D">
              <w:t xml:space="preserve"> 3 (2%)</w:t>
            </w:r>
            <w:r w:rsidRPr="006A3F4D">
              <w:br/>
              <w:t>G2</w:t>
            </w:r>
            <w:r w:rsidRPr="003D2F65">
              <w:t>:</w:t>
            </w:r>
            <w:r w:rsidRPr="006A3F4D">
              <w:t xml:space="preserve"> 5 (3%)</w:t>
            </w:r>
            <w:r w:rsidRPr="006A3F4D">
              <w:br/>
              <w:t>American Indian</w:t>
            </w:r>
            <w:r w:rsidRPr="006A3F4D">
              <w:br/>
              <w:t>G1</w:t>
            </w:r>
            <w:r w:rsidRPr="003D2F65">
              <w:t>:</w:t>
            </w:r>
            <w:r w:rsidRPr="006A3F4D">
              <w:t xml:space="preserve"> 4 (3%)</w:t>
            </w:r>
            <w:r w:rsidRPr="006A3F4D">
              <w:br/>
              <w:t>G2</w:t>
            </w:r>
            <w:r w:rsidRPr="003D2F65">
              <w:t>:</w:t>
            </w:r>
            <w:r w:rsidRPr="006A3F4D">
              <w:t xml:space="preserve"> 1 (1%)</w:t>
            </w:r>
            <w:r w:rsidRPr="006A3F4D">
              <w:br/>
              <w:t>Other (not specified)</w:t>
            </w:r>
            <w:r w:rsidRPr="006A3F4D">
              <w:br/>
              <w:t>G1</w:t>
            </w:r>
            <w:r w:rsidRPr="003D2F65">
              <w:t>:</w:t>
            </w:r>
            <w:r w:rsidRPr="006A3F4D">
              <w:t xml:space="preserve"> 9 (6%)</w:t>
            </w:r>
            <w:r w:rsidRPr="006A3F4D">
              <w:br/>
              <w:t>G2</w:t>
            </w:r>
            <w:r w:rsidRPr="003D2F65">
              <w:t>:</w:t>
            </w:r>
            <w:r w:rsidRPr="006A3F4D">
              <w:t xml:space="preserve"> 11 (6%)</w:t>
            </w:r>
            <w:r w:rsidRPr="003D2F65">
              <w:br/>
              <w:t>Hispanic or Latino</w:t>
            </w:r>
            <w:r w:rsidRPr="0086314E">
              <w:t>:</w:t>
            </w:r>
          </w:p>
          <w:p w14:paraId="23E211AC" w14:textId="77777777" w:rsidR="00D41B1D" w:rsidRPr="006A3F4D" w:rsidRDefault="00D41B1D" w:rsidP="00E1149B">
            <w:pPr>
              <w:pStyle w:val="1-Tabletext"/>
            </w:pPr>
            <w:r w:rsidRPr="006A3F4D">
              <w:t>G1</w:t>
            </w:r>
            <w:r w:rsidRPr="003D2F65">
              <w:t>:</w:t>
            </w:r>
            <w:r w:rsidRPr="006A3F4D">
              <w:t xml:space="preserve"> 19* (12%*)</w:t>
            </w:r>
            <w:r w:rsidRPr="006A3F4D">
              <w:br/>
              <w:t>G2</w:t>
            </w:r>
            <w:r w:rsidRPr="003D2F65">
              <w:t>:</w:t>
            </w:r>
            <w:r w:rsidRPr="006A3F4D">
              <w:t xml:space="preserve"> 26* (6%*)</w:t>
            </w:r>
          </w:p>
          <w:p w14:paraId="32CCC109" w14:textId="77777777" w:rsidR="00D41B1D" w:rsidRPr="006A3F4D" w:rsidRDefault="00D41B1D" w:rsidP="00E1149B">
            <w:pPr>
              <w:pStyle w:val="1-Tabletext"/>
            </w:pPr>
            <w:r w:rsidRPr="006A3F4D">
              <w:br/>
            </w:r>
            <w:r w:rsidRPr="003D2F65">
              <w:t>Bachelor’s degree or higher</w:t>
            </w:r>
            <w:r w:rsidRPr="0086314E">
              <w:t>:</w:t>
            </w:r>
            <w:r w:rsidRPr="006A3F4D">
              <w:br/>
              <w:t>Not reported</w:t>
            </w:r>
            <w:r w:rsidRPr="006A3F4D">
              <w:br/>
            </w:r>
            <w:r w:rsidRPr="006A3F4D">
              <w:br/>
            </w:r>
            <w:r w:rsidRPr="003D2F65">
              <w:t>Comorbidities</w:t>
            </w:r>
            <w:r w:rsidRPr="0086314E">
              <w:t>:</w:t>
            </w:r>
            <w:r w:rsidRPr="006A3F4D">
              <w:br/>
              <w:t>Depression</w:t>
            </w:r>
            <w:r w:rsidRPr="006A3F4D">
              <w:br/>
              <w:t>G1</w:t>
            </w:r>
            <w:r w:rsidRPr="003D2F65">
              <w:t>:</w:t>
            </w:r>
            <w:r w:rsidRPr="006A3F4D">
              <w:t xml:space="preserve"> 88 (53%)</w:t>
            </w:r>
            <w:r w:rsidRPr="006A3F4D">
              <w:br/>
              <w:t>G2</w:t>
            </w:r>
            <w:r w:rsidRPr="003D2F65">
              <w:t>:</w:t>
            </w:r>
            <w:r w:rsidRPr="006A3F4D">
              <w:t xml:space="preserve"> 108 (57%)</w:t>
            </w:r>
            <w:r w:rsidRPr="006A3F4D">
              <w:br/>
              <w:t>Anxiety (other than PTSD)</w:t>
            </w:r>
            <w:r w:rsidRPr="006A3F4D">
              <w:br/>
              <w:t>G1</w:t>
            </w:r>
            <w:r w:rsidRPr="003D2F65">
              <w:t>:</w:t>
            </w:r>
            <w:r w:rsidRPr="006A3F4D">
              <w:t xml:space="preserve"> 33 (20%)</w:t>
            </w:r>
            <w:r w:rsidRPr="006A3F4D">
              <w:br/>
              <w:t>G2</w:t>
            </w:r>
            <w:r w:rsidRPr="003D2F65">
              <w:t>:</w:t>
            </w:r>
            <w:r w:rsidRPr="006A3F4D">
              <w:t xml:space="preserve"> 59 (31%)</w:t>
            </w:r>
            <w:r w:rsidRPr="006A3F4D">
              <w:br/>
              <w:t xml:space="preserve">Substance use disorder </w:t>
            </w:r>
            <w:r w:rsidRPr="006A3F4D">
              <w:br/>
              <w:t>G1</w:t>
            </w:r>
            <w:r w:rsidRPr="003D2F65">
              <w:t>:</w:t>
            </w:r>
            <w:r w:rsidRPr="006A3F4D">
              <w:t xml:space="preserve"> 35 (6%)</w:t>
            </w:r>
            <w:r w:rsidRPr="006A3F4D">
              <w:br/>
              <w:t>G2</w:t>
            </w:r>
            <w:r w:rsidRPr="003D2F65">
              <w:t>:</w:t>
            </w:r>
            <w:r w:rsidRPr="006A3F4D">
              <w:t xml:space="preserve"> 31 (16%)</w:t>
            </w:r>
            <w:r w:rsidRPr="006A3F4D">
              <w:br/>
              <w:t>Psychotic disorder</w:t>
            </w:r>
            <w:r w:rsidRPr="006A3F4D">
              <w:br/>
              <w:t>G1</w:t>
            </w:r>
            <w:r w:rsidRPr="003D2F65">
              <w:t>:</w:t>
            </w:r>
            <w:r w:rsidRPr="006A3F4D">
              <w:t xml:space="preserve"> 1 (1%)</w:t>
            </w:r>
            <w:r w:rsidRPr="006A3F4D">
              <w:br/>
              <w:t>G2</w:t>
            </w:r>
            <w:r w:rsidRPr="003D2F65">
              <w:t>:</w:t>
            </w:r>
            <w:r w:rsidRPr="006A3F4D">
              <w:t xml:space="preserve"> 1 (1%) </w:t>
            </w:r>
            <w:r w:rsidRPr="006A3F4D">
              <w:br/>
              <w:t>Bipolar disorder</w:t>
            </w:r>
            <w:r w:rsidRPr="006A3F4D">
              <w:br/>
              <w:t>G1</w:t>
            </w:r>
            <w:r w:rsidRPr="003D2F65">
              <w:t>:</w:t>
            </w:r>
            <w:r w:rsidRPr="006A3F4D">
              <w:t xml:space="preserve"> 5 (3%)</w:t>
            </w:r>
            <w:r w:rsidRPr="006A3F4D">
              <w:br/>
              <w:t>G2</w:t>
            </w:r>
            <w:r w:rsidRPr="003D2F65">
              <w:t>:</w:t>
            </w:r>
            <w:r w:rsidRPr="006A3F4D">
              <w:t xml:space="preserve"> 12 (6%)</w:t>
            </w:r>
            <w:r w:rsidRPr="006A3F4D">
              <w:br/>
              <w:t>Service-connected disability</w:t>
            </w:r>
            <w:r w:rsidRPr="006A3F4D">
              <w:br/>
              <w:t>G1</w:t>
            </w:r>
            <w:r w:rsidRPr="003D2F65">
              <w:t>:</w:t>
            </w:r>
            <w:r w:rsidRPr="006A3F4D">
              <w:t xml:space="preserve"> 109 (66%)</w:t>
            </w:r>
            <w:r w:rsidRPr="006A3F4D">
              <w:br/>
              <w:t>G2</w:t>
            </w:r>
            <w:r w:rsidRPr="003D2F65">
              <w:t>:</w:t>
            </w:r>
            <w:r w:rsidRPr="006A3F4D">
              <w:t xml:space="preserve"> 131 (69%)</w:t>
            </w:r>
            <w:r w:rsidRPr="006A3F4D">
              <w:br/>
            </w:r>
            <w:r w:rsidRPr="006A3F4D">
              <w:br/>
            </w:r>
            <w:r w:rsidRPr="003D2F65">
              <w:t>Medications</w:t>
            </w:r>
            <w:r w:rsidRPr="0086314E">
              <w:t>:</w:t>
            </w:r>
            <w:r w:rsidRPr="006A3F4D">
              <w:br/>
            </w:r>
            <w:r w:rsidRPr="0086314E">
              <w:t>Selective serotonin reuptake inhibitors</w:t>
            </w:r>
            <w:r w:rsidRPr="00C97133" w:rsidDel="004608CA">
              <w:t xml:space="preserve"> </w:t>
            </w:r>
            <w:r w:rsidRPr="00C97133">
              <w:t xml:space="preserve">or </w:t>
            </w:r>
            <w:r w:rsidRPr="0086314E">
              <w:t>serotonin and norepinephrine reuptake inhibitor</w:t>
            </w:r>
            <w:r w:rsidRPr="00C97133">
              <w:t>s</w:t>
            </w:r>
            <w:r w:rsidRPr="006A3F4D">
              <w:br/>
              <w:t>Continuing during the study period</w:t>
            </w:r>
          </w:p>
          <w:p w14:paraId="74165008" w14:textId="77777777" w:rsidR="00D41B1D" w:rsidRPr="006A3F4D" w:rsidRDefault="00D41B1D" w:rsidP="00E1149B">
            <w:pPr>
              <w:pStyle w:val="1-Tabletext"/>
            </w:pPr>
            <w:r w:rsidRPr="006A3F4D">
              <w:t>200 (56%)</w:t>
            </w:r>
            <w:r w:rsidRPr="006A3F4D">
              <w:br/>
              <w:t xml:space="preserve">Newly prescribed during the study period </w:t>
            </w:r>
          </w:p>
          <w:p w14:paraId="170933FA" w14:textId="77777777" w:rsidR="00D41B1D" w:rsidRPr="006A3F4D" w:rsidRDefault="00D41B1D" w:rsidP="00E1149B">
            <w:pPr>
              <w:pStyle w:val="1-Tabletext"/>
            </w:pPr>
            <w:r w:rsidRPr="006A3F4D">
              <w:t>40 (11%)</w:t>
            </w:r>
            <w:r w:rsidRPr="006A3F4D">
              <w:br/>
              <w:t xml:space="preserve">Prazosin </w:t>
            </w:r>
            <w:r>
              <w:br/>
              <w:t>C</w:t>
            </w:r>
            <w:r w:rsidRPr="006A3F4D">
              <w:t>ontinuing during the study period</w:t>
            </w:r>
          </w:p>
          <w:p w14:paraId="571BB50B" w14:textId="77777777" w:rsidR="00D41B1D" w:rsidRPr="006A3F4D" w:rsidRDefault="00D41B1D" w:rsidP="00E1149B">
            <w:pPr>
              <w:pStyle w:val="1-Tabletext"/>
            </w:pPr>
            <w:r w:rsidRPr="006A3F4D">
              <w:t>60 (17%)</w:t>
            </w:r>
            <w:r w:rsidRPr="006A3F4D">
              <w:br/>
              <w:t>Newly prescribed during the study period</w:t>
            </w:r>
          </w:p>
          <w:p w14:paraId="5CFD3BD0" w14:textId="77777777" w:rsidR="00D41B1D" w:rsidRPr="006A3F4D" w:rsidRDefault="00D41B1D" w:rsidP="00E1149B">
            <w:pPr>
              <w:pStyle w:val="1-Tabletext"/>
            </w:pPr>
            <w:r w:rsidRPr="006A3F4D">
              <w:t>20 (8%)</w:t>
            </w:r>
          </w:p>
        </w:tc>
      </w:tr>
      <w:tr w:rsidR="00D41B1D" w:rsidRPr="006A3F4D" w14:paraId="2273DB06" w14:textId="77777777" w:rsidTr="00EF13A8">
        <w:tc>
          <w:tcPr>
            <w:tcW w:w="0" w:type="pct"/>
          </w:tcPr>
          <w:p w14:paraId="02C6BC3A" w14:textId="616A25F2" w:rsidR="00D41B1D" w:rsidRDefault="00D41B1D" w:rsidP="00E1149B">
            <w:pPr>
              <w:pStyle w:val="1-Tabletext"/>
              <w:rPr>
                <w:b/>
                <w:bCs/>
              </w:rPr>
            </w:pPr>
            <w:r w:rsidRPr="006A3F4D">
              <w:t>Gallegos (2015)</w:t>
            </w:r>
            <w:r w:rsidR="00AC01AA">
              <w:fldChar w:fldCharType="begin"/>
            </w:r>
            <w:r w:rsidR="00AC01AA">
              <w:instrText xml:space="preserve"> HYPERLINK \l "_ENREF_33" \o "Gallegos, 2015 #1178" </w:instrText>
            </w:r>
            <w:r w:rsidR="00AC01AA">
              <w:fldChar w:fldCharType="separate"/>
            </w:r>
            <w:r w:rsidR="0048729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487295">
              <w:instrText xml:space="preserve"> ADDIN EN.CITE </w:instrText>
            </w:r>
            <w:r w:rsidR="0048729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33</w:t>
            </w:r>
            <w:r w:rsidR="00487295">
              <w:fldChar w:fldCharType="end"/>
            </w:r>
            <w:r w:rsidR="00AC01AA">
              <w:fldChar w:fldCharType="end"/>
            </w:r>
          </w:p>
          <w:p w14:paraId="1D2FB259" w14:textId="77777777" w:rsidR="00D41B1D" w:rsidRDefault="00D41B1D" w:rsidP="00E1149B">
            <w:pPr>
              <w:pStyle w:val="1-Tabletext"/>
            </w:pPr>
          </w:p>
          <w:p w14:paraId="49D9B96E" w14:textId="77777777" w:rsidR="00D41B1D" w:rsidRDefault="00D41B1D" w:rsidP="00E1149B">
            <w:pPr>
              <w:pStyle w:val="1-Tabletext"/>
            </w:pPr>
          </w:p>
          <w:p w14:paraId="40AB8B2D" w14:textId="77777777" w:rsidR="00D41B1D" w:rsidRDefault="00D41B1D" w:rsidP="00E1149B">
            <w:pPr>
              <w:pStyle w:val="1-Tabletext"/>
            </w:pPr>
          </w:p>
          <w:p w14:paraId="10070B80" w14:textId="77777777" w:rsidR="00D41B1D" w:rsidRDefault="00D41B1D" w:rsidP="00E1149B">
            <w:pPr>
              <w:pStyle w:val="1-Tabletext"/>
            </w:pPr>
          </w:p>
          <w:p w14:paraId="7950F248" w14:textId="77777777" w:rsidR="00D41B1D" w:rsidRDefault="00D41B1D" w:rsidP="00E1149B">
            <w:pPr>
              <w:pStyle w:val="1-Tabletext"/>
            </w:pPr>
          </w:p>
          <w:p w14:paraId="316BAA9E" w14:textId="58B5DCE6" w:rsidR="00D41B1D" w:rsidRDefault="00D41B1D" w:rsidP="00E1149B">
            <w:pPr>
              <w:pStyle w:val="1-Tabletext"/>
            </w:pPr>
          </w:p>
          <w:p w14:paraId="53E85359" w14:textId="7802A0FA" w:rsidR="00AA1309" w:rsidRDefault="00AA1309" w:rsidP="00E1149B">
            <w:pPr>
              <w:pStyle w:val="1-Tabletext"/>
            </w:pPr>
          </w:p>
          <w:p w14:paraId="17E67EF9" w14:textId="00A1DC85" w:rsidR="00AA1309" w:rsidRDefault="00AA1309" w:rsidP="00E1149B">
            <w:pPr>
              <w:pStyle w:val="1-Tabletext"/>
            </w:pPr>
          </w:p>
          <w:p w14:paraId="5C95876C" w14:textId="6F792169" w:rsidR="00AA1309" w:rsidRDefault="00AA1309" w:rsidP="00E1149B">
            <w:pPr>
              <w:pStyle w:val="1-Tabletext"/>
            </w:pPr>
          </w:p>
          <w:p w14:paraId="1503A305" w14:textId="4791C39E" w:rsidR="00AA1309" w:rsidRDefault="00AA1309" w:rsidP="00E1149B">
            <w:pPr>
              <w:pStyle w:val="1-Tabletext"/>
            </w:pPr>
          </w:p>
          <w:p w14:paraId="3E0A6535" w14:textId="2FD96FCE" w:rsidR="00AA1309" w:rsidRDefault="00AA1309" w:rsidP="00E1149B">
            <w:pPr>
              <w:pStyle w:val="1-Tabletext"/>
            </w:pPr>
          </w:p>
          <w:p w14:paraId="43A30B9A" w14:textId="6100DDA6" w:rsidR="00AA1309" w:rsidRDefault="00AA1309" w:rsidP="00E1149B">
            <w:pPr>
              <w:pStyle w:val="1-Tabletext"/>
            </w:pPr>
          </w:p>
          <w:p w14:paraId="794406D0" w14:textId="41C64DC7" w:rsidR="00AA1309" w:rsidRDefault="00AA1309" w:rsidP="00E1149B">
            <w:pPr>
              <w:pStyle w:val="1-Tabletext"/>
            </w:pPr>
          </w:p>
          <w:p w14:paraId="6FA29AA4" w14:textId="4C136D21" w:rsidR="00AA1309" w:rsidRDefault="00AA1309" w:rsidP="00E1149B">
            <w:pPr>
              <w:pStyle w:val="1-Tabletext"/>
            </w:pPr>
          </w:p>
          <w:p w14:paraId="204E6607" w14:textId="7AACE89D" w:rsidR="00AA1309" w:rsidRDefault="00AA1309" w:rsidP="00E1149B">
            <w:pPr>
              <w:pStyle w:val="1-Tabletext"/>
            </w:pPr>
          </w:p>
          <w:p w14:paraId="5664D994" w14:textId="75FBD70F" w:rsidR="00AA1309" w:rsidRDefault="00AA1309" w:rsidP="00E1149B">
            <w:pPr>
              <w:pStyle w:val="1-Tabletext"/>
            </w:pPr>
          </w:p>
          <w:p w14:paraId="5976418D" w14:textId="28BD95AA" w:rsidR="00AA1309" w:rsidRDefault="00AA1309" w:rsidP="00E1149B">
            <w:pPr>
              <w:pStyle w:val="1-Tabletext"/>
            </w:pPr>
          </w:p>
          <w:p w14:paraId="0C2373A0" w14:textId="471784EF" w:rsidR="00AA1309" w:rsidRDefault="00AA1309" w:rsidP="00E1149B">
            <w:pPr>
              <w:pStyle w:val="1-Tabletext"/>
            </w:pPr>
          </w:p>
          <w:p w14:paraId="6C53AD6C" w14:textId="6130F7F3" w:rsidR="00AA1309" w:rsidRDefault="00AA1309" w:rsidP="00E1149B">
            <w:pPr>
              <w:pStyle w:val="1-Tabletext"/>
            </w:pPr>
          </w:p>
          <w:p w14:paraId="2EA51EE3" w14:textId="1397E863" w:rsidR="00AA1309" w:rsidRDefault="00AA1309" w:rsidP="00E1149B">
            <w:pPr>
              <w:pStyle w:val="1-Tabletext"/>
            </w:pPr>
          </w:p>
          <w:p w14:paraId="45BAD064" w14:textId="77777777" w:rsidR="00AA1309" w:rsidRDefault="00AA1309" w:rsidP="00E1149B">
            <w:pPr>
              <w:pStyle w:val="1-Tabletext"/>
            </w:pPr>
          </w:p>
          <w:p w14:paraId="3E3ACEA5" w14:textId="76656EFC" w:rsidR="00D41B1D" w:rsidRPr="006A3F4D" w:rsidRDefault="00D41B1D" w:rsidP="00E1149B">
            <w:pPr>
              <w:pStyle w:val="1-Tabletext"/>
            </w:pPr>
            <w:r w:rsidRPr="006A3F4D">
              <w:t>Gallegos (2015)</w:t>
            </w:r>
            <w:r w:rsidR="00AC01AA">
              <w:fldChar w:fldCharType="begin"/>
            </w:r>
            <w:r w:rsidR="00AC01AA">
              <w:instrText xml:space="preserve"> HYPERLINK \l "_ENREF_33" \o "Gallegos, 2015 #1178" </w:instrText>
            </w:r>
            <w:r w:rsidR="00AC01AA">
              <w:fldChar w:fldCharType="separate"/>
            </w:r>
            <w:r w:rsidR="0048729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487295">
              <w:instrText xml:space="preserve"> ADDIN EN.CITE </w:instrText>
            </w:r>
            <w:r w:rsidR="0048729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33</w:t>
            </w:r>
            <w:r w:rsidR="00487295">
              <w:fldChar w:fldCharType="end"/>
            </w:r>
            <w:r w:rsidR="00AC01AA">
              <w:fldChar w:fldCharType="end"/>
            </w:r>
            <w:r>
              <w:t xml:space="preserve"> (continued)</w:t>
            </w:r>
          </w:p>
        </w:tc>
        <w:tc>
          <w:tcPr>
            <w:tcW w:w="0" w:type="pct"/>
          </w:tcPr>
          <w:p w14:paraId="71166B0D" w14:textId="77777777" w:rsidR="00D41B1D" w:rsidRPr="003D2F65" w:rsidRDefault="00D41B1D" w:rsidP="00E1149B">
            <w:pPr>
              <w:pStyle w:val="1-Tabletext"/>
            </w:pPr>
            <w:r w:rsidRPr="003D2F65">
              <w:t>Provider:</w:t>
            </w:r>
            <w:r w:rsidRPr="006A3F4D">
              <w:t xml:space="preserve"> Doctoral-level interventionists trained in the CBT engagement intervention</w:t>
            </w:r>
          </w:p>
          <w:p w14:paraId="0415CD22" w14:textId="77777777" w:rsidR="00D41B1D" w:rsidRPr="003D2F65" w:rsidRDefault="00D41B1D" w:rsidP="00E1149B">
            <w:pPr>
              <w:pStyle w:val="1-Tabletext"/>
            </w:pPr>
            <w:r w:rsidRPr="003D2F65">
              <w:t>Setting:</w:t>
            </w:r>
            <w:r w:rsidRPr="006A3F4D">
              <w:t xml:space="preserve"> Not reported</w:t>
            </w:r>
          </w:p>
          <w:p w14:paraId="536B4B1F" w14:textId="77777777" w:rsidR="00D41B1D" w:rsidRPr="003D2F65" w:rsidRDefault="00D41B1D" w:rsidP="00E1149B">
            <w:pPr>
              <w:pStyle w:val="1-Tabletext"/>
            </w:pPr>
            <w:r w:rsidRPr="003D2F65">
              <w:t>Country:</w:t>
            </w:r>
            <w:r w:rsidRPr="006A3F4D">
              <w:t xml:space="preserve"> United States</w:t>
            </w:r>
          </w:p>
          <w:p w14:paraId="562DBFD3" w14:textId="77777777" w:rsidR="00D41B1D" w:rsidRPr="006A3F4D" w:rsidRDefault="00D41B1D" w:rsidP="00E1149B">
            <w:pPr>
              <w:pStyle w:val="1-Tabletext"/>
            </w:pPr>
            <w:r w:rsidRPr="003D2F65">
              <w:t>Funder:</w:t>
            </w:r>
            <w:r w:rsidRPr="006A3F4D">
              <w:t xml:space="preserve"> Not reported</w:t>
            </w:r>
          </w:p>
          <w:p w14:paraId="3424DA25" w14:textId="77777777" w:rsidR="00D41B1D" w:rsidRPr="006A3F4D" w:rsidRDefault="00D41B1D" w:rsidP="00E1149B">
            <w:pPr>
              <w:pStyle w:val="1-Tabletext"/>
            </w:pPr>
            <w:r w:rsidRPr="00D956DE">
              <w:t>Risk of bias</w:t>
            </w:r>
            <w:r w:rsidRPr="003D2F65">
              <w:t>:</w:t>
            </w:r>
            <w:r w:rsidRPr="006A3F4D">
              <w:t xml:space="preserve"> High</w:t>
            </w:r>
          </w:p>
        </w:tc>
        <w:tc>
          <w:tcPr>
            <w:tcW w:w="0" w:type="pct"/>
          </w:tcPr>
          <w:p w14:paraId="04D184C7" w14:textId="77777777" w:rsidR="00D41B1D" w:rsidRPr="003D2F65" w:rsidRDefault="00D41B1D" w:rsidP="00E1149B">
            <w:pPr>
              <w:pStyle w:val="1-Tabletext"/>
            </w:pPr>
            <w:r w:rsidRPr="003D2F65">
              <w:t>Condition:</w:t>
            </w:r>
            <w:r w:rsidRPr="006A3F4D">
              <w:t xml:space="preserve"> </w:t>
            </w:r>
            <w:r w:rsidRPr="006A3F4D">
              <w:rPr>
                <w:b/>
                <w:bCs/>
              </w:rPr>
              <w:t>PTSD</w:t>
            </w:r>
            <w:r>
              <w:rPr>
                <w:b/>
                <w:bCs/>
              </w:rPr>
              <w:t xml:space="preserve"> </w:t>
            </w:r>
            <w:r w:rsidRPr="0035411E">
              <w:t>(validated using the Mini-International Neuropsychiatric Interview-PTSD subscale)</w:t>
            </w:r>
          </w:p>
          <w:p w14:paraId="74DF76C5" w14:textId="77777777" w:rsidR="00D41B1D" w:rsidRPr="003D2F65" w:rsidRDefault="00D41B1D" w:rsidP="00E1149B">
            <w:pPr>
              <w:pStyle w:val="1-Tabletext"/>
            </w:pPr>
            <w:r w:rsidRPr="003D2F65">
              <w:t>Other inclusion criteria:</w:t>
            </w:r>
            <w:r w:rsidRPr="006A3F4D">
              <w:t xml:space="preserve"> Served in the wars in Iraq or Afghanistan, specifically </w:t>
            </w:r>
            <w:r w:rsidRPr="00F83E25">
              <w:rPr>
                <w:sz w:val="14"/>
                <w:szCs w:val="14"/>
              </w:rPr>
              <w:t xml:space="preserve"> </w:t>
            </w:r>
            <w:r w:rsidRPr="0086314E">
              <w:t>Operation Enduring Freedom/Operation Iraqi Freedom</w:t>
            </w:r>
            <w:r w:rsidRPr="006A3F4D" w:rsidDel="00C97133">
              <w:t xml:space="preserve"> </w:t>
            </w:r>
            <w:r w:rsidRPr="006A3F4D">
              <w:t>and thus could be active or separated, and have never initiated any treatment for PTSD</w:t>
            </w:r>
          </w:p>
          <w:p w14:paraId="3BDC5169" w14:textId="77777777" w:rsidR="00D41B1D" w:rsidRPr="003D2F65" w:rsidRDefault="00D41B1D" w:rsidP="00E1149B">
            <w:pPr>
              <w:pStyle w:val="1-Tabletext"/>
            </w:pPr>
          </w:p>
          <w:p w14:paraId="0E2C0E14" w14:textId="77777777" w:rsidR="00D41B1D" w:rsidRPr="003D2F65" w:rsidRDefault="00D41B1D" w:rsidP="00E1149B">
            <w:pPr>
              <w:pStyle w:val="1-Tabletext"/>
            </w:pPr>
            <w:r w:rsidRPr="00D956DE">
              <w:t>Exclusion criteria</w:t>
            </w:r>
            <w:r w:rsidRPr="003D2F65">
              <w:t>:</w:t>
            </w:r>
            <w:r w:rsidRPr="006A3F4D">
              <w:t xml:space="preserve"> Not reported</w:t>
            </w:r>
          </w:p>
          <w:p w14:paraId="4B24BC14" w14:textId="77777777" w:rsidR="00D41B1D" w:rsidRPr="003D2F65" w:rsidRDefault="00D41B1D" w:rsidP="00E1149B">
            <w:pPr>
              <w:pStyle w:val="1-Tabletext"/>
            </w:pPr>
          </w:p>
          <w:p w14:paraId="5B50288D" w14:textId="77777777" w:rsidR="00D41B1D" w:rsidRDefault="00D41B1D" w:rsidP="00E1149B">
            <w:pPr>
              <w:pStyle w:val="1-Tabletext"/>
            </w:pPr>
            <w:r w:rsidRPr="00D956DE">
              <w:t>Populations at risk for disparities</w:t>
            </w:r>
            <w:r w:rsidRPr="003D2F65">
              <w:t>:</w:t>
            </w:r>
            <w:r w:rsidRPr="006A3F4D">
              <w:t xml:space="preserve"> </w:t>
            </w:r>
          </w:p>
          <w:p w14:paraId="034BAFE7" w14:textId="0E505FD6" w:rsidR="007F0D09" w:rsidRDefault="007F0D09" w:rsidP="00E1149B">
            <w:pPr>
              <w:pStyle w:val="1-Tabletext"/>
            </w:pPr>
            <w:r>
              <w:t>More than 25%</w:t>
            </w:r>
            <w:r w:rsidR="003F531A">
              <w:t xml:space="preserve"> rural dwelling</w:t>
            </w:r>
          </w:p>
          <w:p w14:paraId="2D308888" w14:textId="3B1081AD" w:rsidR="00D41B1D" w:rsidRPr="006A3F4D" w:rsidRDefault="00D41B1D" w:rsidP="00E1149B">
            <w:pPr>
              <w:pStyle w:val="1-Tabletext"/>
            </w:pPr>
            <w:r w:rsidRPr="006A3F4D">
              <w:t xml:space="preserve">100% </w:t>
            </w:r>
            <w:r>
              <w:t>v</w:t>
            </w:r>
            <w:r w:rsidRPr="006A3F4D">
              <w:t>eterans</w:t>
            </w:r>
          </w:p>
        </w:tc>
        <w:tc>
          <w:tcPr>
            <w:tcW w:w="0" w:type="pct"/>
          </w:tcPr>
          <w:p w14:paraId="39F2A50B" w14:textId="06E17639" w:rsidR="00D41B1D" w:rsidRPr="003D2F65" w:rsidRDefault="00D41B1D" w:rsidP="00E1149B">
            <w:pPr>
              <w:pStyle w:val="1-Tabletext"/>
            </w:pPr>
            <w:r w:rsidRPr="003D2F65">
              <w:t>Intervention (G2</w:t>
            </w:r>
            <w:r w:rsidRPr="00DD2801">
              <w:t>)</w:t>
            </w:r>
            <w:r w:rsidRPr="003D2F65">
              <w:t>:</w:t>
            </w:r>
            <w:r w:rsidRPr="00DD2801">
              <w:t xml:space="preserve"> </w:t>
            </w:r>
            <w:r>
              <w:t>T</w:t>
            </w:r>
            <w:r w:rsidRPr="0086314E">
              <w:t>elephone-administered CBT</w:t>
            </w:r>
          </w:p>
          <w:p w14:paraId="2CB27675" w14:textId="77777777" w:rsidR="00D41B1D" w:rsidRPr="006A3F4D" w:rsidRDefault="00D41B1D" w:rsidP="00E1149B">
            <w:pPr>
              <w:pStyle w:val="1-Tabletext"/>
            </w:pPr>
            <w:r w:rsidRPr="006A3F4D">
              <w:t>N=123</w:t>
            </w:r>
          </w:p>
          <w:p w14:paraId="557729B7" w14:textId="153F5806" w:rsidR="00D41B1D" w:rsidRDefault="00D41B1D" w:rsidP="00E1149B">
            <w:pPr>
              <w:pStyle w:val="1-Tabletext"/>
            </w:pPr>
            <w:r w:rsidRPr="003D2F65">
              <w:t>Intervention type:</w:t>
            </w:r>
            <w:r w:rsidRPr="006A3F4D">
              <w:t xml:space="preserve"> Audio-</w:t>
            </w:r>
            <w:r>
              <w:t xml:space="preserve"> </w:t>
            </w:r>
            <w:r w:rsidRPr="006A3F4D">
              <w:t xml:space="preserve">only for transitioning care </w:t>
            </w:r>
            <w:r w:rsidR="00934E9A">
              <w:t>(supplement with audio care)</w:t>
            </w:r>
          </w:p>
          <w:p w14:paraId="578828B2" w14:textId="77777777" w:rsidR="00D41B1D" w:rsidRPr="003D2F65" w:rsidRDefault="00D41B1D" w:rsidP="00E1149B">
            <w:pPr>
              <w:pStyle w:val="1-Tabletext"/>
            </w:pPr>
          </w:p>
          <w:p w14:paraId="1D8E1EFD" w14:textId="77777777" w:rsidR="00D41B1D" w:rsidRPr="003D2F65" w:rsidRDefault="00D41B1D" w:rsidP="00E1149B">
            <w:pPr>
              <w:pStyle w:val="1-Tabletext"/>
            </w:pPr>
            <w:r w:rsidRPr="003D2F65">
              <w:t>Audio intervention:</w:t>
            </w:r>
            <w:r w:rsidRPr="006A3F4D">
              <w:t xml:space="preserve"> CBT sessions focused on thoughts, feelings, and behaviors to influence treatment-seeking behavior</w:t>
            </w:r>
          </w:p>
          <w:p w14:paraId="7047A015" w14:textId="77777777" w:rsidR="00D41B1D" w:rsidRPr="003D2F65" w:rsidRDefault="00D41B1D" w:rsidP="00E1149B">
            <w:pPr>
              <w:pStyle w:val="1-Tabletext"/>
            </w:pPr>
            <w:r w:rsidRPr="003D2F65">
              <w:t>Audio frequency:</w:t>
            </w:r>
            <w:r w:rsidRPr="006A3F4D">
              <w:t xml:space="preserve"> </w:t>
            </w:r>
            <w:r>
              <w:t>Four</w:t>
            </w:r>
            <w:r w:rsidRPr="006A3F4D">
              <w:t xml:space="preserve"> total sessions (at baseline, 1, 3, and 6 months)</w:t>
            </w:r>
          </w:p>
          <w:p w14:paraId="06D52D1C" w14:textId="77777777" w:rsidR="00D41B1D" w:rsidRPr="006A3F4D" w:rsidRDefault="00D41B1D" w:rsidP="00E1149B">
            <w:pPr>
              <w:pStyle w:val="1-Tabletext"/>
              <w:rPr>
                <w:color w:val="000000" w:themeColor="text1"/>
              </w:rPr>
            </w:pPr>
            <w:r w:rsidRPr="003D2F65">
              <w:t>Audio duration:</w:t>
            </w:r>
            <w:r w:rsidRPr="006A3F4D">
              <w:t xml:space="preserve"> 45</w:t>
            </w:r>
            <w:r>
              <w:t>–</w:t>
            </w:r>
            <w:r w:rsidRPr="006A3F4D">
              <w:t>60 minutes/session</w:t>
            </w:r>
          </w:p>
        </w:tc>
        <w:tc>
          <w:tcPr>
            <w:tcW w:w="0" w:type="pct"/>
          </w:tcPr>
          <w:p w14:paraId="3B3038CE" w14:textId="77777777" w:rsidR="00D41B1D" w:rsidRPr="003D2F65" w:rsidRDefault="00D41B1D" w:rsidP="00E1149B">
            <w:pPr>
              <w:pStyle w:val="1-Tabletext"/>
            </w:pPr>
            <w:r w:rsidRPr="00D956DE">
              <w:t>Comparator (G1)</w:t>
            </w:r>
            <w:r w:rsidRPr="003D2F65">
              <w:t>:</w:t>
            </w:r>
            <w:r w:rsidRPr="006A3F4D">
              <w:t xml:space="preserve"> Wait</w:t>
            </w:r>
            <w:r>
              <w:t>-</w:t>
            </w:r>
            <w:r w:rsidRPr="006A3F4D">
              <w:t>list</w:t>
            </w:r>
          </w:p>
          <w:p w14:paraId="44000210" w14:textId="77777777" w:rsidR="00D41B1D" w:rsidRPr="006A3F4D" w:rsidRDefault="00D41B1D" w:rsidP="00E1149B">
            <w:pPr>
              <w:pStyle w:val="1-Tabletext"/>
            </w:pPr>
            <w:r w:rsidRPr="006A3F4D">
              <w:t>N=150</w:t>
            </w:r>
          </w:p>
          <w:p w14:paraId="4F5C07BD" w14:textId="77777777" w:rsidR="00D41B1D" w:rsidRPr="003D2F65" w:rsidRDefault="00D41B1D" w:rsidP="00E1149B">
            <w:pPr>
              <w:pStyle w:val="1-Tabletext"/>
            </w:pPr>
            <w:r w:rsidRPr="00D956DE">
              <w:t>Comparator type</w:t>
            </w:r>
            <w:r w:rsidRPr="003D2F65">
              <w:t>:</w:t>
            </w:r>
            <w:r w:rsidRPr="006A3F4D">
              <w:t xml:space="preserve"> No care</w:t>
            </w:r>
          </w:p>
          <w:p w14:paraId="18A1B507" w14:textId="77777777" w:rsidR="00D41B1D" w:rsidRPr="003D2F65" w:rsidRDefault="00D41B1D" w:rsidP="00E1149B">
            <w:pPr>
              <w:pStyle w:val="1-Tabletext"/>
            </w:pPr>
            <w:r w:rsidRPr="00D956DE">
              <w:t>Description</w:t>
            </w:r>
            <w:r w:rsidRPr="003D2F65">
              <w:t>:</w:t>
            </w:r>
            <w:r w:rsidRPr="006A3F4D">
              <w:t xml:space="preserve"> Wait</w:t>
            </w:r>
            <w:r>
              <w:t>-</w:t>
            </w:r>
            <w:r w:rsidRPr="006A3F4D">
              <w:t>list</w:t>
            </w:r>
          </w:p>
          <w:p w14:paraId="0EAA9F71" w14:textId="77777777" w:rsidR="00D41B1D" w:rsidRPr="006A3F4D" w:rsidRDefault="00D41B1D" w:rsidP="00E1149B">
            <w:pPr>
              <w:pStyle w:val="1-Tabletext"/>
            </w:pPr>
          </w:p>
        </w:tc>
        <w:tc>
          <w:tcPr>
            <w:tcW w:w="0" w:type="pct"/>
          </w:tcPr>
          <w:p w14:paraId="42B379FB" w14:textId="77777777" w:rsidR="00D41B1D" w:rsidRPr="006A3F4D" w:rsidRDefault="00D41B1D" w:rsidP="00E1149B">
            <w:pPr>
              <w:pStyle w:val="1-Tabletext"/>
            </w:pPr>
            <w:r w:rsidRPr="003D2F65">
              <w:t>Mean age</w:t>
            </w:r>
            <w:r w:rsidRPr="0086314E">
              <w:t>:</w:t>
            </w:r>
            <w:r w:rsidRPr="006A3F4D">
              <w:br/>
              <w:t>Female</w:t>
            </w:r>
            <w:r w:rsidRPr="003D2F65">
              <w:t>:</w:t>
            </w:r>
            <w:r w:rsidRPr="006A3F4D">
              <w:t xml:space="preserve"> 32.0</w:t>
            </w:r>
            <w:r w:rsidRPr="006A3F4D">
              <w:br/>
              <w:t>Male</w:t>
            </w:r>
            <w:r w:rsidRPr="003D2F65">
              <w:t>:</w:t>
            </w:r>
            <w:r w:rsidRPr="006A3F4D">
              <w:t xml:space="preserve"> 28.9</w:t>
            </w:r>
            <w:r w:rsidRPr="006A3F4D">
              <w:br/>
            </w:r>
            <w:r w:rsidRPr="006A3F4D">
              <w:br/>
            </w:r>
            <w:r w:rsidRPr="003D2F65">
              <w:t>Female</w:t>
            </w:r>
            <w:r w:rsidRPr="0086314E">
              <w:t>:</w:t>
            </w:r>
            <w:r w:rsidRPr="006A3F4D">
              <w:br/>
              <w:t>35 (12.8%)</w:t>
            </w:r>
            <w:r w:rsidRPr="006A3F4D">
              <w:br/>
            </w:r>
            <w:r w:rsidRPr="006A3F4D">
              <w:br/>
            </w:r>
            <w:r w:rsidRPr="003D2F65">
              <w:t>Race</w:t>
            </w:r>
            <w:r>
              <w:t>:</w:t>
            </w:r>
            <w:r w:rsidRPr="006A3F4D">
              <w:br/>
            </w:r>
            <w:r w:rsidRPr="0090485E">
              <w:t>Black</w:t>
            </w:r>
            <w:r w:rsidRPr="0090485E">
              <w:br/>
              <w:t>Female: 34%</w:t>
            </w:r>
            <w:r w:rsidRPr="0090485E">
              <w:br/>
              <w:t>Male: 11%</w:t>
            </w:r>
            <w:r w:rsidRPr="0090485E">
              <w:br/>
              <w:t>White</w:t>
            </w:r>
            <w:r w:rsidRPr="0090485E">
              <w:br/>
              <w:t>Female: 54%</w:t>
            </w:r>
            <w:r w:rsidRPr="0090485E">
              <w:br/>
              <w:t>Male: 72%</w:t>
            </w:r>
            <w:r w:rsidRPr="0090485E">
              <w:br/>
              <w:t>Other race</w:t>
            </w:r>
            <w:r w:rsidRPr="0090485E">
              <w:br/>
              <w:t>Female: 9%</w:t>
            </w:r>
            <w:r w:rsidRPr="0090485E">
              <w:br/>
              <w:t>Male: 6%</w:t>
            </w:r>
          </w:p>
          <w:p w14:paraId="7A5B7A68" w14:textId="77777777" w:rsidR="00D41B1D" w:rsidRPr="006A3F4D" w:rsidRDefault="00D41B1D" w:rsidP="00E1149B">
            <w:pPr>
              <w:pStyle w:val="1-Tabletext"/>
            </w:pPr>
            <w:r w:rsidRPr="006A3F4D">
              <w:br/>
            </w:r>
            <w:r w:rsidRPr="00D956DE">
              <w:t>Hispanic or Latino</w:t>
            </w:r>
            <w:r w:rsidRPr="0086314E">
              <w:t>:</w:t>
            </w:r>
            <w:r w:rsidRPr="006A3F4D">
              <w:br/>
              <w:t>Not reported</w:t>
            </w:r>
            <w:r w:rsidRPr="006A3F4D">
              <w:br/>
            </w:r>
            <w:r w:rsidRPr="006A3F4D">
              <w:br/>
            </w:r>
            <w:r w:rsidRPr="00D956DE">
              <w:t>Bachelor’s degree or higher</w:t>
            </w:r>
            <w:r w:rsidRPr="0086314E">
              <w:t>:</w:t>
            </w:r>
            <w:r w:rsidRPr="006A3F4D">
              <w:br/>
              <w:t>Not reported</w:t>
            </w:r>
            <w:r w:rsidRPr="006A3F4D">
              <w:br/>
            </w:r>
            <w:r w:rsidRPr="006A3F4D">
              <w:br/>
            </w:r>
            <w:r w:rsidRPr="00D956DE">
              <w:t>Comorbidities</w:t>
            </w:r>
            <w:r w:rsidRPr="0086314E">
              <w:t>:</w:t>
            </w:r>
            <w:r w:rsidRPr="006A3F4D">
              <w:br/>
              <w:t>Not reported</w:t>
            </w:r>
            <w:r w:rsidRPr="006A3F4D">
              <w:br/>
            </w:r>
            <w:r w:rsidRPr="006A3F4D">
              <w:br/>
            </w:r>
            <w:r w:rsidRPr="00D956DE">
              <w:t>Medications</w:t>
            </w:r>
            <w:r w:rsidRPr="0086314E">
              <w:t>:</w:t>
            </w:r>
            <w:r w:rsidRPr="006A3F4D">
              <w:br/>
              <w:t>Not reported</w:t>
            </w:r>
          </w:p>
        </w:tc>
      </w:tr>
      <w:tr w:rsidR="00D41B1D" w:rsidRPr="006A3F4D" w14:paraId="0BE6EDE5" w14:textId="77777777" w:rsidTr="00EF13A8">
        <w:tc>
          <w:tcPr>
            <w:tcW w:w="0" w:type="pct"/>
          </w:tcPr>
          <w:p w14:paraId="51A636BE" w14:textId="77777777" w:rsidR="00D41B1D" w:rsidRPr="006A3F4D" w:rsidRDefault="00D41B1D" w:rsidP="00E1149B">
            <w:pPr>
              <w:pStyle w:val="1-Tabletext"/>
            </w:pPr>
            <w:r w:rsidRPr="006A3F4D">
              <w:t xml:space="preserve">Audio </w:t>
            </w:r>
            <w:r>
              <w:t>I</w:t>
            </w:r>
            <w:r w:rsidRPr="006A3F4D">
              <w:t xml:space="preserve">nterventions for </w:t>
            </w:r>
            <w:r>
              <w:t>I</w:t>
            </w:r>
            <w:r w:rsidRPr="006A3F4D">
              <w:t>nsomnia</w:t>
            </w:r>
          </w:p>
        </w:tc>
        <w:tc>
          <w:tcPr>
            <w:tcW w:w="0" w:type="pct"/>
          </w:tcPr>
          <w:p w14:paraId="708EEE63" w14:textId="77777777" w:rsidR="00D41B1D" w:rsidRPr="006A3F4D" w:rsidRDefault="00D41B1D" w:rsidP="00E1149B">
            <w:pPr>
              <w:pStyle w:val="1-Tabletext"/>
            </w:pPr>
          </w:p>
        </w:tc>
        <w:tc>
          <w:tcPr>
            <w:tcW w:w="0" w:type="pct"/>
          </w:tcPr>
          <w:p w14:paraId="365C443A" w14:textId="77777777" w:rsidR="00D41B1D" w:rsidRPr="006A3F4D" w:rsidRDefault="00D41B1D" w:rsidP="00E1149B">
            <w:pPr>
              <w:pStyle w:val="1-Tabletext"/>
            </w:pPr>
          </w:p>
        </w:tc>
        <w:tc>
          <w:tcPr>
            <w:tcW w:w="0" w:type="pct"/>
          </w:tcPr>
          <w:p w14:paraId="0CB22D14" w14:textId="77777777" w:rsidR="00D41B1D" w:rsidRPr="006A3F4D" w:rsidRDefault="00D41B1D" w:rsidP="00E1149B">
            <w:pPr>
              <w:pStyle w:val="1-Tabletext"/>
            </w:pPr>
          </w:p>
        </w:tc>
        <w:tc>
          <w:tcPr>
            <w:tcW w:w="0" w:type="pct"/>
          </w:tcPr>
          <w:p w14:paraId="2A782119" w14:textId="77777777" w:rsidR="00D41B1D" w:rsidRPr="006A3F4D" w:rsidRDefault="00D41B1D" w:rsidP="00E1149B">
            <w:pPr>
              <w:pStyle w:val="1-Tabletext"/>
            </w:pPr>
          </w:p>
        </w:tc>
        <w:tc>
          <w:tcPr>
            <w:tcW w:w="0" w:type="pct"/>
          </w:tcPr>
          <w:p w14:paraId="5D9A84D6" w14:textId="77777777" w:rsidR="00D41B1D" w:rsidRPr="006A3F4D" w:rsidRDefault="00D41B1D" w:rsidP="00E1149B">
            <w:pPr>
              <w:pStyle w:val="1-Tabletext"/>
            </w:pPr>
          </w:p>
        </w:tc>
      </w:tr>
      <w:tr w:rsidR="00D41B1D" w:rsidRPr="006A3F4D" w14:paraId="18260E55" w14:textId="77777777" w:rsidTr="00EF13A8">
        <w:tc>
          <w:tcPr>
            <w:tcW w:w="0" w:type="pct"/>
          </w:tcPr>
          <w:p w14:paraId="3541301A" w14:textId="60AA6288" w:rsidR="00D41B1D" w:rsidRDefault="00D41B1D" w:rsidP="00E1149B">
            <w:pPr>
              <w:pStyle w:val="1-Tabletext"/>
              <w:rPr>
                <w:b/>
                <w:bCs/>
              </w:rPr>
            </w:pPr>
            <w:r w:rsidRPr="006A3F4D">
              <w:t>Sunnhed (2020)</w:t>
            </w:r>
            <w:r w:rsidR="00AC01AA">
              <w:fldChar w:fldCharType="begin"/>
            </w:r>
            <w:r w:rsidR="00AC01AA">
              <w:instrText xml:space="preserve"> HYPERLINK \l "_ENREF_34" \o "Sunnhed, 2020 #431" </w:instrText>
            </w:r>
            <w:r w:rsidR="00AC01AA">
              <w:fldChar w:fldCharType="separate"/>
            </w:r>
            <w:r w:rsidR="0048729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cD0iRU4iIGRiLWlkPSJlc3YyMjlkeDNycmF2NGU5MDV3eDlzdjJhMHgyZHc5ZGV0ZWQiIHRpbWVz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</w:fldData>
              </w:fldChar>
            </w:r>
            <w:r w:rsidR="00487295">
              <w:instrText xml:space="preserve"> ADDIN EN.CITE </w:instrText>
            </w:r>
            <w:r w:rsidR="0048729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cD0iRU4iIGRiLWlkPSJlc3YyMjlkeDNycmF2NGU5MDV3eDlzdjJhMHgyZHc5ZGV0ZWQiIHRpbWVz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34</w:t>
            </w:r>
            <w:r w:rsidR="00487295">
              <w:fldChar w:fldCharType="end"/>
            </w:r>
            <w:r w:rsidR="00AC01AA">
              <w:fldChar w:fldCharType="end"/>
            </w:r>
          </w:p>
          <w:p w14:paraId="20DF1AFB" w14:textId="77777777" w:rsidR="00D41B1D" w:rsidRDefault="00D41B1D" w:rsidP="00E1149B">
            <w:pPr>
              <w:pStyle w:val="1-Tabletext"/>
            </w:pPr>
          </w:p>
          <w:p w14:paraId="2A1AD83E" w14:textId="77777777" w:rsidR="00D41B1D" w:rsidRDefault="00D41B1D" w:rsidP="00E1149B">
            <w:pPr>
              <w:pStyle w:val="1-Tabletext"/>
            </w:pPr>
          </w:p>
          <w:p w14:paraId="62E679D2" w14:textId="77777777" w:rsidR="00D41B1D" w:rsidRDefault="00D41B1D" w:rsidP="00E1149B">
            <w:pPr>
              <w:pStyle w:val="1-Tabletext"/>
            </w:pPr>
          </w:p>
          <w:p w14:paraId="3EDC4914" w14:textId="77777777" w:rsidR="00D41B1D" w:rsidRDefault="00D41B1D" w:rsidP="00E1149B">
            <w:pPr>
              <w:pStyle w:val="1-Tabletext"/>
            </w:pPr>
          </w:p>
          <w:p w14:paraId="23EC4B4D" w14:textId="77777777" w:rsidR="00D41B1D" w:rsidRDefault="00D41B1D" w:rsidP="00E1149B">
            <w:pPr>
              <w:pStyle w:val="1-Tabletext"/>
            </w:pPr>
          </w:p>
          <w:p w14:paraId="3B1183F1" w14:textId="77777777" w:rsidR="00D41B1D" w:rsidRDefault="00D41B1D" w:rsidP="00E1149B">
            <w:pPr>
              <w:pStyle w:val="1-Tabletext"/>
            </w:pPr>
          </w:p>
          <w:p w14:paraId="29FF8C85" w14:textId="77777777" w:rsidR="00D41B1D" w:rsidRDefault="00D41B1D" w:rsidP="00E1149B">
            <w:pPr>
              <w:pStyle w:val="1-Tabletext"/>
            </w:pPr>
          </w:p>
          <w:p w14:paraId="4BBE873C" w14:textId="77777777" w:rsidR="00D41B1D" w:rsidRDefault="00D41B1D" w:rsidP="00E1149B">
            <w:pPr>
              <w:pStyle w:val="1-Tabletext"/>
            </w:pPr>
          </w:p>
          <w:p w14:paraId="6756D61F" w14:textId="77777777" w:rsidR="00D41B1D" w:rsidRDefault="00D41B1D" w:rsidP="00E1149B">
            <w:pPr>
              <w:pStyle w:val="1-Tabletext"/>
            </w:pPr>
          </w:p>
          <w:p w14:paraId="09614E7D" w14:textId="77777777" w:rsidR="00D41B1D" w:rsidRDefault="00D41B1D" w:rsidP="00E1149B">
            <w:pPr>
              <w:pStyle w:val="1-Tabletext"/>
            </w:pPr>
          </w:p>
          <w:p w14:paraId="750CC21C" w14:textId="77777777" w:rsidR="00D41B1D" w:rsidRDefault="00D41B1D" w:rsidP="00E1149B">
            <w:pPr>
              <w:pStyle w:val="1-Tabletext"/>
            </w:pPr>
          </w:p>
          <w:p w14:paraId="057FAEED" w14:textId="77777777" w:rsidR="00D41B1D" w:rsidRDefault="00D41B1D" w:rsidP="00E1149B">
            <w:pPr>
              <w:pStyle w:val="1-Tabletext"/>
            </w:pPr>
          </w:p>
          <w:p w14:paraId="0E666C3A" w14:textId="77777777" w:rsidR="00D41B1D" w:rsidRDefault="00D41B1D" w:rsidP="00E1149B">
            <w:pPr>
              <w:pStyle w:val="1-Tabletext"/>
            </w:pPr>
          </w:p>
          <w:p w14:paraId="0A52B468" w14:textId="77777777" w:rsidR="00D41B1D" w:rsidRDefault="00D41B1D" w:rsidP="00E1149B">
            <w:pPr>
              <w:pStyle w:val="1-Tabletext"/>
            </w:pPr>
          </w:p>
          <w:p w14:paraId="21DFAA43" w14:textId="77777777" w:rsidR="00D41B1D" w:rsidRDefault="00D41B1D" w:rsidP="00E1149B">
            <w:pPr>
              <w:pStyle w:val="1-Tabletext"/>
            </w:pPr>
          </w:p>
          <w:p w14:paraId="1C9393D3" w14:textId="77777777" w:rsidR="00D41B1D" w:rsidRDefault="00D41B1D" w:rsidP="00E1149B">
            <w:pPr>
              <w:pStyle w:val="1-Tabletext"/>
            </w:pPr>
          </w:p>
          <w:p w14:paraId="649AC411" w14:textId="77777777" w:rsidR="00D41B1D" w:rsidRDefault="00D41B1D" w:rsidP="00E1149B">
            <w:pPr>
              <w:pStyle w:val="1-Tabletext"/>
            </w:pPr>
          </w:p>
          <w:p w14:paraId="2060A5C8" w14:textId="77777777" w:rsidR="00D41B1D" w:rsidRDefault="00D41B1D" w:rsidP="00E1149B">
            <w:pPr>
              <w:pStyle w:val="1-Tabletext"/>
            </w:pPr>
          </w:p>
          <w:p w14:paraId="36C4A8D2" w14:textId="77777777" w:rsidR="00D41B1D" w:rsidRDefault="00D41B1D" w:rsidP="00E1149B">
            <w:pPr>
              <w:pStyle w:val="1-Tabletext"/>
            </w:pPr>
          </w:p>
          <w:p w14:paraId="318D5EDA" w14:textId="77777777" w:rsidR="00D41B1D" w:rsidRDefault="00D41B1D" w:rsidP="00E1149B">
            <w:pPr>
              <w:pStyle w:val="1-Tabletext"/>
            </w:pPr>
          </w:p>
          <w:p w14:paraId="177C8D84" w14:textId="77777777" w:rsidR="00D41B1D" w:rsidRDefault="00D41B1D" w:rsidP="00E1149B">
            <w:pPr>
              <w:pStyle w:val="1-Tabletext"/>
            </w:pPr>
          </w:p>
          <w:p w14:paraId="204DBCE6" w14:textId="77777777" w:rsidR="00D41B1D" w:rsidRDefault="00D41B1D" w:rsidP="00E1149B">
            <w:pPr>
              <w:pStyle w:val="1-Tabletext"/>
            </w:pPr>
          </w:p>
          <w:p w14:paraId="61548304" w14:textId="07111433" w:rsidR="00D41B1D" w:rsidRDefault="00D41B1D" w:rsidP="00E1149B">
            <w:pPr>
              <w:pStyle w:val="1-Tabletext"/>
            </w:pPr>
          </w:p>
          <w:p w14:paraId="3540A538" w14:textId="7F49222F" w:rsidR="00AA1309" w:rsidRDefault="00AA1309" w:rsidP="00E1149B">
            <w:pPr>
              <w:pStyle w:val="1-Tabletext"/>
            </w:pPr>
          </w:p>
          <w:p w14:paraId="33B157A4" w14:textId="357BFE14" w:rsidR="00AA1309" w:rsidRDefault="00AA1309" w:rsidP="00E1149B">
            <w:pPr>
              <w:pStyle w:val="1-Tabletext"/>
            </w:pPr>
          </w:p>
          <w:p w14:paraId="70CF1463" w14:textId="534E12F9" w:rsidR="00AA1309" w:rsidRDefault="00AA1309" w:rsidP="00E1149B">
            <w:pPr>
              <w:pStyle w:val="1-Tabletext"/>
            </w:pPr>
          </w:p>
          <w:p w14:paraId="753AC1C8" w14:textId="6A290200" w:rsidR="00AA1309" w:rsidRDefault="00AA1309" w:rsidP="00E1149B">
            <w:pPr>
              <w:pStyle w:val="1-Tabletext"/>
            </w:pPr>
          </w:p>
          <w:p w14:paraId="423EAD04" w14:textId="79804552" w:rsidR="00AA1309" w:rsidRDefault="00AA1309" w:rsidP="00E1149B">
            <w:pPr>
              <w:pStyle w:val="1-Tabletext"/>
            </w:pPr>
          </w:p>
          <w:p w14:paraId="48F056F2" w14:textId="47445B01" w:rsidR="00AA1309" w:rsidRDefault="00AA1309" w:rsidP="00E1149B">
            <w:pPr>
              <w:pStyle w:val="1-Tabletext"/>
            </w:pPr>
          </w:p>
          <w:p w14:paraId="24640E15" w14:textId="2D7CF181" w:rsidR="00AA1309" w:rsidRDefault="00AA1309" w:rsidP="00E1149B">
            <w:pPr>
              <w:pStyle w:val="1-Tabletext"/>
            </w:pPr>
          </w:p>
          <w:p w14:paraId="2D49AC58" w14:textId="7E657492" w:rsidR="00AA1309" w:rsidRDefault="00AA1309" w:rsidP="00E1149B">
            <w:pPr>
              <w:pStyle w:val="1-Tabletext"/>
            </w:pPr>
          </w:p>
          <w:p w14:paraId="7D661B12" w14:textId="34BE4E0C" w:rsidR="00D41B1D" w:rsidRPr="006A3F4D" w:rsidRDefault="00D41B1D" w:rsidP="00E1149B">
            <w:pPr>
              <w:pStyle w:val="1-Tabletext"/>
            </w:pPr>
            <w:r w:rsidRPr="006A3F4D">
              <w:t>Sunnhed (2020)</w:t>
            </w:r>
            <w:r w:rsidR="00AC01AA">
              <w:fldChar w:fldCharType="begin"/>
            </w:r>
            <w:r w:rsidR="00AC01AA">
              <w:instrText xml:space="preserve"> HYPERLINK \l "_ENREF_34" \o "Sunnhed, 2020 #431" </w:instrText>
            </w:r>
            <w:r w:rsidR="00AC01AA">
              <w:fldChar w:fldCharType="separate"/>
            </w:r>
            <w:r w:rsidR="0048729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cD0iRU4iIGRiLWlkPSJlc3YyMjlkeDNycmF2NGU5MDV3eDlzdjJhMHgyZHc5ZGV0ZWQiIHRpbWVz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</w:fldData>
              </w:fldChar>
            </w:r>
            <w:r w:rsidR="00487295">
              <w:instrText xml:space="preserve"> ADDIN EN.CITE </w:instrText>
            </w:r>
            <w:r w:rsidR="0048729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cD0iRU4iIGRiLWlkPSJlc3YyMjlkeDNycmF2NGU5MDV3eDlzdjJhMHgyZHc5ZGV0ZWQiIHRpbWVz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34</w:t>
            </w:r>
            <w:r w:rsidR="00487295">
              <w:fldChar w:fldCharType="end"/>
            </w:r>
            <w:r w:rsidR="00AC01AA">
              <w:fldChar w:fldCharType="end"/>
            </w:r>
            <w:r>
              <w:t xml:space="preserve"> (continued)</w:t>
            </w:r>
          </w:p>
        </w:tc>
        <w:tc>
          <w:tcPr>
            <w:tcW w:w="0" w:type="pct"/>
          </w:tcPr>
          <w:p w14:paraId="5129784D" w14:textId="77777777" w:rsidR="00D41B1D" w:rsidRPr="006A3F4D" w:rsidRDefault="00D41B1D" w:rsidP="00E1149B">
            <w:pPr>
              <w:pStyle w:val="1-Tabletext"/>
            </w:pPr>
            <w:r w:rsidRPr="003D2F65">
              <w:t>Provider:</w:t>
            </w:r>
            <w:r w:rsidRPr="006A3F4D">
              <w:t xml:space="preserve"> Licensed clinical psychologist and master</w:t>
            </w:r>
            <w:r>
              <w:t>’</w:t>
            </w:r>
            <w:r w:rsidRPr="006A3F4D">
              <w:t>s student at the end of their clinical training who were required to read all internet modules, a therapist manual, and participate in a therapist workshop and allowed supervision on a need</w:t>
            </w:r>
            <w:r>
              <w:t>-</w:t>
            </w:r>
            <w:r w:rsidRPr="006A3F4D">
              <w:t>to basis</w:t>
            </w:r>
            <w:r w:rsidRPr="006A3F4D">
              <w:br/>
            </w:r>
            <w:r w:rsidRPr="003D2F65">
              <w:t>Setting:</w:t>
            </w:r>
            <w:r w:rsidRPr="006A3F4D">
              <w:t xml:space="preserve"> Not reported</w:t>
            </w:r>
            <w:r w:rsidRPr="006A3F4D">
              <w:br/>
            </w:r>
            <w:r w:rsidRPr="003D2F65">
              <w:t>Country:</w:t>
            </w:r>
            <w:r w:rsidRPr="006A3F4D">
              <w:t xml:space="preserve"> Sweden</w:t>
            </w:r>
            <w:r w:rsidRPr="006A3F4D">
              <w:br/>
            </w:r>
            <w:r w:rsidRPr="003D2F65">
              <w:t>Funder:</w:t>
            </w:r>
            <w:r w:rsidRPr="006A3F4D">
              <w:t xml:space="preserve"> Vetenskapsrådet</w:t>
            </w:r>
          </w:p>
          <w:p w14:paraId="3EF8F811" w14:textId="77777777" w:rsidR="00D41B1D" w:rsidRPr="006A3F4D" w:rsidRDefault="00D41B1D" w:rsidP="00E1149B">
            <w:pPr>
              <w:pStyle w:val="1-Tabletext"/>
            </w:pPr>
            <w:r w:rsidRPr="003D2F65">
              <w:t>Risk of bias:</w:t>
            </w:r>
            <w:r w:rsidRPr="006A3F4D">
              <w:t xml:space="preserve"> Some concerns</w:t>
            </w:r>
          </w:p>
        </w:tc>
        <w:tc>
          <w:tcPr>
            <w:tcW w:w="0" w:type="pct"/>
          </w:tcPr>
          <w:p w14:paraId="705172B3" w14:textId="77777777" w:rsidR="00D41B1D" w:rsidRPr="008531B3" w:rsidRDefault="00D41B1D" w:rsidP="00E1149B">
            <w:pPr>
              <w:pStyle w:val="1-Tabletext"/>
            </w:pPr>
            <w:r w:rsidRPr="003D2F65">
              <w:t>Condition:</w:t>
            </w:r>
            <w:r w:rsidRPr="006A3F4D">
              <w:t xml:space="preserve"> </w:t>
            </w:r>
            <w:r w:rsidRPr="006A3F4D">
              <w:rPr>
                <w:b/>
                <w:bCs/>
              </w:rPr>
              <w:t>Insomnia</w:t>
            </w:r>
            <w:r>
              <w:rPr>
                <w:b/>
                <w:bCs/>
              </w:rPr>
              <w:t xml:space="preserve"> </w:t>
            </w:r>
            <w:r>
              <w:t>(</w:t>
            </w:r>
            <w:r w:rsidRPr="008531B3">
              <w:t>occurrence of sleeping difficulties</w:t>
            </w:r>
            <w:r>
              <w:t xml:space="preserve"> </w:t>
            </w:r>
            <w:r w:rsidRPr="00046DF7">
              <w:t>≥</w:t>
            </w:r>
            <w:r w:rsidRPr="008531B3">
              <w:t xml:space="preserve">3 nights </w:t>
            </w:r>
          </w:p>
          <w:p w14:paraId="7FAA24A6" w14:textId="77777777" w:rsidR="00D41B1D" w:rsidRPr="00FA0BCE" w:rsidRDefault="00D41B1D" w:rsidP="00E1149B">
            <w:pPr>
              <w:pStyle w:val="1-Tabletext"/>
            </w:pPr>
            <w:r w:rsidRPr="008531B3">
              <w:t xml:space="preserve">per week during at least 3  months and the following scores on </w:t>
            </w:r>
            <w:r>
              <w:t>the Insomnia Sleep Index</w:t>
            </w:r>
            <w:r w:rsidRPr="008531B3">
              <w:t xml:space="preserve">: a total score </w:t>
            </w:r>
            <w:r w:rsidRPr="00046DF7">
              <w:t>≥</w:t>
            </w:r>
            <w:r w:rsidRPr="008531B3">
              <w:t xml:space="preserve"> 11, a score of at least 2 on items 1–3, and a score of </w:t>
            </w:r>
            <w:r w:rsidRPr="00046DF7">
              <w:t>≥</w:t>
            </w:r>
            <w:r>
              <w:t xml:space="preserve"> </w:t>
            </w:r>
            <w:r w:rsidRPr="008531B3">
              <w:t xml:space="preserve">2 on </w:t>
            </w:r>
            <w:r>
              <w:t>i</w:t>
            </w:r>
            <w:r w:rsidRPr="008531B3">
              <w:t>tems 5 and 7</w:t>
            </w:r>
            <w:r>
              <w:t>)</w:t>
            </w:r>
          </w:p>
          <w:p w14:paraId="3D4CFC9A" w14:textId="77777777" w:rsidR="00D41B1D" w:rsidRPr="006A3F4D" w:rsidRDefault="00D41B1D" w:rsidP="00E1149B">
            <w:pPr>
              <w:pStyle w:val="1-Tabletext"/>
            </w:pPr>
            <w:r w:rsidRPr="003D2F65">
              <w:t>Other inclusion criteria</w:t>
            </w:r>
            <w:r w:rsidRPr="0086314E">
              <w:t>:</w:t>
            </w:r>
            <w:r w:rsidRPr="003D2F65">
              <w:t xml:space="preserve"> </w:t>
            </w:r>
            <w:r w:rsidRPr="006A3F4D">
              <w:t>Time and opportunity to participate in therapy for 10 weeks, read approximately 15 pages per week, and execute homework on a daily to weekly basis</w:t>
            </w:r>
            <w:r>
              <w:t>;</w:t>
            </w:r>
            <w:r w:rsidRPr="006A3F4D">
              <w:t xml:space="preserve"> access to a computer, a cell</w:t>
            </w:r>
            <w:r>
              <w:t xml:space="preserve"> </w:t>
            </w:r>
            <w:r w:rsidRPr="006A3F4D">
              <w:t>phone, email, and the Internet</w:t>
            </w:r>
            <w:r>
              <w:t>;</w:t>
            </w:r>
            <w:r w:rsidRPr="006A3F4D">
              <w:t xml:space="preserve"> stable reported somatic conditions or receiving treatment for the condition</w:t>
            </w:r>
            <w:r>
              <w:t>;</w:t>
            </w:r>
            <w:r w:rsidRPr="006A3F4D">
              <w:t xml:space="preserve"> if sleep medication was used it had to be relatively stable for past </w:t>
            </w:r>
            <w:r>
              <w:t>3</w:t>
            </w:r>
            <w:r w:rsidRPr="006A3F4D">
              <w:t xml:space="preserve"> months</w:t>
            </w:r>
            <w:r>
              <w:t>;</w:t>
            </w:r>
            <w:r w:rsidRPr="006A3F4D">
              <w:t xml:space="preserve"> </w:t>
            </w:r>
            <w:r w:rsidRPr="0086314E">
              <w:t>selective serotonin reuptake inhibitor</w:t>
            </w:r>
            <w:r w:rsidRPr="006A3F4D">
              <w:t xml:space="preserve"> change or initiation should be at least 3 months prior to phone interview</w:t>
            </w:r>
          </w:p>
          <w:p w14:paraId="4D836301" w14:textId="77777777" w:rsidR="00D41B1D" w:rsidRPr="003D2F65" w:rsidRDefault="00D41B1D" w:rsidP="00E1149B">
            <w:pPr>
              <w:pStyle w:val="1-Tabletext"/>
            </w:pPr>
          </w:p>
          <w:p w14:paraId="447A0D02" w14:textId="77777777" w:rsidR="00D41B1D" w:rsidRPr="006A3F4D" w:rsidRDefault="00D41B1D" w:rsidP="00E1149B">
            <w:pPr>
              <w:pStyle w:val="1-Tabletext"/>
            </w:pPr>
            <w:r w:rsidRPr="003D2F65">
              <w:t>Exclusion criteria</w:t>
            </w:r>
            <w:r w:rsidRPr="0086314E">
              <w:t>:</w:t>
            </w:r>
            <w:r w:rsidRPr="00F83E25">
              <w:t xml:space="preserve"> </w:t>
            </w:r>
            <w:r w:rsidRPr="006A3F4D">
              <w:t>Severe depression and high suicidal ideation</w:t>
            </w:r>
            <w:r>
              <w:t>;</w:t>
            </w:r>
            <w:r w:rsidRPr="006A3F4D">
              <w:t xml:space="preserve"> sleeping problems due to obvious environmental conditions</w:t>
            </w:r>
            <w:r>
              <w:t>;</w:t>
            </w:r>
            <w:r w:rsidRPr="006A3F4D">
              <w:t xml:space="preserve"> participation in </w:t>
            </w:r>
            <w:r w:rsidRPr="0086314E">
              <w:t>CBT for insomnia</w:t>
            </w:r>
            <w:r w:rsidRPr="006A3F4D" w:rsidDel="00C97133">
              <w:t xml:space="preserve"> </w:t>
            </w:r>
            <w:r w:rsidRPr="006A3F4D">
              <w:t>in past 5 years</w:t>
            </w:r>
            <w:r>
              <w:t>;</w:t>
            </w:r>
            <w:r w:rsidRPr="006A3F4D">
              <w:t xml:space="preserve"> regularly consuming sleep-disturbing medications</w:t>
            </w:r>
            <w:r>
              <w:t>;</w:t>
            </w:r>
            <w:r w:rsidRPr="006A3F4D">
              <w:t xml:space="preserve"> history of psychotic or bipolar disorders, sleep apnea, restless legs syndrome, periodic limb movement disorder, circadian rhythm disorder, and parasomnias</w:t>
            </w:r>
          </w:p>
        </w:tc>
        <w:tc>
          <w:tcPr>
            <w:tcW w:w="0" w:type="pct"/>
          </w:tcPr>
          <w:p w14:paraId="1951D1EE" w14:textId="0DD43377" w:rsidR="00D41B1D" w:rsidRPr="006A3F4D" w:rsidRDefault="00D41B1D" w:rsidP="00E1149B">
            <w:pPr>
              <w:pStyle w:val="1-Tabletext"/>
            </w:pPr>
            <w:r w:rsidRPr="003D2F65">
              <w:t>Intervention (G2)</w:t>
            </w:r>
            <w:r w:rsidRPr="0086314E">
              <w:t>:</w:t>
            </w:r>
            <w:r w:rsidRPr="006A3F4D">
              <w:t xml:space="preserve"> Telephone</w:t>
            </w:r>
            <w:r>
              <w:t>-</w:t>
            </w:r>
            <w:r w:rsidRPr="006A3F4D">
              <w:t>administered cognitive therapy</w:t>
            </w:r>
            <w:r w:rsidRPr="006A3F4D">
              <w:br/>
              <w:t>N=72</w:t>
            </w:r>
            <w:r w:rsidRPr="006A3F4D">
              <w:br/>
            </w:r>
            <w:r w:rsidRPr="003D2F65">
              <w:t>Intervention type:</w:t>
            </w:r>
            <w:r w:rsidRPr="006A3F4D">
              <w:t xml:space="preserve"> Audio-</w:t>
            </w:r>
            <w:r>
              <w:t xml:space="preserve"> </w:t>
            </w:r>
            <w:r w:rsidRPr="006A3F4D">
              <w:t xml:space="preserve">only with supports for monitoring </w:t>
            </w:r>
            <w:r w:rsidR="00934E9A">
              <w:t>(supplement with audio care)</w:t>
            </w:r>
            <w:r w:rsidRPr="006A3F4D">
              <w:br/>
            </w:r>
            <w:r w:rsidRPr="006A3F4D">
              <w:br/>
            </w:r>
            <w:r w:rsidRPr="003D2F65">
              <w:t>Audio intervention:</w:t>
            </w:r>
            <w:r w:rsidRPr="006A3F4D">
              <w:t xml:space="preserve"> Telephone support for </w:t>
            </w:r>
            <w:r>
              <w:t>cognitive therapy</w:t>
            </w:r>
            <w:r w:rsidRPr="006A3F4D">
              <w:t xml:space="preserve"> consisting of feedback on registered homework, problem</w:t>
            </w:r>
            <w:r>
              <w:t>-</w:t>
            </w:r>
            <w:r w:rsidRPr="006A3F4D">
              <w:t xml:space="preserve">solving issues related to the homework, and initiation of subsequent modules </w:t>
            </w:r>
            <w:r w:rsidRPr="006A3F4D">
              <w:br/>
            </w:r>
            <w:r w:rsidRPr="003D2F65">
              <w:t>Audio frequency:</w:t>
            </w:r>
            <w:r w:rsidRPr="006A3F4D">
              <w:t xml:space="preserve"> Weekly for 10 weeks</w:t>
            </w:r>
            <w:r w:rsidRPr="006A3F4D">
              <w:br/>
            </w:r>
            <w:r w:rsidRPr="003D2F65">
              <w:t>Audio duration:</w:t>
            </w:r>
            <w:r w:rsidRPr="006A3F4D">
              <w:t xml:space="preserve"> 15 minutes/call </w:t>
            </w:r>
            <w:r w:rsidRPr="006A3F4D">
              <w:br/>
            </w:r>
            <w:r w:rsidRPr="003D2F65">
              <w:t>Other resources:</w:t>
            </w:r>
            <w:r w:rsidRPr="006A3F4D">
              <w:t xml:space="preserve"> Internet</w:t>
            </w:r>
            <w:r>
              <w:t>-</w:t>
            </w:r>
            <w:r w:rsidRPr="006A3F4D">
              <w:t>delivered self-help program containing one module per week with corresponding exercises on PDF files</w:t>
            </w:r>
            <w:r w:rsidRPr="006A3F4D">
              <w:br/>
            </w:r>
          </w:p>
          <w:p w14:paraId="72EF66E2" w14:textId="123087B8" w:rsidR="00D41B1D" w:rsidRPr="006A3F4D" w:rsidRDefault="00D41B1D" w:rsidP="00E1149B">
            <w:pPr>
              <w:pStyle w:val="1-Tabletext"/>
            </w:pPr>
            <w:r w:rsidRPr="003D2F65">
              <w:t>Intervention (G3)</w:t>
            </w:r>
            <w:r w:rsidRPr="0086314E">
              <w:t>:</w:t>
            </w:r>
            <w:r w:rsidRPr="006A3F4D">
              <w:t xml:space="preserve"> Telephone</w:t>
            </w:r>
            <w:r>
              <w:t>-</w:t>
            </w:r>
            <w:r w:rsidRPr="006A3F4D">
              <w:t xml:space="preserve">administered </w:t>
            </w:r>
            <w:r>
              <w:t>b</w:t>
            </w:r>
            <w:r w:rsidRPr="006A3F4D">
              <w:t xml:space="preserve">ehavioral </w:t>
            </w:r>
            <w:r>
              <w:t>t</w:t>
            </w:r>
            <w:r w:rsidRPr="006A3F4D">
              <w:t xml:space="preserve">herapy </w:t>
            </w:r>
            <w:r w:rsidRPr="006A3F4D">
              <w:br/>
              <w:t>N=73</w:t>
            </w:r>
            <w:r w:rsidRPr="006A3F4D">
              <w:br/>
            </w:r>
            <w:r w:rsidRPr="003D2F65">
              <w:t>Intervention type:</w:t>
            </w:r>
            <w:r w:rsidRPr="006A3F4D">
              <w:t xml:space="preserve">  Audio</w:t>
            </w:r>
            <w:r>
              <w:t>-</w:t>
            </w:r>
            <w:r w:rsidRPr="006A3F4D">
              <w:t xml:space="preserve">only with supports for monitoring </w:t>
            </w:r>
            <w:r w:rsidR="00934E9A">
              <w:t>(supplement with audio care)</w:t>
            </w:r>
          </w:p>
          <w:p w14:paraId="654ADA9E" w14:textId="77777777" w:rsidR="00D41B1D" w:rsidRPr="006A3F4D" w:rsidRDefault="00D41B1D" w:rsidP="00E1149B">
            <w:pPr>
              <w:pStyle w:val="1-Tabletext"/>
              <w:rPr>
                <w:color w:val="000000" w:themeColor="text1"/>
              </w:rPr>
            </w:pPr>
            <w:r w:rsidRPr="006A3F4D">
              <w:br/>
            </w:r>
            <w:r w:rsidRPr="003D2F65">
              <w:t>Audio intervention:</w:t>
            </w:r>
            <w:r w:rsidRPr="006A3F4D">
              <w:t xml:space="preserve"> Telephone support for behavioral therapy consisting of feedback on registered homework, problem solving issues related to the homework, and initiation of subsequent modules </w:t>
            </w:r>
            <w:r w:rsidRPr="006A3F4D">
              <w:br/>
            </w:r>
            <w:r w:rsidRPr="003D2F65">
              <w:t>Audio frequency:</w:t>
            </w:r>
            <w:r w:rsidRPr="006A3F4D">
              <w:t xml:space="preserve"> Weekly for 10 weeks</w:t>
            </w:r>
            <w:r w:rsidRPr="006A3F4D">
              <w:br/>
            </w:r>
            <w:r w:rsidRPr="003D2F65">
              <w:t>Audio duration:</w:t>
            </w:r>
            <w:r w:rsidRPr="006A3F4D">
              <w:t xml:space="preserve"> 15 minutes/call </w:t>
            </w:r>
            <w:r w:rsidRPr="006A3F4D">
              <w:br/>
            </w:r>
            <w:r w:rsidRPr="003D2F65">
              <w:t>Other resources:</w:t>
            </w:r>
            <w:r w:rsidRPr="006A3F4D">
              <w:t xml:space="preserve"> Internet</w:t>
            </w:r>
            <w:r>
              <w:t>-</w:t>
            </w:r>
            <w:r w:rsidRPr="006A3F4D">
              <w:t>delivered self-help program containing one module per week with corresponding exercises on PDF files</w:t>
            </w:r>
          </w:p>
        </w:tc>
        <w:tc>
          <w:tcPr>
            <w:tcW w:w="0" w:type="pct"/>
          </w:tcPr>
          <w:p w14:paraId="03B1DC9C" w14:textId="77777777" w:rsidR="00D41B1D" w:rsidRPr="006A3F4D" w:rsidRDefault="00D41B1D" w:rsidP="00E1149B">
            <w:pPr>
              <w:pStyle w:val="1-Tabletext"/>
            </w:pPr>
            <w:r w:rsidRPr="00D956DE">
              <w:t>Comparator (G1)</w:t>
            </w:r>
            <w:r w:rsidRPr="0086314E">
              <w:t>:</w:t>
            </w:r>
            <w:r w:rsidRPr="006A3F4D">
              <w:t xml:space="preserve"> Wait</w:t>
            </w:r>
            <w:r>
              <w:t>-</w:t>
            </w:r>
            <w:r w:rsidRPr="006A3F4D">
              <w:t>list</w:t>
            </w:r>
            <w:r w:rsidRPr="006A3F4D">
              <w:br/>
              <w:t>N=74</w:t>
            </w:r>
            <w:r w:rsidRPr="006A3F4D">
              <w:br/>
            </w:r>
            <w:r w:rsidRPr="00BD2FDF">
              <w:t>Comparator type</w:t>
            </w:r>
            <w:r w:rsidRPr="003D2F65">
              <w:t>:</w:t>
            </w:r>
            <w:r w:rsidRPr="006A3F4D">
              <w:t xml:space="preserve"> No care</w:t>
            </w:r>
            <w:r w:rsidRPr="006A3F4D">
              <w:br/>
            </w:r>
            <w:r w:rsidRPr="00BD2FDF">
              <w:t>Description</w:t>
            </w:r>
            <w:r w:rsidRPr="003D2F65">
              <w:t>:</w:t>
            </w:r>
            <w:r w:rsidRPr="006A3F4D">
              <w:t xml:space="preserve"> </w:t>
            </w:r>
            <w:r>
              <w:t>Wait-list</w:t>
            </w:r>
            <w:r w:rsidRPr="006A3F4D">
              <w:br/>
            </w:r>
            <w:r w:rsidRPr="006A3F4D">
              <w:br/>
            </w:r>
          </w:p>
          <w:p w14:paraId="5968EDCA" w14:textId="77777777" w:rsidR="00D41B1D" w:rsidRPr="006A3F4D" w:rsidRDefault="00D41B1D" w:rsidP="00E1149B">
            <w:pPr>
              <w:pStyle w:val="1-Tabletext"/>
            </w:pPr>
          </w:p>
        </w:tc>
        <w:tc>
          <w:tcPr>
            <w:tcW w:w="0" w:type="pct"/>
          </w:tcPr>
          <w:p w14:paraId="2977432A" w14:textId="77777777" w:rsidR="00D41B1D" w:rsidRPr="003D2F65" w:rsidRDefault="00D41B1D" w:rsidP="00E1149B">
            <w:pPr>
              <w:pStyle w:val="1-Tabletext"/>
            </w:pPr>
            <w:r w:rsidRPr="00D956DE">
              <w:t>Mean age (SD)</w:t>
            </w:r>
            <w:r w:rsidRPr="0086314E">
              <w:t>:</w:t>
            </w:r>
          </w:p>
          <w:p w14:paraId="5F58617F" w14:textId="77777777" w:rsidR="00D41B1D" w:rsidRPr="006A3F4D" w:rsidRDefault="00D41B1D" w:rsidP="00E1149B">
            <w:pPr>
              <w:pStyle w:val="1-Tabletext"/>
            </w:pPr>
            <w:r w:rsidRPr="006A3F4D">
              <w:t>G1</w:t>
            </w:r>
            <w:r w:rsidRPr="003D2F65">
              <w:t>:</w:t>
            </w:r>
            <w:r w:rsidRPr="006A3F4D">
              <w:t xml:space="preserve"> 54.2 (14.6)</w:t>
            </w:r>
          </w:p>
          <w:p w14:paraId="5CA12AAA" w14:textId="77777777" w:rsidR="00D41B1D" w:rsidRPr="006A3F4D" w:rsidRDefault="00D41B1D" w:rsidP="00E1149B">
            <w:pPr>
              <w:pStyle w:val="1-Tabletext"/>
            </w:pPr>
            <w:r w:rsidRPr="006A3F4D">
              <w:t>G2</w:t>
            </w:r>
            <w:r w:rsidRPr="003D2F65">
              <w:t>:</w:t>
            </w:r>
            <w:r w:rsidRPr="006A3F4D">
              <w:t xml:space="preserve"> 51.5 (12.5)</w:t>
            </w:r>
          </w:p>
          <w:p w14:paraId="2DEE9A52" w14:textId="77777777" w:rsidR="00D41B1D" w:rsidRPr="003D2F65" w:rsidRDefault="00D41B1D" w:rsidP="00E1149B">
            <w:pPr>
              <w:pStyle w:val="1-Tabletext"/>
            </w:pPr>
            <w:r w:rsidRPr="006A3F4D">
              <w:t>G3</w:t>
            </w:r>
            <w:r w:rsidRPr="003D2F65">
              <w:t>:</w:t>
            </w:r>
            <w:r w:rsidRPr="006A3F4D">
              <w:t xml:space="preserve"> 51.8 (14.5)</w:t>
            </w:r>
          </w:p>
          <w:p w14:paraId="35A2F81B" w14:textId="77777777" w:rsidR="00D41B1D" w:rsidRPr="003D2F65" w:rsidRDefault="00D41B1D" w:rsidP="00E1149B">
            <w:pPr>
              <w:pStyle w:val="1-Tabletext"/>
            </w:pPr>
          </w:p>
          <w:p w14:paraId="4815061D" w14:textId="77777777" w:rsidR="00D41B1D" w:rsidRPr="003D2F65" w:rsidRDefault="00D41B1D" w:rsidP="00E1149B">
            <w:pPr>
              <w:pStyle w:val="1-Tabletext"/>
            </w:pPr>
            <w:r w:rsidRPr="00D956DE">
              <w:t>Female</w:t>
            </w:r>
            <w:r w:rsidRPr="0086314E">
              <w:t>:</w:t>
            </w:r>
          </w:p>
          <w:p w14:paraId="69986C5C" w14:textId="77777777" w:rsidR="00D41B1D" w:rsidRPr="006A3F4D" w:rsidRDefault="00D41B1D" w:rsidP="00E1149B">
            <w:pPr>
              <w:pStyle w:val="1-Tabletext"/>
            </w:pPr>
            <w:r w:rsidRPr="006A3F4D">
              <w:t>G1</w:t>
            </w:r>
            <w:r w:rsidRPr="003D2F65">
              <w:t>:</w:t>
            </w:r>
            <w:r w:rsidRPr="006A3F4D">
              <w:t xml:space="preserve"> 54 (73.0%)</w:t>
            </w:r>
          </w:p>
          <w:p w14:paraId="1781FFDC" w14:textId="77777777" w:rsidR="00D41B1D" w:rsidRPr="006A3F4D" w:rsidRDefault="00D41B1D" w:rsidP="00E1149B">
            <w:pPr>
              <w:pStyle w:val="1-Tabletext"/>
            </w:pPr>
            <w:r w:rsidRPr="006A3F4D">
              <w:t>G2</w:t>
            </w:r>
            <w:r w:rsidRPr="003D2F65">
              <w:t>:</w:t>
            </w:r>
            <w:r w:rsidRPr="006A3F4D">
              <w:t xml:space="preserve"> 55 (76.4%)</w:t>
            </w:r>
          </w:p>
          <w:p w14:paraId="714146C1" w14:textId="77777777" w:rsidR="00D41B1D" w:rsidRPr="006A3F4D" w:rsidRDefault="00D41B1D" w:rsidP="00E1149B">
            <w:pPr>
              <w:pStyle w:val="1-Tabletext"/>
            </w:pPr>
            <w:r w:rsidRPr="006A3F4D">
              <w:t>G3</w:t>
            </w:r>
            <w:r w:rsidRPr="003D2F65">
              <w:t>:</w:t>
            </w:r>
            <w:r w:rsidRPr="006A3F4D">
              <w:t xml:space="preserve"> 51 (69.9%)</w:t>
            </w:r>
          </w:p>
          <w:p w14:paraId="70443DEA" w14:textId="77777777" w:rsidR="00D41B1D" w:rsidRPr="003D2F65" w:rsidRDefault="00D41B1D" w:rsidP="00E1149B">
            <w:pPr>
              <w:pStyle w:val="1-Tabletext"/>
            </w:pPr>
          </w:p>
          <w:p w14:paraId="0508381E" w14:textId="77777777" w:rsidR="00D41B1D" w:rsidRPr="003D2F65" w:rsidRDefault="00D41B1D" w:rsidP="00E1149B">
            <w:pPr>
              <w:pStyle w:val="1-Tabletext"/>
            </w:pPr>
            <w:r w:rsidRPr="00BD2FDF">
              <w:t>Race</w:t>
            </w:r>
            <w:r w:rsidRPr="0086314E">
              <w:t>:</w:t>
            </w:r>
          </w:p>
          <w:p w14:paraId="275D7EFD" w14:textId="77777777" w:rsidR="00D41B1D" w:rsidRPr="006A3F4D" w:rsidRDefault="00D41B1D" w:rsidP="00E1149B">
            <w:pPr>
              <w:pStyle w:val="1-Tabletext"/>
            </w:pPr>
            <w:r w:rsidRPr="006A3F4D">
              <w:t>Not reported</w:t>
            </w:r>
          </w:p>
          <w:p w14:paraId="48DD6A34" w14:textId="77777777" w:rsidR="00D41B1D" w:rsidRPr="003D2F65" w:rsidRDefault="00D41B1D" w:rsidP="00E1149B">
            <w:pPr>
              <w:pStyle w:val="1-Tabletext"/>
            </w:pPr>
          </w:p>
          <w:p w14:paraId="714032DE" w14:textId="77777777" w:rsidR="00D41B1D" w:rsidRPr="003D2F65" w:rsidRDefault="00D41B1D" w:rsidP="00E1149B">
            <w:pPr>
              <w:pStyle w:val="1-Tabletext"/>
            </w:pPr>
            <w:r w:rsidRPr="004A6DDD">
              <w:t>Hispanic or Latino</w:t>
            </w:r>
            <w:r w:rsidRPr="0086314E">
              <w:t>:</w:t>
            </w:r>
          </w:p>
          <w:p w14:paraId="46EC50A8" w14:textId="77777777" w:rsidR="00D41B1D" w:rsidRPr="006A3F4D" w:rsidRDefault="00D41B1D" w:rsidP="00E1149B">
            <w:pPr>
              <w:pStyle w:val="1-Tabletext"/>
            </w:pPr>
            <w:r w:rsidRPr="006A3F4D">
              <w:t>Not reported</w:t>
            </w:r>
          </w:p>
          <w:p w14:paraId="72DF06FC" w14:textId="77777777" w:rsidR="00D41B1D" w:rsidRPr="003D2F65" w:rsidRDefault="00D41B1D" w:rsidP="00E1149B">
            <w:pPr>
              <w:pStyle w:val="1-Tabletext"/>
            </w:pPr>
          </w:p>
          <w:p w14:paraId="711BD619" w14:textId="77777777" w:rsidR="00D41B1D" w:rsidRPr="003D2F65" w:rsidRDefault="00D41B1D" w:rsidP="00E1149B">
            <w:pPr>
              <w:pStyle w:val="1-Tabletext"/>
            </w:pPr>
            <w:r w:rsidRPr="000B0EE6">
              <w:t>Bachelor’s degree or higher</w:t>
            </w:r>
            <w:r w:rsidRPr="0086314E">
              <w:t>:</w:t>
            </w:r>
          </w:p>
          <w:p w14:paraId="53F1744B" w14:textId="77777777" w:rsidR="00D41B1D" w:rsidRPr="006A3F4D" w:rsidRDefault="00D41B1D" w:rsidP="00E1149B">
            <w:pPr>
              <w:pStyle w:val="1-Tabletext"/>
            </w:pPr>
            <w:r w:rsidRPr="006A3F4D">
              <w:t>G1</w:t>
            </w:r>
            <w:r w:rsidRPr="003D2F65">
              <w:t>:</w:t>
            </w:r>
            <w:r w:rsidRPr="006A3F4D">
              <w:t xml:space="preserve"> 57 (77.0%)</w:t>
            </w:r>
          </w:p>
          <w:p w14:paraId="71073AC8" w14:textId="77777777" w:rsidR="00D41B1D" w:rsidRPr="006A3F4D" w:rsidRDefault="00D41B1D" w:rsidP="00E1149B">
            <w:pPr>
              <w:pStyle w:val="1-Tabletext"/>
            </w:pPr>
            <w:r w:rsidRPr="006A3F4D">
              <w:t>G2</w:t>
            </w:r>
            <w:r w:rsidRPr="003D2F65">
              <w:t>:</w:t>
            </w:r>
            <w:r w:rsidRPr="006A3F4D">
              <w:t xml:space="preserve"> 58 (80.6%)</w:t>
            </w:r>
          </w:p>
          <w:p w14:paraId="3D670D2F" w14:textId="77777777" w:rsidR="00D41B1D" w:rsidRPr="006A3F4D" w:rsidRDefault="00D41B1D" w:rsidP="00E1149B">
            <w:pPr>
              <w:pStyle w:val="1-Tabletext"/>
            </w:pPr>
            <w:r w:rsidRPr="006A3F4D">
              <w:t>G3</w:t>
            </w:r>
            <w:r w:rsidRPr="003D2F65">
              <w:t>:</w:t>
            </w:r>
            <w:r w:rsidRPr="006A3F4D">
              <w:t xml:space="preserve"> 57 (78.1%)</w:t>
            </w:r>
          </w:p>
          <w:p w14:paraId="357187BC" w14:textId="77777777" w:rsidR="00D41B1D" w:rsidRPr="003D2F65" w:rsidRDefault="00D41B1D" w:rsidP="00E1149B">
            <w:pPr>
              <w:pStyle w:val="1-Tabletext"/>
            </w:pPr>
          </w:p>
          <w:p w14:paraId="5F7111F5" w14:textId="77777777" w:rsidR="00D41B1D" w:rsidRPr="003D2F65" w:rsidRDefault="00D41B1D" w:rsidP="00E1149B">
            <w:pPr>
              <w:pStyle w:val="1-Tabletext"/>
            </w:pPr>
            <w:r w:rsidRPr="00270E06">
              <w:t>Comorbidities</w:t>
            </w:r>
            <w:r w:rsidRPr="0086314E">
              <w:t>:</w:t>
            </w:r>
          </w:p>
          <w:p w14:paraId="0FCADBF8" w14:textId="77777777" w:rsidR="00D41B1D" w:rsidRPr="006A3F4D" w:rsidRDefault="00D41B1D" w:rsidP="00E1149B">
            <w:pPr>
              <w:pStyle w:val="1-Tabletext"/>
            </w:pPr>
            <w:r w:rsidRPr="006A3F4D">
              <w:t xml:space="preserve">Somatic </w:t>
            </w:r>
            <w:r>
              <w:t>c</w:t>
            </w:r>
            <w:r w:rsidRPr="006A3F4D">
              <w:t>omorbidity</w:t>
            </w:r>
          </w:p>
          <w:p w14:paraId="74656526" w14:textId="77777777" w:rsidR="00D41B1D" w:rsidRPr="006A3F4D" w:rsidRDefault="00D41B1D" w:rsidP="00E1149B">
            <w:pPr>
              <w:pStyle w:val="1-Tabletext"/>
            </w:pPr>
            <w:r w:rsidRPr="006A3F4D">
              <w:t>G1</w:t>
            </w:r>
            <w:r w:rsidRPr="003D2F65">
              <w:t>:</w:t>
            </w:r>
            <w:r w:rsidRPr="006A3F4D">
              <w:t xml:space="preserve"> 17 (23.0%)</w:t>
            </w:r>
          </w:p>
          <w:p w14:paraId="70E65B83" w14:textId="77777777" w:rsidR="00D41B1D" w:rsidRPr="006A3F4D" w:rsidRDefault="00D41B1D" w:rsidP="00E1149B">
            <w:pPr>
              <w:pStyle w:val="1-Tabletext"/>
            </w:pPr>
            <w:r w:rsidRPr="006A3F4D">
              <w:t>G2</w:t>
            </w:r>
            <w:r w:rsidRPr="003D2F65">
              <w:t>:</w:t>
            </w:r>
            <w:r w:rsidRPr="006A3F4D">
              <w:t xml:space="preserve"> 24 (33.3%)</w:t>
            </w:r>
          </w:p>
          <w:p w14:paraId="5051A268" w14:textId="77777777" w:rsidR="00D41B1D" w:rsidRPr="006A3F4D" w:rsidRDefault="00D41B1D" w:rsidP="00E1149B">
            <w:pPr>
              <w:pStyle w:val="1-Tabletext"/>
            </w:pPr>
            <w:r w:rsidRPr="006A3F4D">
              <w:t>G3</w:t>
            </w:r>
            <w:r w:rsidRPr="003D2F65">
              <w:t>:</w:t>
            </w:r>
            <w:r w:rsidRPr="006A3F4D">
              <w:t xml:space="preserve"> 12 (16.4%)</w:t>
            </w:r>
          </w:p>
          <w:p w14:paraId="66D04652" w14:textId="77777777" w:rsidR="00D41B1D" w:rsidRPr="006A3F4D" w:rsidRDefault="00D41B1D" w:rsidP="00E1149B">
            <w:pPr>
              <w:pStyle w:val="1-Tabletext"/>
            </w:pPr>
            <w:r w:rsidRPr="006A3F4D">
              <w:t xml:space="preserve">Psychiatric </w:t>
            </w:r>
            <w:r>
              <w:t>c</w:t>
            </w:r>
            <w:r w:rsidRPr="006A3F4D">
              <w:t>omorbidity</w:t>
            </w:r>
            <w:r w:rsidRPr="003D2F65">
              <w:t>:</w:t>
            </w:r>
          </w:p>
          <w:p w14:paraId="5F26B01F" w14:textId="77777777" w:rsidR="00D41B1D" w:rsidRPr="006A3F4D" w:rsidRDefault="00D41B1D" w:rsidP="00E1149B">
            <w:pPr>
              <w:pStyle w:val="1-Tabletext"/>
            </w:pPr>
            <w:r w:rsidRPr="006A3F4D">
              <w:t>G1</w:t>
            </w:r>
            <w:r w:rsidRPr="003D2F65">
              <w:t>:</w:t>
            </w:r>
            <w:r w:rsidRPr="006A3F4D">
              <w:t xml:space="preserve"> 14 (18.9%)</w:t>
            </w:r>
          </w:p>
          <w:p w14:paraId="6A3F8A86" w14:textId="77777777" w:rsidR="00D41B1D" w:rsidRPr="006A3F4D" w:rsidRDefault="00D41B1D" w:rsidP="00E1149B">
            <w:pPr>
              <w:pStyle w:val="1-Tabletext"/>
            </w:pPr>
            <w:r w:rsidRPr="006A3F4D">
              <w:t>G2</w:t>
            </w:r>
            <w:r w:rsidRPr="003D2F65">
              <w:t>:</w:t>
            </w:r>
            <w:r w:rsidRPr="006A3F4D">
              <w:t xml:space="preserve"> 12 (16.7%)</w:t>
            </w:r>
          </w:p>
          <w:p w14:paraId="22B21AC9" w14:textId="77777777" w:rsidR="00D41B1D" w:rsidRPr="006A3F4D" w:rsidRDefault="00D41B1D" w:rsidP="00E1149B">
            <w:pPr>
              <w:pStyle w:val="1-Tabletext"/>
            </w:pPr>
            <w:r w:rsidRPr="006A3F4D">
              <w:t>G3</w:t>
            </w:r>
            <w:r w:rsidRPr="003D2F65">
              <w:t>:</w:t>
            </w:r>
            <w:r w:rsidRPr="006A3F4D">
              <w:t xml:space="preserve"> 10 (13.7%)</w:t>
            </w:r>
          </w:p>
          <w:p w14:paraId="25BA5E46" w14:textId="77777777" w:rsidR="00D41B1D" w:rsidRPr="003D2F65" w:rsidRDefault="00D41B1D" w:rsidP="00E1149B">
            <w:pPr>
              <w:pStyle w:val="1-Tabletext"/>
            </w:pPr>
          </w:p>
          <w:p w14:paraId="79BF6151" w14:textId="77777777" w:rsidR="00D41B1D" w:rsidRPr="003D2F65" w:rsidRDefault="00D41B1D" w:rsidP="00E1149B">
            <w:pPr>
              <w:pStyle w:val="1-Tabletext"/>
            </w:pPr>
            <w:r w:rsidRPr="00270E06">
              <w:t>Medications</w:t>
            </w:r>
            <w:r w:rsidRPr="0086314E">
              <w:t>:</w:t>
            </w:r>
          </w:p>
          <w:p w14:paraId="3E0561FA" w14:textId="77777777" w:rsidR="00D41B1D" w:rsidRPr="006A3F4D" w:rsidRDefault="00D41B1D" w:rsidP="00E1149B">
            <w:pPr>
              <w:pStyle w:val="1-Tabletext"/>
            </w:pPr>
            <w:r w:rsidRPr="006A3F4D">
              <w:t xml:space="preserve">Hypnotic </w:t>
            </w:r>
            <w:r>
              <w:t>m</w:t>
            </w:r>
            <w:r w:rsidRPr="006A3F4D">
              <w:t>edication</w:t>
            </w:r>
          </w:p>
          <w:p w14:paraId="6F8C8FE8" w14:textId="77777777" w:rsidR="00D41B1D" w:rsidRPr="006A3F4D" w:rsidRDefault="00D41B1D" w:rsidP="00E1149B">
            <w:pPr>
              <w:pStyle w:val="1-Tabletext"/>
            </w:pPr>
            <w:r w:rsidRPr="006A3F4D">
              <w:t>G1</w:t>
            </w:r>
            <w:r w:rsidRPr="003D2F65">
              <w:t>:</w:t>
            </w:r>
            <w:r w:rsidRPr="006A3F4D">
              <w:t xml:space="preserve"> 30 (40.5%)</w:t>
            </w:r>
          </w:p>
          <w:p w14:paraId="7E799A2F" w14:textId="77777777" w:rsidR="00D41B1D" w:rsidRPr="006A3F4D" w:rsidRDefault="00D41B1D" w:rsidP="00E1149B">
            <w:pPr>
              <w:pStyle w:val="1-Tabletext"/>
            </w:pPr>
            <w:r w:rsidRPr="006A3F4D">
              <w:t>G2</w:t>
            </w:r>
            <w:r w:rsidRPr="003D2F65">
              <w:t>:</w:t>
            </w:r>
            <w:r w:rsidRPr="006A3F4D">
              <w:t xml:space="preserve"> 29 (40.3%)</w:t>
            </w:r>
          </w:p>
          <w:p w14:paraId="1A1CF44A" w14:textId="77777777" w:rsidR="00D41B1D" w:rsidRPr="006A3F4D" w:rsidRDefault="00D41B1D" w:rsidP="00E1149B">
            <w:pPr>
              <w:pStyle w:val="1-Tabletext"/>
            </w:pPr>
            <w:r w:rsidRPr="006A3F4D">
              <w:t>G3</w:t>
            </w:r>
            <w:r w:rsidRPr="003D2F65">
              <w:t>:</w:t>
            </w:r>
            <w:r w:rsidRPr="006A3F4D">
              <w:t xml:space="preserve"> 34 (46.4%)</w:t>
            </w:r>
          </w:p>
          <w:p w14:paraId="63D46E0F" w14:textId="77777777" w:rsidR="00D41B1D" w:rsidRPr="006A3F4D" w:rsidRDefault="00D41B1D" w:rsidP="00E1149B">
            <w:pPr>
              <w:pStyle w:val="1-Tabletext"/>
            </w:pPr>
            <w:r w:rsidRPr="006A3F4D">
              <w:t xml:space="preserve">Other </w:t>
            </w:r>
            <w:r>
              <w:t>m</w:t>
            </w:r>
            <w:r w:rsidRPr="006A3F4D">
              <w:t>edication</w:t>
            </w:r>
          </w:p>
          <w:p w14:paraId="678F119C" w14:textId="77777777" w:rsidR="00D41B1D" w:rsidRPr="006A3F4D" w:rsidRDefault="00D41B1D" w:rsidP="00E1149B">
            <w:pPr>
              <w:pStyle w:val="1-Tabletext"/>
            </w:pPr>
            <w:r w:rsidRPr="006A3F4D">
              <w:t>G1</w:t>
            </w:r>
            <w:r w:rsidRPr="003D2F65">
              <w:t>:</w:t>
            </w:r>
            <w:r w:rsidRPr="006A3F4D">
              <w:t xml:space="preserve"> 33 (46.6%)</w:t>
            </w:r>
          </w:p>
          <w:p w14:paraId="76A3778B" w14:textId="77777777" w:rsidR="00D41B1D" w:rsidRPr="006A3F4D" w:rsidRDefault="00D41B1D" w:rsidP="00E1149B">
            <w:pPr>
              <w:pStyle w:val="1-Tabletext"/>
            </w:pPr>
            <w:r w:rsidRPr="006A3F4D">
              <w:t>G2</w:t>
            </w:r>
            <w:r w:rsidRPr="003D2F65">
              <w:t>:</w:t>
            </w:r>
            <w:r w:rsidRPr="006A3F4D">
              <w:t xml:space="preserve"> 33 (45.8%)</w:t>
            </w:r>
          </w:p>
          <w:p w14:paraId="782E0295" w14:textId="77777777" w:rsidR="00D41B1D" w:rsidRPr="006A3F4D" w:rsidRDefault="00D41B1D" w:rsidP="00E1149B">
            <w:pPr>
              <w:pStyle w:val="1-Tabletext"/>
            </w:pPr>
            <w:r w:rsidRPr="006A3F4D">
              <w:t>G3</w:t>
            </w:r>
            <w:r w:rsidRPr="003D2F65">
              <w:t>:</w:t>
            </w:r>
            <w:r w:rsidRPr="006A3F4D">
              <w:t xml:space="preserve"> 34 (46.6%)</w:t>
            </w:r>
          </w:p>
        </w:tc>
      </w:tr>
      <w:tr w:rsidR="00D41B1D" w:rsidRPr="006A3F4D" w14:paraId="36C6BA1A" w14:textId="77777777" w:rsidTr="00EF13A8">
        <w:tc>
          <w:tcPr>
            <w:tcW w:w="0" w:type="pct"/>
          </w:tcPr>
          <w:p w14:paraId="0700A4A1" w14:textId="6C28F8A7" w:rsidR="00D41B1D" w:rsidRPr="006A3F4D" w:rsidRDefault="00D41B1D" w:rsidP="00E1149B">
            <w:pPr>
              <w:pStyle w:val="1-Tabletext"/>
            </w:pPr>
            <w:r w:rsidRPr="006A3F4D">
              <w:t>Arnedt (2013)</w:t>
            </w:r>
            <w:r w:rsidR="00AC01AA">
              <w:fldChar w:fldCharType="begin"/>
            </w:r>
            <w:r w:rsidR="00AC01AA">
              <w:instrText xml:space="preserve"> HYPERLINK \l "_ENREF_35" \o "Arnedt, 2013 #1524" </w:instrText>
            </w:r>
            <w:r w:rsidR="00AC01AA">
              <w:fldChar w:fldCharType="separate"/>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 </w:instrText>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35</w:t>
            </w:r>
            <w:r w:rsidR="00487295">
              <w:fldChar w:fldCharType="end"/>
            </w:r>
            <w:r w:rsidR="00AC01AA">
              <w:fldChar w:fldCharType="end"/>
            </w:r>
          </w:p>
          <w:p w14:paraId="7D6EC97D" w14:textId="77777777" w:rsidR="00D41B1D" w:rsidRDefault="00D41B1D" w:rsidP="00E1149B">
            <w:pPr>
              <w:pStyle w:val="1-Tabletext"/>
            </w:pPr>
          </w:p>
          <w:p w14:paraId="13A70A7A" w14:textId="77777777" w:rsidR="00245492" w:rsidRDefault="00245492" w:rsidP="00E1149B">
            <w:pPr>
              <w:pStyle w:val="1-Tabletext"/>
            </w:pPr>
          </w:p>
          <w:p w14:paraId="444317C6" w14:textId="77777777" w:rsidR="00245492" w:rsidRDefault="00245492" w:rsidP="00E1149B">
            <w:pPr>
              <w:pStyle w:val="1-Tabletext"/>
            </w:pPr>
          </w:p>
          <w:p w14:paraId="13B20F5A" w14:textId="77777777" w:rsidR="00245492" w:rsidRDefault="00245492" w:rsidP="00E1149B">
            <w:pPr>
              <w:pStyle w:val="1-Tabletext"/>
            </w:pPr>
          </w:p>
          <w:p w14:paraId="7618A3D0" w14:textId="77777777" w:rsidR="00245492" w:rsidRDefault="00245492" w:rsidP="00E1149B">
            <w:pPr>
              <w:pStyle w:val="1-Tabletext"/>
            </w:pPr>
          </w:p>
          <w:p w14:paraId="0F77A8AE" w14:textId="77777777" w:rsidR="00245492" w:rsidRDefault="00245492" w:rsidP="00E1149B">
            <w:pPr>
              <w:pStyle w:val="1-Tabletext"/>
            </w:pPr>
          </w:p>
          <w:p w14:paraId="0E8A9CE1" w14:textId="77777777" w:rsidR="00245492" w:rsidRDefault="00245492" w:rsidP="00E1149B">
            <w:pPr>
              <w:pStyle w:val="1-Tabletext"/>
            </w:pPr>
          </w:p>
          <w:p w14:paraId="0341A5BE" w14:textId="77777777" w:rsidR="00245492" w:rsidRDefault="00245492" w:rsidP="00E1149B">
            <w:pPr>
              <w:pStyle w:val="1-Tabletext"/>
            </w:pPr>
          </w:p>
          <w:p w14:paraId="356E8F62" w14:textId="77777777" w:rsidR="00245492" w:rsidRDefault="00245492" w:rsidP="00E1149B">
            <w:pPr>
              <w:pStyle w:val="1-Tabletext"/>
            </w:pPr>
          </w:p>
          <w:p w14:paraId="4D5CE1A7" w14:textId="77777777" w:rsidR="00245492" w:rsidRDefault="00245492" w:rsidP="00E1149B">
            <w:pPr>
              <w:pStyle w:val="1-Tabletext"/>
            </w:pPr>
          </w:p>
          <w:p w14:paraId="4637D562" w14:textId="77777777" w:rsidR="00245492" w:rsidRDefault="00245492" w:rsidP="00E1149B">
            <w:pPr>
              <w:pStyle w:val="1-Tabletext"/>
            </w:pPr>
          </w:p>
          <w:p w14:paraId="4D07DFB1" w14:textId="77777777" w:rsidR="00245492" w:rsidRDefault="00245492" w:rsidP="00E1149B">
            <w:pPr>
              <w:pStyle w:val="1-Tabletext"/>
            </w:pPr>
          </w:p>
          <w:p w14:paraId="7CBBEA62" w14:textId="77777777" w:rsidR="00245492" w:rsidRDefault="00245492" w:rsidP="00E1149B">
            <w:pPr>
              <w:pStyle w:val="1-Tabletext"/>
            </w:pPr>
          </w:p>
          <w:p w14:paraId="52A070A6" w14:textId="77777777" w:rsidR="00245492" w:rsidRDefault="00245492" w:rsidP="00E1149B">
            <w:pPr>
              <w:pStyle w:val="1-Tabletext"/>
            </w:pPr>
          </w:p>
          <w:p w14:paraId="27F725AA" w14:textId="77777777" w:rsidR="007B4E7E" w:rsidRDefault="007B4E7E" w:rsidP="00E1149B">
            <w:pPr>
              <w:pStyle w:val="1-Tabletext"/>
            </w:pPr>
          </w:p>
          <w:p w14:paraId="19D61DBB" w14:textId="77777777" w:rsidR="007B4E7E" w:rsidRDefault="007B4E7E" w:rsidP="00E1149B">
            <w:pPr>
              <w:pStyle w:val="1-Tabletext"/>
            </w:pPr>
          </w:p>
          <w:p w14:paraId="07DA3A2B" w14:textId="77777777" w:rsidR="007B4E7E" w:rsidRDefault="007B4E7E" w:rsidP="00E1149B">
            <w:pPr>
              <w:pStyle w:val="1-Tabletext"/>
            </w:pPr>
          </w:p>
          <w:p w14:paraId="26DC7968" w14:textId="463F5CDC" w:rsidR="00245492" w:rsidRPr="006A3F4D" w:rsidRDefault="00245492" w:rsidP="00E1149B">
            <w:pPr>
              <w:pStyle w:val="1-Tabletext"/>
            </w:pPr>
            <w:r w:rsidRPr="006A3F4D">
              <w:t>Arnedt (2013)</w:t>
            </w:r>
            <w:r w:rsidR="00AC01AA">
              <w:fldChar w:fldCharType="begin"/>
            </w:r>
            <w:r w:rsidR="00AC01AA">
              <w:instrText xml:space="preserve"> HYPERLINK \l "_ENREF_35" \o "Arnedt, 2013 #1524" </w:instrText>
            </w:r>
            <w:r w:rsidR="00AC01AA">
              <w:fldChar w:fldCharType="separate"/>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 </w:instrText>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35</w:t>
            </w:r>
            <w:r w:rsidR="00487295">
              <w:fldChar w:fldCharType="end"/>
            </w:r>
            <w:r w:rsidR="00AC01AA">
              <w:fldChar w:fldCharType="end"/>
            </w:r>
          </w:p>
          <w:p w14:paraId="3EB86E7C" w14:textId="1F3141D3" w:rsidR="00245492" w:rsidRPr="006A3F4D" w:rsidRDefault="00245492" w:rsidP="00E1149B">
            <w:pPr>
              <w:pStyle w:val="1-Tabletext"/>
            </w:pPr>
            <w:r>
              <w:t>(continued)</w:t>
            </w:r>
          </w:p>
        </w:tc>
        <w:tc>
          <w:tcPr>
            <w:tcW w:w="0" w:type="pct"/>
          </w:tcPr>
          <w:p w14:paraId="44735527" w14:textId="77777777" w:rsidR="00D41B1D" w:rsidRPr="006A3F4D" w:rsidRDefault="00D41B1D" w:rsidP="00E1149B">
            <w:pPr>
              <w:pStyle w:val="1-Tabletext"/>
            </w:pPr>
            <w:r w:rsidRPr="003D2F65">
              <w:t>Provider:</w:t>
            </w:r>
            <w:r w:rsidRPr="006A3F4D">
              <w:t xml:space="preserve"> Clinical psychologists with expertise </w:t>
            </w:r>
            <w:r w:rsidRPr="00C97133">
              <w:t>in C</w:t>
            </w:r>
            <w:r w:rsidRPr="0086314E">
              <w:t>BT for insomnia</w:t>
            </w:r>
            <w:r w:rsidRPr="006A3F4D" w:rsidDel="00C97133">
              <w:t xml:space="preserve"> </w:t>
            </w:r>
            <w:r w:rsidRPr="00C97133">
              <w:t>(</w:t>
            </w:r>
            <w:r w:rsidRPr="0086314E">
              <w:t>CBT-I</w:t>
            </w:r>
            <w:r w:rsidRPr="00C97133">
              <w:t>)</w:t>
            </w:r>
            <w:r w:rsidRPr="006A3F4D">
              <w:br/>
            </w:r>
            <w:r w:rsidRPr="003D2F65">
              <w:t>Setting:</w:t>
            </w:r>
            <w:r w:rsidRPr="006A3F4D">
              <w:t xml:space="preserve"> Primary care outpatient clinics</w:t>
            </w:r>
            <w:r w:rsidRPr="006A3F4D">
              <w:br/>
            </w:r>
            <w:r w:rsidRPr="003D2F65">
              <w:t>Country:</w:t>
            </w:r>
            <w:r w:rsidRPr="006A3F4D">
              <w:t xml:space="preserve"> United States</w:t>
            </w:r>
            <w:r w:rsidRPr="006A3F4D">
              <w:br/>
            </w:r>
            <w:r w:rsidRPr="003D2F65">
              <w:t>Funder:</w:t>
            </w:r>
            <w:r w:rsidRPr="006A3F4D">
              <w:t xml:space="preserve"> National Center for Research Resources</w:t>
            </w:r>
          </w:p>
          <w:p w14:paraId="1796854C" w14:textId="77777777" w:rsidR="00D41B1D" w:rsidRPr="006A3F4D" w:rsidRDefault="00D41B1D" w:rsidP="00E1149B">
            <w:pPr>
              <w:pStyle w:val="1-Tabletext"/>
            </w:pPr>
            <w:r w:rsidRPr="00060F4C">
              <w:t>Risk of bias</w:t>
            </w:r>
            <w:r w:rsidRPr="003D2F65">
              <w:t>:</w:t>
            </w:r>
            <w:r w:rsidRPr="006A3F4D">
              <w:t xml:space="preserve"> High</w:t>
            </w:r>
          </w:p>
        </w:tc>
        <w:tc>
          <w:tcPr>
            <w:tcW w:w="0" w:type="pct"/>
          </w:tcPr>
          <w:p w14:paraId="04847D12" w14:textId="77777777" w:rsidR="00D41B1D" w:rsidRPr="003D2F65" w:rsidRDefault="00D41B1D" w:rsidP="00E1149B">
            <w:pPr>
              <w:pStyle w:val="1-Tabletext"/>
            </w:pPr>
            <w:r w:rsidRPr="003D2F65">
              <w:t>Condition:</w:t>
            </w:r>
            <w:r w:rsidRPr="006A3F4D">
              <w:t xml:space="preserve"> </w:t>
            </w:r>
            <w:r w:rsidRPr="006A3F4D">
              <w:rPr>
                <w:b/>
              </w:rPr>
              <w:t>Insomnia</w:t>
            </w:r>
            <w:r>
              <w:rPr>
                <w:b/>
              </w:rPr>
              <w:t xml:space="preserve"> </w:t>
            </w:r>
            <w:r>
              <w:t>(met research diagnostic criteria for chronic insomnia with documented symptoms on 3 or more nights per week)</w:t>
            </w:r>
            <w:r w:rsidRPr="006A3F4D">
              <w:br/>
            </w:r>
            <w:r w:rsidRPr="003D2F65">
              <w:t>Other inclusion criteria:</w:t>
            </w:r>
            <w:r w:rsidRPr="006A3F4D">
              <w:t xml:space="preserve"> Age</w:t>
            </w:r>
            <w:r>
              <w:t>d</w:t>
            </w:r>
            <w:r w:rsidRPr="006A3F4D">
              <w:t xml:space="preserve"> 18</w:t>
            </w:r>
            <w:r>
              <w:t>–</w:t>
            </w:r>
            <w:r w:rsidRPr="006A3F4D">
              <w:t>65 years</w:t>
            </w:r>
            <w:r w:rsidRPr="006A3F4D">
              <w:br/>
            </w:r>
          </w:p>
          <w:p w14:paraId="7C11CE2F" w14:textId="77777777" w:rsidR="00D41B1D" w:rsidRDefault="00D41B1D" w:rsidP="00E1149B">
            <w:pPr>
              <w:pStyle w:val="1-Tabletext"/>
            </w:pPr>
            <w:r w:rsidRPr="003D2F65">
              <w:t>Exclusion criteria:</w:t>
            </w:r>
            <w:r w:rsidRPr="006A3F4D">
              <w:t xml:space="preserve"> Diagnosis or high clinical suspicion of a sleep disorder other than insomnia; poorly controlled Axis I psychiatric disorder; uncontrolled medical disorder or pain syndrome that interfered with sleep, caused daytime sleepiness, or was likely to be causally related to the insomnia; current nonpharmacologic insomnia treatment or previous failed trial of CBT</w:t>
            </w:r>
            <w:r>
              <w:t>-</w:t>
            </w:r>
            <w:r w:rsidRPr="006A3F4D">
              <w:t>I; routine overnight shift work</w:t>
            </w:r>
          </w:p>
          <w:p w14:paraId="28BF58D2" w14:textId="77777777" w:rsidR="007B4E7E" w:rsidRDefault="007B4E7E" w:rsidP="00E1149B">
            <w:pPr>
              <w:pStyle w:val="1-Tabletext"/>
            </w:pPr>
          </w:p>
          <w:p w14:paraId="4FBF48DB" w14:textId="77777777" w:rsidR="007B4E7E" w:rsidRDefault="007B4E7E" w:rsidP="00E1149B">
            <w:pPr>
              <w:pStyle w:val="1-Tabletext"/>
            </w:pPr>
            <w:r w:rsidRPr="00060F4C">
              <w:t>Populations at risk for disparities</w:t>
            </w:r>
            <w:r w:rsidRPr="003D2F65">
              <w:t>:</w:t>
            </w:r>
            <w:r w:rsidRPr="006A3F4D">
              <w:t xml:space="preserve"> </w:t>
            </w:r>
          </w:p>
          <w:p w14:paraId="69BEC173" w14:textId="311A9213" w:rsidR="00D41B1D" w:rsidRPr="006A3F4D" w:rsidRDefault="007B4E7E" w:rsidP="00E1149B">
            <w:pPr>
              <w:pStyle w:val="1-Tabletext"/>
            </w:pPr>
            <w:r>
              <w:t>More than 25% Black, indigenous, and people of color</w:t>
            </w:r>
          </w:p>
        </w:tc>
        <w:tc>
          <w:tcPr>
            <w:tcW w:w="0" w:type="pct"/>
          </w:tcPr>
          <w:p w14:paraId="56105588" w14:textId="48B27F26" w:rsidR="00D41B1D" w:rsidRPr="006A3F4D" w:rsidRDefault="00D41B1D" w:rsidP="00E1149B">
            <w:pPr>
              <w:pStyle w:val="1-Tabletext"/>
            </w:pPr>
            <w:r w:rsidRPr="00861C38">
              <w:t xml:space="preserve">Intervention (G2): Telephone-based CBT-I </w:t>
            </w:r>
            <w:r w:rsidRPr="00861C38">
              <w:br/>
              <w:t>N=18 (3 withdrew prior to treatment)</w:t>
            </w:r>
            <w:r w:rsidRPr="006A3F4D">
              <w:br/>
              <w:t>Intervention type</w:t>
            </w:r>
            <w:r w:rsidRPr="003D2F65">
              <w:t>:</w:t>
            </w:r>
            <w:r w:rsidRPr="006A3F4D">
              <w:t xml:space="preserve"> Audio-</w:t>
            </w:r>
            <w:r>
              <w:t xml:space="preserve"> </w:t>
            </w:r>
            <w:r w:rsidRPr="006A3F4D">
              <w:t xml:space="preserve">only with supports for treating </w:t>
            </w:r>
            <w:r w:rsidR="00934E9A">
              <w:t>(supplement with audio care)</w:t>
            </w:r>
            <w:r w:rsidRPr="006A3F4D">
              <w:br/>
            </w:r>
            <w:r w:rsidRPr="006A3F4D">
              <w:br/>
              <w:t>Audio intervention</w:t>
            </w:r>
            <w:r w:rsidRPr="003D2F65">
              <w:t>:</w:t>
            </w:r>
            <w:r w:rsidRPr="006A3F4D">
              <w:t xml:space="preserve"> Each session began with a sleep diary review and assessment of severity, then covered the treatment modules</w:t>
            </w:r>
            <w:r w:rsidRPr="006A3F4D">
              <w:br/>
              <w:t>Audio frequency</w:t>
            </w:r>
            <w:r w:rsidRPr="003D2F65">
              <w:t>:</w:t>
            </w:r>
            <w:r w:rsidRPr="006A3F4D">
              <w:t xml:space="preserve"> 4</w:t>
            </w:r>
            <w:r>
              <w:t>–</w:t>
            </w:r>
            <w:r w:rsidRPr="006A3F4D">
              <w:t>8 weekly sessions</w:t>
            </w:r>
            <w:r w:rsidRPr="006A3F4D">
              <w:br/>
              <w:t>Audio duration</w:t>
            </w:r>
            <w:r w:rsidRPr="003D2F65">
              <w:t>:</w:t>
            </w:r>
            <w:r w:rsidRPr="006A3F4D">
              <w:t xml:space="preserve"> 15</w:t>
            </w:r>
            <w:r>
              <w:t>–</w:t>
            </w:r>
            <w:r w:rsidRPr="006A3F4D">
              <w:t>60 minutes/session</w:t>
            </w:r>
            <w:r w:rsidRPr="006A3F4D">
              <w:br/>
              <w:t>Other resources</w:t>
            </w:r>
            <w:r w:rsidRPr="003D2F65">
              <w:t>:</w:t>
            </w:r>
            <w:r w:rsidRPr="006A3F4D">
              <w:t xml:space="preserve"> Participants were mailed treatment modules </w:t>
            </w:r>
            <w:r>
              <w:t>that</w:t>
            </w:r>
            <w:r w:rsidRPr="006A3F4D">
              <w:t xml:space="preserve"> covered behavioral strategies, sleep hygiene, </w:t>
            </w:r>
            <w:r>
              <w:t>cognitive therapy</w:t>
            </w:r>
            <w:r w:rsidRPr="006A3F4D">
              <w:t>, and relapse prevention</w:t>
            </w:r>
          </w:p>
        </w:tc>
        <w:tc>
          <w:tcPr>
            <w:tcW w:w="0" w:type="pct"/>
          </w:tcPr>
          <w:p w14:paraId="4BAE2CCE" w14:textId="77777777" w:rsidR="00D41B1D" w:rsidRPr="006A3F4D" w:rsidRDefault="00D41B1D" w:rsidP="00E1149B">
            <w:pPr>
              <w:pStyle w:val="1-Tabletext"/>
            </w:pPr>
            <w:r w:rsidRPr="003D2F65">
              <w:t>Comparator (G1):</w:t>
            </w:r>
            <w:r w:rsidRPr="006A3F4D">
              <w:t xml:space="preserve"> Information pamphlet </w:t>
            </w:r>
            <w:r w:rsidRPr="006A3F4D">
              <w:br/>
              <w:t>N=15</w:t>
            </w:r>
            <w:r w:rsidRPr="006A3F4D">
              <w:br/>
            </w:r>
            <w:r w:rsidRPr="003D2F65">
              <w:t>Comparator type:</w:t>
            </w:r>
            <w:r w:rsidRPr="006A3F4D">
              <w:t xml:space="preserve"> Educational resource</w:t>
            </w:r>
            <w:r w:rsidRPr="006A3F4D">
              <w:br/>
            </w:r>
            <w:r w:rsidRPr="003D2F65">
              <w:t>Description:</w:t>
            </w:r>
            <w:r w:rsidRPr="006A3F4D">
              <w:t xml:space="preserve"> Participants were mailed a pamphlet with instructions to review and implement the recommendations, which was briefly reviewed with the participants by a study therapist</w:t>
            </w:r>
            <w:r w:rsidRPr="006A3F4D">
              <w:br/>
            </w:r>
          </w:p>
        </w:tc>
        <w:tc>
          <w:tcPr>
            <w:tcW w:w="0" w:type="pct"/>
          </w:tcPr>
          <w:p w14:paraId="73F9B1FA" w14:textId="77777777" w:rsidR="00D41B1D" w:rsidRPr="006A3F4D" w:rsidRDefault="00D41B1D" w:rsidP="00E1149B">
            <w:pPr>
              <w:pStyle w:val="1-Tabletext"/>
            </w:pPr>
            <w:r w:rsidRPr="003D2F65">
              <w:t>Mean age (SD)</w:t>
            </w:r>
            <w:r w:rsidRPr="0086314E">
              <w:t>:</w:t>
            </w:r>
            <w:r w:rsidRPr="006A3F4D">
              <w:br/>
              <w:t>39.1 (14.4)</w:t>
            </w:r>
            <w:r w:rsidRPr="006A3F4D">
              <w:br/>
            </w:r>
            <w:r w:rsidRPr="006A3F4D">
              <w:br/>
            </w:r>
            <w:r w:rsidRPr="003D2F65">
              <w:t>Female</w:t>
            </w:r>
            <w:r w:rsidRPr="0086314E">
              <w:t>:</w:t>
            </w:r>
            <w:r w:rsidRPr="006A3F4D">
              <w:br/>
              <w:t>27 (90.0%)</w:t>
            </w:r>
            <w:r w:rsidRPr="006A3F4D">
              <w:br/>
            </w:r>
            <w:r w:rsidRPr="006A3F4D">
              <w:br/>
            </w:r>
            <w:r w:rsidRPr="003D2F65">
              <w:t>Race</w:t>
            </w:r>
            <w:r w:rsidRPr="0086314E">
              <w:t>:</w:t>
            </w:r>
          </w:p>
          <w:p w14:paraId="4D2DA72D" w14:textId="77777777" w:rsidR="00D41B1D" w:rsidRPr="006A3F4D" w:rsidRDefault="00D41B1D" w:rsidP="00E1149B">
            <w:pPr>
              <w:pStyle w:val="1-Tabletext"/>
            </w:pPr>
            <w:r w:rsidRPr="006A3F4D">
              <w:t xml:space="preserve">White </w:t>
            </w:r>
            <w:r w:rsidRPr="006A3F4D">
              <w:br/>
              <w:t>22 (73.3%)</w:t>
            </w:r>
          </w:p>
          <w:p w14:paraId="6B733DCA" w14:textId="77777777" w:rsidR="00D41B1D" w:rsidRPr="006A3F4D" w:rsidRDefault="00D41B1D" w:rsidP="00E1149B">
            <w:pPr>
              <w:pStyle w:val="1-Tabletext"/>
            </w:pPr>
            <w:r w:rsidRPr="006A3F4D">
              <w:t xml:space="preserve">Black </w:t>
            </w:r>
            <w:r w:rsidRPr="006A3F4D">
              <w:br/>
              <w:t>5 (16.7%)</w:t>
            </w:r>
            <w:r w:rsidRPr="006A3F4D">
              <w:br/>
              <w:t xml:space="preserve">Other </w:t>
            </w:r>
          </w:p>
          <w:p w14:paraId="3F16636C" w14:textId="77777777" w:rsidR="00D41B1D" w:rsidRPr="006A3F4D" w:rsidRDefault="00D41B1D" w:rsidP="00E1149B">
            <w:pPr>
              <w:pStyle w:val="1-Tabletext"/>
            </w:pPr>
            <w:r w:rsidRPr="006A3F4D">
              <w:t>3 (10.0%)</w:t>
            </w:r>
          </w:p>
          <w:p w14:paraId="58F0F595" w14:textId="77777777" w:rsidR="00D41B1D" w:rsidRDefault="00D41B1D" w:rsidP="00E1149B">
            <w:pPr>
              <w:pStyle w:val="1-Tabletext"/>
            </w:pPr>
            <w:r w:rsidRPr="006A3F4D">
              <w:br/>
            </w:r>
            <w:r w:rsidRPr="003D2F65">
              <w:t>Hispanic or Latino</w:t>
            </w:r>
            <w:r w:rsidRPr="0086314E">
              <w:t>:</w:t>
            </w:r>
            <w:r w:rsidRPr="006A3F4D">
              <w:br/>
              <w:t>Not reported</w:t>
            </w:r>
            <w:r w:rsidRPr="006A3F4D">
              <w:br/>
            </w:r>
            <w:r w:rsidRPr="006A3F4D">
              <w:br/>
            </w:r>
            <w:r w:rsidRPr="003D2F65">
              <w:t>Bachelor’s degree or higher</w:t>
            </w:r>
            <w:r w:rsidRPr="0086314E">
              <w:t>:</w:t>
            </w:r>
            <w:r w:rsidRPr="006A3F4D">
              <w:br/>
              <w:t>Not reported</w:t>
            </w:r>
            <w:r w:rsidRPr="006A3F4D">
              <w:br/>
            </w:r>
            <w:r w:rsidRPr="006A3F4D">
              <w:br/>
            </w:r>
            <w:r w:rsidRPr="003D2F65">
              <w:t>Comorbidities</w:t>
            </w:r>
            <w:r w:rsidRPr="0086314E">
              <w:t>:</w:t>
            </w:r>
            <w:r w:rsidRPr="006A3F4D">
              <w:br/>
              <w:t>Medical comorbidity</w:t>
            </w:r>
            <w:r w:rsidRPr="006A3F4D">
              <w:br/>
              <w:t>11 (36.7%)</w:t>
            </w:r>
            <w:r w:rsidRPr="006A3F4D">
              <w:br/>
              <w:t>Psychiatric comorbidity</w:t>
            </w:r>
            <w:r w:rsidRPr="006A3F4D">
              <w:br/>
              <w:t>6 (20.0%)</w:t>
            </w:r>
            <w:r w:rsidRPr="006A3F4D">
              <w:br/>
            </w:r>
            <w:r w:rsidRPr="006A3F4D">
              <w:br/>
            </w:r>
            <w:r w:rsidRPr="003D2F65">
              <w:t>Medications</w:t>
            </w:r>
            <w:r w:rsidRPr="0086314E">
              <w:t>:</w:t>
            </w:r>
          </w:p>
          <w:p w14:paraId="2F0A3CAE" w14:textId="77777777" w:rsidR="00D41B1D" w:rsidRPr="006A3F4D" w:rsidRDefault="00D41B1D" w:rsidP="00E1149B">
            <w:pPr>
              <w:pStyle w:val="1-Tabletext"/>
            </w:pPr>
            <w:r w:rsidRPr="006A3F4D">
              <w:t>Hypnotic drug usage</w:t>
            </w:r>
            <w:r w:rsidRPr="006A3F4D">
              <w:br/>
              <w:t>7 (23.3%)</w:t>
            </w:r>
          </w:p>
        </w:tc>
      </w:tr>
      <w:tr w:rsidR="00D41B1D" w:rsidRPr="006A3F4D" w14:paraId="36DC9633" w14:textId="77777777" w:rsidTr="00EF13A8">
        <w:tc>
          <w:tcPr>
            <w:tcW w:w="0" w:type="pct"/>
          </w:tcPr>
          <w:p w14:paraId="00DE3797" w14:textId="60CA0485" w:rsidR="00D41B1D" w:rsidRPr="006A3F4D" w:rsidRDefault="00D41B1D" w:rsidP="00E1149B">
            <w:pPr>
              <w:pStyle w:val="1-Tabletext"/>
            </w:pPr>
            <w:r w:rsidRPr="006A3F4D">
              <w:t xml:space="preserve">Audio Interventions </w:t>
            </w:r>
            <w:r>
              <w:t>f</w:t>
            </w:r>
            <w:r w:rsidRPr="006A3F4D">
              <w:t>or Schizophrenia</w:t>
            </w:r>
            <w:r w:rsidR="00AC01AA">
              <w:t xml:space="preserve"> Spectrum Disorder</w:t>
            </w:r>
          </w:p>
        </w:tc>
        <w:tc>
          <w:tcPr>
            <w:tcW w:w="0" w:type="pct"/>
          </w:tcPr>
          <w:p w14:paraId="68073B8C" w14:textId="77777777" w:rsidR="00D41B1D" w:rsidRPr="006A3F4D" w:rsidRDefault="00D41B1D" w:rsidP="00E1149B">
            <w:pPr>
              <w:pStyle w:val="1-Tabletext"/>
            </w:pPr>
          </w:p>
        </w:tc>
        <w:tc>
          <w:tcPr>
            <w:tcW w:w="0" w:type="pct"/>
          </w:tcPr>
          <w:p w14:paraId="788463B1" w14:textId="77777777" w:rsidR="00D41B1D" w:rsidRPr="006A3F4D" w:rsidRDefault="00D41B1D" w:rsidP="00E1149B">
            <w:pPr>
              <w:pStyle w:val="1-Tabletext"/>
            </w:pPr>
          </w:p>
        </w:tc>
        <w:tc>
          <w:tcPr>
            <w:tcW w:w="0" w:type="pct"/>
          </w:tcPr>
          <w:p w14:paraId="09F16FF2" w14:textId="77777777" w:rsidR="00D41B1D" w:rsidRPr="006A3F4D" w:rsidRDefault="00D41B1D" w:rsidP="00E1149B">
            <w:pPr>
              <w:pStyle w:val="1-Tabletext"/>
            </w:pPr>
          </w:p>
        </w:tc>
        <w:tc>
          <w:tcPr>
            <w:tcW w:w="0" w:type="pct"/>
          </w:tcPr>
          <w:p w14:paraId="0E604719" w14:textId="77777777" w:rsidR="00D41B1D" w:rsidRPr="006A3F4D" w:rsidRDefault="00D41B1D" w:rsidP="00E1149B">
            <w:pPr>
              <w:pStyle w:val="1-Tabletext"/>
            </w:pPr>
          </w:p>
        </w:tc>
        <w:tc>
          <w:tcPr>
            <w:tcW w:w="0" w:type="pct"/>
          </w:tcPr>
          <w:p w14:paraId="1E9435B1" w14:textId="77777777" w:rsidR="00D41B1D" w:rsidRPr="006A3F4D" w:rsidRDefault="00D41B1D" w:rsidP="00E1149B">
            <w:pPr>
              <w:pStyle w:val="1-Tabletext"/>
            </w:pPr>
          </w:p>
        </w:tc>
      </w:tr>
      <w:tr w:rsidR="00D41B1D" w:rsidRPr="006A3F4D" w14:paraId="2C47CDF2" w14:textId="77777777" w:rsidTr="00EF13A8">
        <w:tc>
          <w:tcPr>
            <w:tcW w:w="0" w:type="pct"/>
          </w:tcPr>
          <w:p w14:paraId="4B0F08FE" w14:textId="4C36AD7C" w:rsidR="00D41B1D" w:rsidRDefault="00D41B1D" w:rsidP="00E1149B">
            <w:pPr>
              <w:pStyle w:val="1-Tabletext"/>
            </w:pPr>
            <w:r w:rsidRPr="006A3F4D">
              <w:t>Beebe (2017)</w:t>
            </w:r>
            <w:r w:rsidR="00AC01AA">
              <w:fldChar w:fldCharType="begin"/>
            </w:r>
            <w:r w:rsidR="00AC01AA">
              <w:instrText xml:space="preserve"> HYPERLINK \l "_ENREF_36" \o "Beebe, 2017 #888" </w:instrText>
            </w:r>
            <w:r w:rsidR="00AC01AA">
              <w:fldChar w:fldCharType="separate"/>
            </w:r>
            <w:r w:rsidR="00487295">
              <w:fldChar w:fldCharType="begin"/>
            </w:r>
            <w:r w:rsidR="00487295">
              <w:instrText xml:space="preserve"> ADDIN EN.CITE &lt;EndNote&gt;&lt;Cite ExcludeAuth="1" ExcludeYear="1"&gt;&lt;Author&gt;Beebe&lt;/Author&gt;&lt;Year&gt;2017&lt;/Year&gt;&lt;RecNum&gt;888&lt;/RecNum&gt;&lt;DisplayText&gt;&lt;style face="superscript"&gt;36&lt;/style&gt;&lt;/DisplayText&gt;&lt;record&gt;&lt;rec-number&gt;888&lt;/rec-number&gt;&lt;foreign-keys&gt;&lt;key app="EN" db-id="esv229dx3rrav4e905wx9sv2a0x2dw9deted" timestamp="1659560405"&gt;888&lt;/key&gt;&lt;/foreign-keys&gt;&lt;ref-type name="Journal Article"&gt;17&lt;/ref-type&gt;&lt;contributors&gt;&lt;authors&gt;&lt;author&gt;Beebe, L. H.&lt;/author&gt;&lt;author&gt;Smith, K.&lt;/author&gt;&lt;author&gt;Phillips, C.&lt;/author&gt;&lt;/authors&gt;&lt;/contributors&gt;&lt;titles&gt;&lt;title&gt;Effect of a telephone intervention on measures of psychiatric and nonpsychiatric medication adherence in outpatients with schizophrenia spectrum disorders&lt;/title&gt;&lt;secondary-title&gt;J Psychosoc Nurs Ment Health Serv&lt;/secondary-title&gt;&lt;/titles&gt;&lt;periodical&gt;&lt;full-title&gt;J Psychosoc Nurs Ment Health Serv&lt;/full-title&gt;&lt;/periodical&gt;&lt;pages&gt;29-36&lt;/pages&gt;&lt;volume&gt;55&lt;/volume&gt;&lt;number&gt;1&lt;/number&gt;&lt;edition&gt;2017/01/31&lt;/edition&gt;&lt;keywords&gt;&lt;keyword&gt;Adult&lt;/keyword&gt;&lt;keyword&gt;Ambulatory Care/*psychology&lt;/keyword&gt;&lt;keyword&gt;Antipsychotic Agents/*administration &amp;amp; dosage/pharmacokinetics&lt;/keyword&gt;&lt;keyword&gt;Female&lt;/keyword&gt;&lt;keyword&gt;Humans&lt;/keyword&gt;&lt;keyword&gt;Male&lt;/keyword&gt;&lt;keyword&gt;Medication Adherence/*psychology&lt;/keyword&gt;&lt;keyword&gt;Middle Aged&lt;/keyword&gt;&lt;keyword&gt;Problem Solving&lt;/keyword&gt;&lt;keyword&gt;Psychotic Disorders/diagnosis/*nursing/psychology&lt;/keyword&gt;&lt;keyword&gt;*Reminder Systems&lt;/keyword&gt;&lt;keyword&gt;Schizophrenia/blood/diagnosis/*nursing&lt;/keyword&gt;&lt;keyword&gt;*Telephone&lt;/keyword&gt;&lt;/keywords&gt;&lt;dates&gt;&lt;year&gt;2017&lt;/year&gt;&lt;pub-dates&gt;&lt;date&gt;Jan 1&lt;/date&gt;&lt;/pub-dates&gt;&lt;/dates&gt;&lt;isbn&gt;0279-3695 (Print)&amp;#xD;0279-3695&lt;/isbn&gt;&lt;accession-num&gt;28135389&lt;/accession-num&gt;&lt;urls&gt;&lt;/urls&gt;&lt;electronic-resource-num&gt;10.3928/02793695-20170119-04&lt;/electronic-resource-num&gt;&lt;remote-database-provider&gt;NLM&lt;/remote-database-provider&gt;&lt;language&gt;eng&lt;/language&gt;&lt;/record&gt;&lt;/Cite&gt;&lt;/EndNote&gt;</w:instrText>
            </w:r>
            <w:r w:rsidR="00487295">
              <w:fldChar w:fldCharType="separate"/>
            </w:r>
            <w:r w:rsidR="00487295" w:rsidRPr="00D41B1D">
              <w:rPr>
                <w:noProof/>
                <w:vertAlign w:val="superscript"/>
              </w:rPr>
              <w:t>36</w:t>
            </w:r>
            <w:r w:rsidR="00487295">
              <w:fldChar w:fldCharType="end"/>
            </w:r>
            <w:r w:rsidR="00AC01AA">
              <w:fldChar w:fldCharType="end"/>
            </w:r>
          </w:p>
          <w:p w14:paraId="1B4AD8D4" w14:textId="77777777" w:rsidR="00AA1309" w:rsidRDefault="00AA1309" w:rsidP="00E1149B">
            <w:pPr>
              <w:pStyle w:val="1-Tabletext"/>
            </w:pPr>
          </w:p>
          <w:p w14:paraId="6D2A4E3C" w14:textId="77777777" w:rsidR="00AA1309" w:rsidRDefault="00AA1309" w:rsidP="00E1149B">
            <w:pPr>
              <w:pStyle w:val="1-Tabletext"/>
            </w:pPr>
          </w:p>
          <w:p w14:paraId="55EDBF64" w14:textId="77777777" w:rsidR="00AA1309" w:rsidRDefault="00AA1309" w:rsidP="00E1149B">
            <w:pPr>
              <w:pStyle w:val="1-Tabletext"/>
            </w:pPr>
          </w:p>
          <w:p w14:paraId="13406834" w14:textId="77777777" w:rsidR="00AA1309" w:rsidRDefault="00AA1309" w:rsidP="00E1149B">
            <w:pPr>
              <w:pStyle w:val="1-Tabletext"/>
            </w:pPr>
          </w:p>
          <w:p w14:paraId="3FC26880" w14:textId="77777777" w:rsidR="00AA1309" w:rsidRDefault="00AA1309" w:rsidP="00E1149B">
            <w:pPr>
              <w:pStyle w:val="1-Tabletext"/>
            </w:pPr>
          </w:p>
          <w:p w14:paraId="64E85052" w14:textId="77777777" w:rsidR="00AA1309" w:rsidRDefault="00AA1309" w:rsidP="00E1149B">
            <w:pPr>
              <w:pStyle w:val="1-Tabletext"/>
            </w:pPr>
          </w:p>
          <w:p w14:paraId="1CF50D65" w14:textId="77777777" w:rsidR="00AA1309" w:rsidRDefault="00AA1309" w:rsidP="00E1149B">
            <w:pPr>
              <w:pStyle w:val="1-Tabletext"/>
            </w:pPr>
          </w:p>
          <w:p w14:paraId="712D8832" w14:textId="77777777" w:rsidR="00AA1309" w:rsidRDefault="00AA1309" w:rsidP="00E1149B">
            <w:pPr>
              <w:pStyle w:val="1-Tabletext"/>
            </w:pPr>
          </w:p>
          <w:p w14:paraId="6A43D353" w14:textId="77777777" w:rsidR="00AA1309" w:rsidRDefault="00AA1309" w:rsidP="00E1149B">
            <w:pPr>
              <w:pStyle w:val="1-Tabletext"/>
            </w:pPr>
          </w:p>
          <w:p w14:paraId="294A8C5F" w14:textId="77777777" w:rsidR="00AA1309" w:rsidRDefault="00AA1309" w:rsidP="00E1149B">
            <w:pPr>
              <w:pStyle w:val="1-Tabletext"/>
            </w:pPr>
          </w:p>
          <w:p w14:paraId="5D78EDA6" w14:textId="77777777" w:rsidR="00AA1309" w:rsidRDefault="00AA1309" w:rsidP="00E1149B">
            <w:pPr>
              <w:pStyle w:val="1-Tabletext"/>
            </w:pPr>
          </w:p>
          <w:p w14:paraId="10B833D2" w14:textId="77777777" w:rsidR="00AA1309" w:rsidRDefault="00AA1309" w:rsidP="00E1149B">
            <w:pPr>
              <w:pStyle w:val="1-Tabletext"/>
            </w:pPr>
          </w:p>
          <w:p w14:paraId="3679D3E0" w14:textId="77777777" w:rsidR="00AA1309" w:rsidRDefault="00AA1309" w:rsidP="00E1149B">
            <w:pPr>
              <w:pStyle w:val="1-Tabletext"/>
            </w:pPr>
          </w:p>
          <w:p w14:paraId="014784E8" w14:textId="77777777" w:rsidR="00AA1309" w:rsidRDefault="00AA1309" w:rsidP="00E1149B">
            <w:pPr>
              <w:pStyle w:val="1-Tabletext"/>
            </w:pPr>
          </w:p>
          <w:p w14:paraId="529B2CE8" w14:textId="77777777" w:rsidR="00AA1309" w:rsidRDefault="00AA1309" w:rsidP="00E1149B">
            <w:pPr>
              <w:pStyle w:val="1-Tabletext"/>
            </w:pPr>
          </w:p>
          <w:p w14:paraId="4B0E0573" w14:textId="77777777" w:rsidR="00AA1309" w:rsidRDefault="00AA1309" w:rsidP="00E1149B">
            <w:pPr>
              <w:pStyle w:val="1-Tabletext"/>
            </w:pPr>
          </w:p>
          <w:p w14:paraId="71726F95" w14:textId="77777777" w:rsidR="00AA1309" w:rsidRDefault="00AA1309" w:rsidP="00E1149B">
            <w:pPr>
              <w:pStyle w:val="1-Tabletext"/>
            </w:pPr>
          </w:p>
          <w:p w14:paraId="12535ABC" w14:textId="77777777" w:rsidR="00AA1309" w:rsidRDefault="00AA1309" w:rsidP="00E1149B">
            <w:pPr>
              <w:pStyle w:val="1-Tabletext"/>
            </w:pPr>
          </w:p>
          <w:p w14:paraId="20DB1E3F" w14:textId="77777777" w:rsidR="00AA1309" w:rsidRDefault="00AA1309" w:rsidP="00E1149B">
            <w:pPr>
              <w:pStyle w:val="1-Tabletext"/>
            </w:pPr>
          </w:p>
          <w:p w14:paraId="2F803A04" w14:textId="77777777" w:rsidR="00AA1309" w:rsidRDefault="00AA1309" w:rsidP="00E1149B">
            <w:pPr>
              <w:pStyle w:val="1-Tabletext"/>
            </w:pPr>
          </w:p>
          <w:p w14:paraId="2B63F638" w14:textId="77777777" w:rsidR="00AA1309" w:rsidRDefault="00AA1309" w:rsidP="00E1149B">
            <w:pPr>
              <w:pStyle w:val="1-Tabletext"/>
            </w:pPr>
          </w:p>
          <w:p w14:paraId="477B06A2" w14:textId="40ECC1BD" w:rsidR="00AA1309" w:rsidRPr="006A3F4D" w:rsidRDefault="00AA1309" w:rsidP="00E1149B">
            <w:pPr>
              <w:pStyle w:val="1-Tabletext"/>
            </w:pPr>
            <w:r w:rsidRPr="006A3F4D">
              <w:t>Beebe (2017)</w:t>
            </w:r>
            <w:r w:rsidR="00AC01AA">
              <w:fldChar w:fldCharType="begin"/>
            </w:r>
            <w:r w:rsidR="00AC01AA">
              <w:instrText xml:space="preserve"> HYPERLINK \l "_ENREF_36" \o "Beebe, 2017 #888" </w:instrText>
            </w:r>
            <w:r w:rsidR="00AC01AA">
              <w:fldChar w:fldCharType="separate"/>
            </w:r>
            <w:r w:rsidR="00487295">
              <w:fldChar w:fldCharType="begin"/>
            </w:r>
            <w:r w:rsidR="00487295">
              <w:instrText xml:space="preserve"> ADDIN EN.CITE &lt;EndNote&gt;&lt;Cite ExcludeAuth="1" ExcludeYear="1"&gt;&lt;Author&gt;Beebe&lt;/Author&gt;&lt;Year&gt;2017&lt;/Year&gt;&lt;RecNum&gt;888&lt;/RecNum&gt;&lt;DisplayText&gt;&lt;style face="superscript"&gt;36&lt;/style&gt;&lt;/DisplayText&gt;&lt;record&gt;&lt;rec-number&gt;888&lt;/rec-number&gt;&lt;foreign-keys&gt;&lt;key app="EN" db-id="esv229dx3rrav4e905wx9sv2a0x2dw9deted" timestamp="1659560405"&gt;888&lt;/key&gt;&lt;/foreign-keys&gt;&lt;ref-type name="Journal Article"&gt;17&lt;/ref-type&gt;&lt;contributors&gt;&lt;authors&gt;&lt;author&gt;Beebe, L. H.&lt;/author&gt;&lt;author&gt;Smith, K.&lt;/author&gt;&lt;author&gt;Phillips, C.&lt;/author&gt;&lt;/authors&gt;&lt;/contributors&gt;&lt;titles&gt;&lt;title&gt;Effect of a telephone intervention on measures of psychiatric and nonpsychiatric medication adherence in outpatients with schizophrenia spectrum disorders&lt;/title&gt;&lt;secondary-title&gt;J Psychosoc Nurs Ment Health Serv&lt;/secondary-title&gt;&lt;/titles&gt;&lt;periodical&gt;&lt;full-title&gt;J Psychosoc Nurs Ment Health Serv&lt;/full-title&gt;&lt;/periodical&gt;&lt;pages&gt;29-36&lt;/pages&gt;&lt;volume&gt;55&lt;/volume&gt;&lt;number&gt;1&lt;/number&gt;&lt;edition&gt;2017/01/31&lt;/edition&gt;&lt;keywords&gt;&lt;keyword&gt;Adult&lt;/keyword&gt;&lt;keyword&gt;Ambulatory Care/*psychology&lt;/keyword&gt;&lt;keyword&gt;Antipsychotic Agents/*administration &amp;amp; dosage/pharmacokinetics&lt;/keyword&gt;&lt;keyword&gt;Female&lt;/keyword&gt;&lt;keyword&gt;Humans&lt;/keyword&gt;&lt;keyword&gt;Male&lt;/keyword&gt;&lt;keyword&gt;Medication Adherence/*psychology&lt;/keyword&gt;&lt;keyword&gt;Middle Aged&lt;/keyword&gt;&lt;keyword&gt;Problem Solving&lt;/keyword&gt;&lt;keyword&gt;Psychotic Disorders/diagnosis/*nursing/psychology&lt;/keyword&gt;&lt;keyword&gt;*Reminder Systems&lt;/keyword&gt;&lt;keyword&gt;Schizophrenia/blood/diagnosis/*nursing&lt;/keyword&gt;&lt;keyword&gt;*Telephone&lt;/keyword&gt;&lt;/keywords&gt;&lt;dates&gt;&lt;year&gt;2017&lt;/year&gt;&lt;pub-dates&gt;&lt;date&gt;Jan 1&lt;/date&gt;&lt;/pub-dates&gt;&lt;/dates&gt;&lt;isbn&gt;0279-3695 (Print)&amp;#xD;0279-3695&lt;/isbn&gt;&lt;accession-num&gt;28135389&lt;/accession-num&gt;&lt;urls&gt;&lt;/urls&gt;&lt;electronic-resource-num&gt;10.3928/02793695-20170119-04&lt;/electronic-resource-num&gt;&lt;remote-database-provider&gt;NLM&lt;/remote-database-provider&gt;&lt;language&gt;eng&lt;/language&gt;&lt;/record&gt;&lt;/Cite&gt;&lt;/EndNote&gt;</w:instrText>
            </w:r>
            <w:r w:rsidR="00487295">
              <w:fldChar w:fldCharType="separate"/>
            </w:r>
            <w:r w:rsidR="00487295" w:rsidRPr="00D41B1D">
              <w:rPr>
                <w:noProof/>
                <w:vertAlign w:val="superscript"/>
              </w:rPr>
              <w:t>36</w:t>
            </w:r>
            <w:r w:rsidR="00487295">
              <w:fldChar w:fldCharType="end"/>
            </w:r>
            <w:r w:rsidR="00AC01AA">
              <w:fldChar w:fldCharType="end"/>
            </w:r>
            <w:r>
              <w:t xml:space="preserve"> (continued)</w:t>
            </w:r>
          </w:p>
        </w:tc>
        <w:tc>
          <w:tcPr>
            <w:tcW w:w="0" w:type="pct"/>
          </w:tcPr>
          <w:p w14:paraId="55BA421A" w14:textId="77777777" w:rsidR="00D41B1D" w:rsidRPr="006A3F4D" w:rsidRDefault="00D41B1D" w:rsidP="00E1149B">
            <w:pPr>
              <w:pStyle w:val="1-Tabletext"/>
            </w:pPr>
            <w:r w:rsidRPr="003D2F65">
              <w:t>Provider:</w:t>
            </w:r>
            <w:r w:rsidRPr="006A3F4D">
              <w:t xml:space="preserve"> Graduate-prepared psychiatric nurse with experience providing the intervention, supervised by </w:t>
            </w:r>
            <w:r>
              <w:t>principal investigator</w:t>
            </w:r>
            <w:r w:rsidRPr="006A3F4D">
              <w:t xml:space="preserve"> </w:t>
            </w:r>
            <w:r w:rsidRPr="006A3F4D">
              <w:br/>
            </w:r>
            <w:r w:rsidRPr="003D2F65">
              <w:t>Setting:</w:t>
            </w:r>
            <w:r w:rsidRPr="006A3F4D">
              <w:t xml:space="preserve"> Community mental health center </w:t>
            </w:r>
            <w:r w:rsidRPr="006A3F4D">
              <w:br/>
            </w:r>
            <w:r w:rsidRPr="003D2F65">
              <w:t>Country:</w:t>
            </w:r>
            <w:r w:rsidRPr="006A3F4D">
              <w:t xml:space="preserve"> United States</w:t>
            </w:r>
            <w:r w:rsidRPr="006A3F4D">
              <w:br/>
            </w:r>
            <w:r w:rsidRPr="003D2F65">
              <w:t>Funder:</w:t>
            </w:r>
            <w:r w:rsidRPr="006A3F4D">
              <w:t xml:space="preserve"> Not reported</w:t>
            </w:r>
          </w:p>
          <w:p w14:paraId="6586C3B3" w14:textId="77777777" w:rsidR="00D41B1D" w:rsidRPr="006A3F4D" w:rsidRDefault="00D41B1D" w:rsidP="00E1149B">
            <w:pPr>
              <w:pStyle w:val="1-Tabletext"/>
            </w:pPr>
            <w:r w:rsidRPr="003D2F65">
              <w:t>Risk of bias:</w:t>
            </w:r>
            <w:r w:rsidRPr="006A3F4D">
              <w:t xml:space="preserve"> High</w:t>
            </w:r>
          </w:p>
          <w:p w14:paraId="7E0E8536" w14:textId="77777777" w:rsidR="00D41B1D" w:rsidRPr="006A3F4D" w:rsidRDefault="00D41B1D" w:rsidP="00E1149B">
            <w:pPr>
              <w:pStyle w:val="1-Tabletext"/>
            </w:pPr>
          </w:p>
        </w:tc>
        <w:tc>
          <w:tcPr>
            <w:tcW w:w="0" w:type="pct"/>
          </w:tcPr>
          <w:p w14:paraId="0E196AFF" w14:textId="77777777" w:rsidR="00D41B1D" w:rsidRPr="006A3F4D" w:rsidRDefault="00D41B1D" w:rsidP="00E1149B">
            <w:pPr>
              <w:pStyle w:val="1-Tabletext"/>
            </w:pPr>
            <w:r w:rsidRPr="003D2F65">
              <w:t>Condition:</w:t>
            </w:r>
            <w:r w:rsidRPr="006A3F4D">
              <w:t xml:space="preserve"> </w:t>
            </w:r>
            <w:r w:rsidRPr="006A3F4D">
              <w:rPr>
                <w:b/>
              </w:rPr>
              <w:t xml:space="preserve">Schizophrenia Spectrum Disorder </w:t>
            </w:r>
            <w:r>
              <w:rPr>
                <w:bCs/>
              </w:rPr>
              <w:t>(chart diagnosis of schizophrenia or schizoaffective disorder, any subtype, according to DSM-IV criteria)</w:t>
            </w:r>
            <w:r w:rsidRPr="006A3F4D">
              <w:br/>
            </w:r>
            <w:r w:rsidRPr="003D2F65">
              <w:t>Other inclusion criteria:</w:t>
            </w:r>
            <w:r w:rsidRPr="006A3F4D">
              <w:t xml:space="preserve"> Not hospitalized for psychiatric illness within the past 6 months, English speaking</w:t>
            </w:r>
            <w:r w:rsidRPr="006A3F4D">
              <w:br/>
            </w:r>
            <w:r w:rsidRPr="006A3F4D">
              <w:br/>
            </w:r>
            <w:r w:rsidRPr="003D2F65">
              <w:t>Exclusion criteria:</w:t>
            </w:r>
            <w:r w:rsidRPr="006A3F4D">
              <w:t xml:space="preserve"> Chart diagnosis of coexisting mental retardation, neurological disorders, or head injury</w:t>
            </w:r>
          </w:p>
          <w:p w14:paraId="5B3ACFD2" w14:textId="77777777" w:rsidR="00D41B1D" w:rsidRDefault="00D41B1D" w:rsidP="00E1149B">
            <w:pPr>
              <w:pStyle w:val="1-Tabletext"/>
            </w:pPr>
          </w:p>
          <w:p w14:paraId="351D6988" w14:textId="77777777" w:rsidR="006210FC" w:rsidRDefault="00D84033" w:rsidP="00E1149B">
            <w:pPr>
              <w:pStyle w:val="1-Tabletext"/>
            </w:pPr>
            <w:r w:rsidRPr="00854BB2">
              <w:t>Populations at risk for disparities</w:t>
            </w:r>
            <w:r w:rsidRPr="003D2F65">
              <w:t>:</w:t>
            </w:r>
            <w:r w:rsidRPr="006A3F4D">
              <w:t xml:space="preserve"> </w:t>
            </w:r>
          </w:p>
          <w:p w14:paraId="002A6E37" w14:textId="4282F5D3" w:rsidR="00D41B1D" w:rsidRPr="006A3F4D" w:rsidRDefault="00D84033" w:rsidP="00E1149B">
            <w:pPr>
              <w:pStyle w:val="1-Tabletext"/>
            </w:pPr>
            <w:r>
              <w:t>More than 25% Black, indigenous, and people of color</w:t>
            </w:r>
          </w:p>
        </w:tc>
        <w:tc>
          <w:tcPr>
            <w:tcW w:w="0" w:type="pct"/>
          </w:tcPr>
          <w:p w14:paraId="76D2E295" w14:textId="1CDF8F7A" w:rsidR="00D41B1D" w:rsidRPr="006A3F4D" w:rsidRDefault="00D41B1D" w:rsidP="00E1149B">
            <w:pPr>
              <w:pStyle w:val="1-Tabletext"/>
            </w:pPr>
            <w:r w:rsidRPr="003D2F65">
              <w:t>Intervention (G2):</w:t>
            </w:r>
            <w:r w:rsidRPr="006A3F4D">
              <w:t xml:space="preserve"> Telephone intervention problem solving (TIPS)</w:t>
            </w:r>
            <w:r w:rsidRPr="006A3F4D">
              <w:br/>
              <w:t>N=Not reported</w:t>
            </w:r>
            <w:r w:rsidRPr="006A3F4D">
              <w:br/>
            </w:r>
            <w:r w:rsidRPr="003D2F65">
              <w:t>Intervention type:</w:t>
            </w:r>
            <w:r w:rsidRPr="006A3F4D">
              <w:t xml:space="preserve"> Audio-</w:t>
            </w:r>
            <w:r>
              <w:t xml:space="preserve"> </w:t>
            </w:r>
            <w:r w:rsidRPr="006A3F4D">
              <w:t xml:space="preserve">only for monitoring </w:t>
            </w:r>
            <w:r w:rsidR="00934E9A">
              <w:t>(replace other care with audio care)</w:t>
            </w:r>
            <w:r w:rsidRPr="006A3F4D">
              <w:br/>
            </w:r>
            <w:r w:rsidRPr="006A3F4D">
              <w:br/>
            </w:r>
            <w:r w:rsidRPr="003D2F65">
              <w:t>Audio intervention:</w:t>
            </w:r>
            <w:r w:rsidRPr="006A3F4D">
              <w:t xml:space="preserve"> Support to problem solve difficulties in community living that affect medication adherence, addresses knowledge of medication, attending appointments, coping with symptoms, abstaining from substances, and social support</w:t>
            </w:r>
            <w:r w:rsidRPr="006A3F4D">
              <w:br/>
            </w:r>
            <w:r w:rsidRPr="003D2F65">
              <w:t>Audio frequency:</w:t>
            </w:r>
            <w:r w:rsidRPr="006A3F4D">
              <w:t xml:space="preserve"> Weekly</w:t>
            </w:r>
            <w:r w:rsidRPr="006A3F4D">
              <w:br/>
            </w:r>
            <w:r w:rsidRPr="003D2F65">
              <w:t>Audio duration:</w:t>
            </w:r>
            <w:r w:rsidRPr="006A3F4D">
              <w:t xml:space="preserve"> Not reported</w:t>
            </w:r>
          </w:p>
        </w:tc>
        <w:tc>
          <w:tcPr>
            <w:tcW w:w="0" w:type="pct"/>
          </w:tcPr>
          <w:p w14:paraId="134B6D96" w14:textId="06308D62" w:rsidR="00D41B1D" w:rsidRPr="006A3F4D" w:rsidRDefault="00D41B1D" w:rsidP="00E1149B">
            <w:pPr>
              <w:pStyle w:val="1-Tabletext"/>
            </w:pPr>
            <w:r w:rsidRPr="003D2F65">
              <w:t>Comparator (G1):</w:t>
            </w:r>
            <w:r w:rsidRPr="006A3F4D">
              <w:t xml:space="preserve"> </w:t>
            </w:r>
            <w:r>
              <w:t>Treatment as usual</w:t>
            </w:r>
            <w:r w:rsidRPr="006A3F4D">
              <w:br/>
              <w:t>N=Not reported</w:t>
            </w:r>
            <w:r w:rsidRPr="006A3F4D">
              <w:br/>
            </w:r>
            <w:r w:rsidRPr="003D2F65">
              <w:t>Comparator type:</w:t>
            </w:r>
            <w:r w:rsidRPr="006A3F4D">
              <w:t xml:space="preserve"> In-person care</w:t>
            </w:r>
            <w:r w:rsidRPr="006A3F4D">
              <w:br/>
            </w:r>
            <w:r w:rsidRPr="003D2F65">
              <w:t>Description:</w:t>
            </w:r>
            <w:r w:rsidRPr="006A3F4D">
              <w:t xml:space="preserve"> Medication follow-up appointments with a psychiatrist approximately every 4</w:t>
            </w:r>
            <w:r>
              <w:t>–</w:t>
            </w:r>
            <w:r w:rsidRPr="006A3F4D">
              <w:t>6 weeks along with case management appointments approximately every 6</w:t>
            </w:r>
            <w:r>
              <w:t>–</w:t>
            </w:r>
            <w:r w:rsidRPr="006A3F4D">
              <w:t>8 weeks</w:t>
            </w:r>
          </w:p>
        </w:tc>
        <w:tc>
          <w:tcPr>
            <w:tcW w:w="0" w:type="pct"/>
          </w:tcPr>
          <w:p w14:paraId="4FB7D44E" w14:textId="77777777" w:rsidR="00D41B1D" w:rsidRPr="0086314E" w:rsidRDefault="00D41B1D" w:rsidP="00E1149B">
            <w:pPr>
              <w:pStyle w:val="1-Tabletext"/>
            </w:pPr>
            <w:r w:rsidRPr="003D2F65">
              <w:t>Mean age (SD)</w:t>
            </w:r>
            <w:r w:rsidRPr="0086314E">
              <w:t xml:space="preserve">: </w:t>
            </w:r>
          </w:p>
          <w:p w14:paraId="5A5892BF" w14:textId="77777777" w:rsidR="00D41B1D" w:rsidRPr="006A3F4D" w:rsidRDefault="00D41B1D" w:rsidP="00E1149B">
            <w:pPr>
              <w:pStyle w:val="1-Tabletext"/>
            </w:pPr>
            <w:r w:rsidRPr="006A3F4D">
              <w:t>46.8 (12.9)</w:t>
            </w:r>
            <w:r w:rsidRPr="006A3F4D">
              <w:br/>
            </w:r>
            <w:r w:rsidRPr="006A3F4D">
              <w:br/>
            </w:r>
            <w:r w:rsidRPr="003D2F65">
              <w:t>Female</w:t>
            </w:r>
            <w:r w:rsidRPr="0086314E">
              <w:t>:</w:t>
            </w:r>
            <w:r w:rsidRPr="006A3F4D">
              <w:br/>
              <w:t>46 (43.8%)</w:t>
            </w:r>
            <w:r w:rsidRPr="006A3F4D">
              <w:br/>
            </w:r>
          </w:p>
          <w:p w14:paraId="13027E22" w14:textId="77777777" w:rsidR="00D41B1D" w:rsidRPr="006A3F4D" w:rsidRDefault="00D41B1D" w:rsidP="00E1149B">
            <w:pPr>
              <w:pStyle w:val="1-Tabletext"/>
            </w:pPr>
            <w:r w:rsidRPr="003D2F65">
              <w:t>Race</w:t>
            </w:r>
            <w:r w:rsidRPr="0086314E">
              <w:t>:</w:t>
            </w:r>
            <w:r w:rsidRPr="006A3F4D">
              <w:br/>
              <w:t>Caucasian</w:t>
            </w:r>
            <w:r w:rsidRPr="006A3F4D">
              <w:br/>
              <w:t>71 (67.6%)</w:t>
            </w:r>
          </w:p>
          <w:p w14:paraId="61ADA289" w14:textId="77777777" w:rsidR="00D41B1D" w:rsidRPr="006A3F4D" w:rsidRDefault="00D41B1D" w:rsidP="00E1149B">
            <w:pPr>
              <w:pStyle w:val="1-Tabletext"/>
            </w:pPr>
            <w:r w:rsidRPr="006A3F4D">
              <w:t>African American</w:t>
            </w:r>
            <w:r w:rsidRPr="006A3F4D">
              <w:br/>
              <w:t>32 (30.5%)</w:t>
            </w:r>
            <w:r w:rsidRPr="006A3F4D">
              <w:br/>
              <w:t>Asian</w:t>
            </w:r>
            <w:r w:rsidRPr="006A3F4D">
              <w:br/>
              <w:t>2 (1.9%)</w:t>
            </w:r>
            <w:r w:rsidRPr="006A3F4D">
              <w:br/>
            </w:r>
          </w:p>
          <w:p w14:paraId="5D4146D9" w14:textId="77777777" w:rsidR="00D41B1D" w:rsidRPr="006A3F4D" w:rsidRDefault="00D41B1D" w:rsidP="00E1149B">
            <w:pPr>
              <w:pStyle w:val="1-Tabletext"/>
            </w:pPr>
            <w:r w:rsidRPr="00854BB2">
              <w:t>Hispanic or Latino</w:t>
            </w:r>
            <w:r w:rsidRPr="0086314E">
              <w:t>:</w:t>
            </w:r>
            <w:r w:rsidRPr="006A3F4D">
              <w:br/>
              <w:t>Not reported</w:t>
            </w:r>
            <w:r w:rsidRPr="006A3F4D">
              <w:br/>
            </w:r>
            <w:r w:rsidRPr="006A3F4D">
              <w:br/>
            </w:r>
            <w:r w:rsidRPr="00854BB2">
              <w:t>Bachelor’s degree or higher</w:t>
            </w:r>
            <w:r w:rsidRPr="0086314E">
              <w:t>:</w:t>
            </w:r>
            <w:r w:rsidRPr="006A3F4D">
              <w:br/>
              <w:t>Not reported</w:t>
            </w:r>
            <w:r w:rsidRPr="006A3F4D">
              <w:br/>
            </w:r>
            <w:r w:rsidRPr="006A3F4D">
              <w:br/>
            </w:r>
            <w:r w:rsidRPr="00854BB2">
              <w:t>Comorbidities</w:t>
            </w:r>
            <w:r w:rsidRPr="0086314E">
              <w:t>:</w:t>
            </w:r>
            <w:r w:rsidRPr="006A3F4D">
              <w:br/>
              <w:t>Not reported</w:t>
            </w:r>
            <w:r w:rsidRPr="006A3F4D">
              <w:br/>
            </w:r>
            <w:r w:rsidRPr="006A3F4D">
              <w:br/>
            </w:r>
            <w:r w:rsidRPr="00854BB2">
              <w:t>Medications</w:t>
            </w:r>
            <w:r w:rsidRPr="0086314E">
              <w:t>:</w:t>
            </w:r>
            <w:r w:rsidRPr="006A3F4D">
              <w:br/>
              <w:t>105 (100%)</w:t>
            </w:r>
          </w:p>
        </w:tc>
      </w:tr>
      <w:tr w:rsidR="00D41B1D" w:rsidRPr="006A3F4D" w14:paraId="0553D76A" w14:textId="77777777" w:rsidTr="00EF13A8">
        <w:tc>
          <w:tcPr>
            <w:tcW w:w="0" w:type="pct"/>
          </w:tcPr>
          <w:p w14:paraId="59B491F5" w14:textId="77777777" w:rsidR="00D41B1D" w:rsidRPr="006A3F4D" w:rsidRDefault="00D41B1D" w:rsidP="00E1149B">
            <w:pPr>
              <w:pStyle w:val="1-Tabletext"/>
            </w:pPr>
            <w:r w:rsidRPr="006A3F4D">
              <w:t xml:space="preserve">Audio Interventions </w:t>
            </w:r>
            <w:r>
              <w:t>f</w:t>
            </w:r>
            <w:r w:rsidRPr="006A3F4D">
              <w:t>or Any Substance Use Disorder</w:t>
            </w:r>
            <w:r>
              <w:t xml:space="preserve"> (SUD)</w:t>
            </w:r>
          </w:p>
        </w:tc>
        <w:tc>
          <w:tcPr>
            <w:tcW w:w="0" w:type="pct"/>
          </w:tcPr>
          <w:p w14:paraId="7F50440F" w14:textId="77777777" w:rsidR="00D41B1D" w:rsidRPr="006A3F4D" w:rsidRDefault="00D41B1D" w:rsidP="00E1149B">
            <w:pPr>
              <w:pStyle w:val="1-Tabletext"/>
            </w:pPr>
          </w:p>
        </w:tc>
        <w:tc>
          <w:tcPr>
            <w:tcW w:w="0" w:type="pct"/>
          </w:tcPr>
          <w:p w14:paraId="454FEE68" w14:textId="77777777" w:rsidR="00D41B1D" w:rsidRPr="006A3F4D" w:rsidRDefault="00D41B1D" w:rsidP="00E1149B">
            <w:pPr>
              <w:pStyle w:val="1-Tabletext"/>
            </w:pPr>
          </w:p>
        </w:tc>
        <w:tc>
          <w:tcPr>
            <w:tcW w:w="0" w:type="pct"/>
          </w:tcPr>
          <w:p w14:paraId="2679E878" w14:textId="77777777" w:rsidR="00D41B1D" w:rsidRPr="006A3F4D" w:rsidRDefault="00D41B1D" w:rsidP="00E1149B">
            <w:pPr>
              <w:pStyle w:val="1-Tabletext"/>
            </w:pPr>
          </w:p>
        </w:tc>
        <w:tc>
          <w:tcPr>
            <w:tcW w:w="0" w:type="pct"/>
          </w:tcPr>
          <w:p w14:paraId="2DD81185" w14:textId="77777777" w:rsidR="00D41B1D" w:rsidRPr="006A3F4D" w:rsidRDefault="00D41B1D" w:rsidP="00E1149B">
            <w:pPr>
              <w:pStyle w:val="1-Tabletext"/>
            </w:pPr>
          </w:p>
        </w:tc>
        <w:tc>
          <w:tcPr>
            <w:tcW w:w="0" w:type="pct"/>
          </w:tcPr>
          <w:p w14:paraId="5524F18F" w14:textId="77777777" w:rsidR="00D41B1D" w:rsidRPr="006A3F4D" w:rsidRDefault="00D41B1D" w:rsidP="00E1149B">
            <w:pPr>
              <w:pStyle w:val="1-Tabletext"/>
            </w:pPr>
          </w:p>
        </w:tc>
      </w:tr>
      <w:tr w:rsidR="00D41B1D" w:rsidRPr="006A3F4D" w14:paraId="1EFCDA14" w14:textId="77777777" w:rsidTr="00EF13A8">
        <w:tc>
          <w:tcPr>
            <w:tcW w:w="0" w:type="pct"/>
          </w:tcPr>
          <w:p w14:paraId="7C7BB686" w14:textId="76D97B6C" w:rsidR="00D41B1D" w:rsidRDefault="00D41B1D" w:rsidP="00E1149B">
            <w:pPr>
              <w:pStyle w:val="1-Tabletext"/>
              <w:rPr>
                <w:b/>
                <w:bCs/>
              </w:rPr>
            </w:pPr>
            <w:r w:rsidRPr="006A3F4D">
              <w:t>Timko (2019)</w:t>
            </w:r>
            <w:r w:rsidR="00AC01AA">
              <w:fldChar w:fldCharType="begin"/>
            </w:r>
            <w:r w:rsidR="00AC01AA">
              <w:instrText xml:space="preserve"> HYPERLINK \l "_ENREF_37" \o "Timko, 2019 #587" </w:instrText>
            </w:r>
            <w:r w:rsidR="00AC01AA">
              <w:fldChar w:fldCharType="separate"/>
            </w:r>
            <w:r w:rsidR="00487295">
              <w:fldChar w:fldCharType="begin">
                <w:fldData xml:space="preserve">PEVuZE5vdGU+PENpdGUgRXhjbHVkZUF1dGg9IjEiIEV4Y2x1ZGVZZWFyPSIxIj48QXV0aG9yPlRp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</w:fldData>
              </w:fldChar>
            </w:r>
            <w:r w:rsidR="00487295">
              <w:instrText xml:space="preserve"> ADDIN EN.CITE </w:instrText>
            </w:r>
            <w:r w:rsidR="00487295">
              <w:fldChar w:fldCharType="begin">
                <w:fldData xml:space="preserve">PEVuZE5vdGU+PENpdGUgRXhjbHVkZUF1dGg9IjEiIEV4Y2x1ZGVZZWFyPSIxIj48QXV0aG9yPlRp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37</w:t>
            </w:r>
            <w:r w:rsidR="00487295">
              <w:fldChar w:fldCharType="end"/>
            </w:r>
            <w:r w:rsidR="00AC01AA">
              <w:fldChar w:fldCharType="end"/>
            </w:r>
          </w:p>
          <w:p w14:paraId="31163BA6" w14:textId="77777777" w:rsidR="00D41B1D" w:rsidRDefault="00D41B1D" w:rsidP="00E1149B">
            <w:pPr>
              <w:pStyle w:val="1-Tabletext"/>
            </w:pPr>
          </w:p>
          <w:p w14:paraId="3CFB2AA5" w14:textId="77777777" w:rsidR="00D41B1D" w:rsidRDefault="00D41B1D" w:rsidP="00E1149B">
            <w:pPr>
              <w:pStyle w:val="1-Tabletext"/>
            </w:pPr>
          </w:p>
          <w:p w14:paraId="0A9FBF88" w14:textId="77777777" w:rsidR="00D41B1D" w:rsidRDefault="00D41B1D" w:rsidP="00E1149B">
            <w:pPr>
              <w:pStyle w:val="1-Tabletext"/>
            </w:pPr>
          </w:p>
          <w:p w14:paraId="2D8371BD" w14:textId="77777777" w:rsidR="00D41B1D" w:rsidRDefault="00D41B1D" w:rsidP="00E1149B">
            <w:pPr>
              <w:pStyle w:val="1-Tabletext"/>
            </w:pPr>
          </w:p>
          <w:p w14:paraId="26AF3561" w14:textId="77777777" w:rsidR="00D41B1D" w:rsidRDefault="00D41B1D" w:rsidP="00E1149B">
            <w:pPr>
              <w:pStyle w:val="1-Tabletext"/>
            </w:pPr>
          </w:p>
          <w:p w14:paraId="5B5ECAE2" w14:textId="561A148A" w:rsidR="00D41B1D" w:rsidRDefault="00D41B1D" w:rsidP="00E1149B">
            <w:pPr>
              <w:pStyle w:val="1-Tabletext"/>
            </w:pPr>
          </w:p>
          <w:p w14:paraId="4192D424" w14:textId="5D9A9F4E" w:rsidR="00AA1309" w:rsidRDefault="00AA1309" w:rsidP="00E1149B">
            <w:pPr>
              <w:pStyle w:val="1-Tabletext"/>
            </w:pPr>
          </w:p>
          <w:p w14:paraId="0FDE6A07" w14:textId="6296373A" w:rsidR="00AA1309" w:rsidRDefault="00AA1309" w:rsidP="00E1149B">
            <w:pPr>
              <w:pStyle w:val="1-Tabletext"/>
            </w:pPr>
          </w:p>
          <w:p w14:paraId="37D19E1D" w14:textId="7FAB838A" w:rsidR="00AA1309" w:rsidRDefault="00AA1309" w:rsidP="00E1149B">
            <w:pPr>
              <w:pStyle w:val="1-Tabletext"/>
            </w:pPr>
          </w:p>
          <w:p w14:paraId="71E2507F" w14:textId="123712A6" w:rsidR="00AA1309" w:rsidRDefault="00AA1309" w:rsidP="00E1149B">
            <w:pPr>
              <w:pStyle w:val="1-Tabletext"/>
            </w:pPr>
          </w:p>
          <w:p w14:paraId="65D31D2E" w14:textId="6F13545C" w:rsidR="00AA1309" w:rsidRDefault="00AA1309" w:rsidP="00E1149B">
            <w:pPr>
              <w:pStyle w:val="1-Tabletext"/>
            </w:pPr>
          </w:p>
          <w:p w14:paraId="539847C7" w14:textId="14068EF6" w:rsidR="00AA1309" w:rsidRDefault="00AA1309" w:rsidP="00E1149B">
            <w:pPr>
              <w:pStyle w:val="1-Tabletext"/>
            </w:pPr>
          </w:p>
          <w:p w14:paraId="5AA73BE5" w14:textId="5CB1B9CC" w:rsidR="00AA1309" w:rsidRDefault="00AA1309" w:rsidP="00E1149B">
            <w:pPr>
              <w:pStyle w:val="1-Tabletext"/>
            </w:pPr>
          </w:p>
          <w:p w14:paraId="2931BFBF" w14:textId="7495C6CB" w:rsidR="00AA1309" w:rsidRDefault="00AA1309" w:rsidP="00E1149B">
            <w:pPr>
              <w:pStyle w:val="1-Tabletext"/>
            </w:pPr>
          </w:p>
          <w:p w14:paraId="30F853BB" w14:textId="41B0FBAF" w:rsidR="00AA1309" w:rsidRDefault="00AA1309" w:rsidP="00E1149B">
            <w:pPr>
              <w:pStyle w:val="1-Tabletext"/>
            </w:pPr>
          </w:p>
          <w:p w14:paraId="3DB43EBE" w14:textId="46D7D484" w:rsidR="00AA1309" w:rsidRDefault="00AA1309" w:rsidP="00E1149B">
            <w:pPr>
              <w:pStyle w:val="1-Tabletext"/>
            </w:pPr>
          </w:p>
          <w:p w14:paraId="6100AF75" w14:textId="7257FDBB" w:rsidR="00AA1309" w:rsidRDefault="00AA1309" w:rsidP="00E1149B">
            <w:pPr>
              <w:pStyle w:val="1-Tabletext"/>
            </w:pPr>
          </w:p>
          <w:p w14:paraId="34ADF428" w14:textId="107C7AE0" w:rsidR="00AA1309" w:rsidRDefault="00AA1309" w:rsidP="00E1149B">
            <w:pPr>
              <w:pStyle w:val="1-Tabletext"/>
            </w:pPr>
          </w:p>
          <w:p w14:paraId="12829CC6" w14:textId="37C510A7" w:rsidR="00AA1309" w:rsidRDefault="00AA1309" w:rsidP="00E1149B">
            <w:pPr>
              <w:pStyle w:val="1-Tabletext"/>
            </w:pPr>
          </w:p>
          <w:p w14:paraId="1E1C9D67" w14:textId="4ACF3DE0" w:rsidR="00AA1309" w:rsidRDefault="00AA1309" w:rsidP="00E1149B">
            <w:pPr>
              <w:pStyle w:val="1-Tabletext"/>
            </w:pPr>
          </w:p>
          <w:p w14:paraId="0B85A2D4" w14:textId="20C45A70" w:rsidR="00AA1309" w:rsidRDefault="00AA1309" w:rsidP="00E1149B">
            <w:pPr>
              <w:pStyle w:val="1-Tabletext"/>
            </w:pPr>
          </w:p>
          <w:p w14:paraId="27CE2FBD" w14:textId="2C0A3037" w:rsidR="00AA1309" w:rsidRDefault="00AA1309" w:rsidP="00E1149B">
            <w:pPr>
              <w:pStyle w:val="1-Tabletext"/>
            </w:pPr>
          </w:p>
          <w:p w14:paraId="1DE87D8F" w14:textId="7B2586AD" w:rsidR="00AA1309" w:rsidRDefault="00AA1309" w:rsidP="00E1149B">
            <w:pPr>
              <w:pStyle w:val="1-Tabletext"/>
            </w:pPr>
          </w:p>
          <w:p w14:paraId="69AC8FBC" w14:textId="1C1306ED" w:rsidR="00AA1309" w:rsidRDefault="00AA1309" w:rsidP="00E1149B">
            <w:pPr>
              <w:pStyle w:val="1-Tabletext"/>
            </w:pPr>
          </w:p>
          <w:p w14:paraId="20FD6D98" w14:textId="35621C3D" w:rsidR="00AA1309" w:rsidRDefault="00AA1309" w:rsidP="00E1149B">
            <w:pPr>
              <w:pStyle w:val="1-Tabletext"/>
            </w:pPr>
          </w:p>
          <w:p w14:paraId="0FE21699" w14:textId="6F89952A" w:rsidR="00AA1309" w:rsidRDefault="00AA1309" w:rsidP="00E1149B">
            <w:pPr>
              <w:pStyle w:val="1-Tabletext"/>
            </w:pPr>
          </w:p>
          <w:p w14:paraId="0C2C6532" w14:textId="1E32E93C" w:rsidR="00AA1309" w:rsidRDefault="00AA1309" w:rsidP="00E1149B">
            <w:pPr>
              <w:pStyle w:val="1-Tabletext"/>
            </w:pPr>
          </w:p>
          <w:p w14:paraId="222A73DF" w14:textId="51ABFA04" w:rsidR="00AA1309" w:rsidRDefault="00AA1309" w:rsidP="00E1149B">
            <w:pPr>
              <w:pStyle w:val="1-Tabletext"/>
            </w:pPr>
          </w:p>
          <w:p w14:paraId="4DA35AA5" w14:textId="0ED95B10" w:rsidR="00AA1309" w:rsidRDefault="00AA1309" w:rsidP="00E1149B">
            <w:pPr>
              <w:pStyle w:val="1-Tabletext"/>
            </w:pPr>
          </w:p>
          <w:p w14:paraId="4387369A" w14:textId="354677DB" w:rsidR="00AA1309" w:rsidRDefault="00AA1309" w:rsidP="00E1149B">
            <w:pPr>
              <w:pStyle w:val="1-Tabletext"/>
            </w:pPr>
          </w:p>
          <w:p w14:paraId="6B70D217" w14:textId="6238ABC6" w:rsidR="00AA1309" w:rsidRDefault="00AA1309" w:rsidP="00E1149B">
            <w:pPr>
              <w:pStyle w:val="1-Tabletext"/>
            </w:pPr>
          </w:p>
          <w:p w14:paraId="3322A8AB" w14:textId="53AD6483" w:rsidR="00AA1309" w:rsidRDefault="00AA1309" w:rsidP="00E1149B">
            <w:pPr>
              <w:pStyle w:val="1-Tabletext"/>
            </w:pPr>
          </w:p>
          <w:p w14:paraId="3DF5DEDD" w14:textId="1C73A5FF" w:rsidR="00AA1309" w:rsidRDefault="00AA1309" w:rsidP="00E1149B">
            <w:pPr>
              <w:pStyle w:val="1-Tabletext"/>
            </w:pPr>
          </w:p>
          <w:p w14:paraId="1BB3D5B8" w14:textId="5D1AC284" w:rsidR="00AA1309" w:rsidRDefault="00AA1309" w:rsidP="00E1149B">
            <w:pPr>
              <w:pStyle w:val="1-Tabletext"/>
            </w:pPr>
          </w:p>
          <w:p w14:paraId="5E9A154B" w14:textId="66565238" w:rsidR="00D41B1D" w:rsidRPr="006A3F4D" w:rsidRDefault="00D41B1D" w:rsidP="00E1149B">
            <w:pPr>
              <w:pStyle w:val="1-Tabletext"/>
            </w:pPr>
            <w:r w:rsidRPr="006A3F4D">
              <w:t>Timko (2019)</w:t>
            </w:r>
            <w:r w:rsidR="00AC01AA">
              <w:fldChar w:fldCharType="begin"/>
            </w:r>
            <w:r w:rsidR="00AC01AA">
              <w:instrText xml:space="preserve"> HYPERLINK \l "_ENREF_37" \o "Timko, 2019 #587" </w:instrText>
            </w:r>
            <w:r w:rsidR="00AC01AA">
              <w:fldChar w:fldCharType="separate"/>
            </w:r>
            <w:r w:rsidR="00487295">
              <w:fldChar w:fldCharType="begin">
                <w:fldData xml:space="preserve">PEVuZE5vdGU+PENpdGUgRXhjbHVkZUF1dGg9IjEiIEV4Y2x1ZGVZZWFyPSIxIj48QXV0aG9yPlRp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</w:fldData>
              </w:fldChar>
            </w:r>
            <w:r w:rsidR="00487295">
              <w:instrText xml:space="preserve"> ADDIN EN.CITE </w:instrText>
            </w:r>
            <w:r w:rsidR="00487295">
              <w:fldChar w:fldCharType="begin">
                <w:fldData xml:space="preserve">PEVuZE5vdGU+PENpdGUgRXhjbHVkZUF1dGg9IjEiIEV4Y2x1ZGVZZWFyPSIxIj48QXV0aG9yPlRp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37</w:t>
            </w:r>
            <w:r w:rsidR="00487295">
              <w:fldChar w:fldCharType="end"/>
            </w:r>
            <w:r w:rsidR="00AC01AA">
              <w:fldChar w:fldCharType="end"/>
            </w:r>
            <w:r>
              <w:t xml:space="preserve"> (continued)</w:t>
            </w:r>
          </w:p>
        </w:tc>
        <w:tc>
          <w:tcPr>
            <w:tcW w:w="0" w:type="pct"/>
          </w:tcPr>
          <w:p w14:paraId="582FCC3D" w14:textId="77777777" w:rsidR="00D41B1D" w:rsidRPr="006A3F4D" w:rsidRDefault="00D41B1D" w:rsidP="00E1149B">
            <w:pPr>
              <w:pStyle w:val="1-Tabletext"/>
            </w:pPr>
            <w:r w:rsidRPr="003D2F65">
              <w:t>Provider:</w:t>
            </w:r>
            <w:r w:rsidRPr="006A3F4D">
              <w:t xml:space="preserve"> Licensed master</w:t>
            </w:r>
            <w:r>
              <w:t>’</w:t>
            </w:r>
            <w:r w:rsidRPr="006A3F4D">
              <w:t>s-level clinical social workers</w:t>
            </w:r>
            <w:r w:rsidRPr="006A3F4D">
              <w:br/>
            </w:r>
            <w:r w:rsidRPr="003D2F65">
              <w:t>Setting:</w:t>
            </w:r>
            <w:r w:rsidRPr="006A3F4D">
              <w:t xml:space="preserve"> Inpatient psychiatry facilities </w:t>
            </w:r>
            <w:r w:rsidRPr="006A3F4D">
              <w:br/>
            </w:r>
            <w:r w:rsidRPr="003D2F65">
              <w:t>Country:</w:t>
            </w:r>
            <w:r w:rsidRPr="006A3F4D">
              <w:t xml:space="preserve"> United States</w:t>
            </w:r>
            <w:r w:rsidRPr="006A3F4D">
              <w:br/>
            </w:r>
            <w:r w:rsidRPr="003D2F65">
              <w:t>Funder:</w:t>
            </w:r>
            <w:r w:rsidRPr="006A3F4D">
              <w:t xml:space="preserve"> United States Department of Veterans Affairs</w:t>
            </w:r>
          </w:p>
          <w:p w14:paraId="3CBB32E0" w14:textId="77777777" w:rsidR="00D41B1D" w:rsidRPr="006A3F4D" w:rsidRDefault="00D41B1D" w:rsidP="00E1149B">
            <w:pPr>
              <w:pStyle w:val="1-Tabletext"/>
            </w:pPr>
            <w:r w:rsidRPr="00F93FB9">
              <w:t>Risk of bias</w:t>
            </w:r>
            <w:r w:rsidRPr="003D2F65">
              <w:t>:</w:t>
            </w:r>
            <w:r w:rsidRPr="006A3F4D">
              <w:t xml:space="preserve"> High</w:t>
            </w:r>
          </w:p>
          <w:p w14:paraId="749B98BC" w14:textId="77777777" w:rsidR="00D41B1D" w:rsidRPr="006A3F4D" w:rsidRDefault="00D41B1D" w:rsidP="00E1149B">
            <w:pPr>
              <w:pStyle w:val="1-Tabletext"/>
            </w:pPr>
          </w:p>
        </w:tc>
        <w:tc>
          <w:tcPr>
            <w:tcW w:w="0" w:type="pct"/>
          </w:tcPr>
          <w:p w14:paraId="103F4A94" w14:textId="77777777" w:rsidR="00D41B1D" w:rsidRPr="006A3F4D" w:rsidRDefault="00D41B1D" w:rsidP="00E1149B">
            <w:pPr>
              <w:pStyle w:val="1-Tabletext"/>
            </w:pPr>
            <w:r w:rsidRPr="003D2F65">
              <w:t>Condition:</w:t>
            </w:r>
            <w:r w:rsidRPr="006A3F4D">
              <w:t xml:space="preserve"> </w:t>
            </w:r>
            <w:r w:rsidRPr="006A3F4D">
              <w:rPr>
                <w:b/>
              </w:rPr>
              <w:t xml:space="preserve">Dual Diagnosis of any Mental Health and any </w:t>
            </w:r>
            <w:r>
              <w:rPr>
                <w:b/>
              </w:rPr>
              <w:t xml:space="preserve">SUD </w:t>
            </w:r>
            <w:r w:rsidRPr="00357BED">
              <w:t>(</w:t>
            </w:r>
            <w:r w:rsidRPr="00445E8A">
              <w:t>as documented in patient medical records)</w:t>
            </w:r>
            <w:r w:rsidRPr="006A3F4D">
              <w:br/>
            </w:r>
            <w:r w:rsidRPr="003D2F65">
              <w:t>Other inclusion criteria:</w:t>
            </w:r>
            <w:r w:rsidRPr="006A3F4D">
              <w:t xml:space="preserve"> Having sufficient cognitive functioning to understand study procedures and self-reported having access to a cell or landline telephone when not hospitalized</w:t>
            </w:r>
            <w:r w:rsidRPr="006A3F4D">
              <w:br/>
            </w:r>
            <w:r w:rsidRPr="006A3F4D">
              <w:br/>
            </w:r>
            <w:r w:rsidRPr="003D2F65">
              <w:t>Exclusion criteria:</w:t>
            </w:r>
            <w:r w:rsidRPr="006A3F4D">
              <w:t xml:space="preserve"> Refusal, ineligibility, or other reason (e.g., discharged before baseline was complete)</w:t>
            </w:r>
            <w:r w:rsidRPr="006A3F4D">
              <w:br/>
            </w:r>
          </w:p>
          <w:p w14:paraId="671CC0FE" w14:textId="77777777" w:rsidR="00D41B1D" w:rsidRPr="006A3F4D" w:rsidRDefault="00D41B1D" w:rsidP="00E1149B">
            <w:pPr>
              <w:pStyle w:val="1-Tabletext"/>
            </w:pPr>
          </w:p>
        </w:tc>
        <w:tc>
          <w:tcPr>
            <w:tcW w:w="0" w:type="pct"/>
          </w:tcPr>
          <w:p w14:paraId="5524B713" w14:textId="4FE8308B" w:rsidR="00D41B1D" w:rsidRPr="003D2F65" w:rsidRDefault="00D41B1D" w:rsidP="00E1149B">
            <w:pPr>
              <w:pStyle w:val="1-Tabletext"/>
            </w:pPr>
            <w:r w:rsidRPr="003D2F65">
              <w:t>Intervention (G2):</w:t>
            </w:r>
            <w:r w:rsidRPr="006A3F4D">
              <w:t xml:space="preserve"> U</w:t>
            </w:r>
            <w:r>
              <w:t>sual care</w:t>
            </w:r>
            <w:r w:rsidRPr="006A3F4D">
              <w:t xml:space="preserve"> plus telephone monitoring</w:t>
            </w:r>
            <w:r w:rsidRPr="006A3F4D">
              <w:br/>
              <w:t>N=207</w:t>
            </w:r>
            <w:r w:rsidRPr="006A3F4D">
              <w:br/>
            </w:r>
            <w:r w:rsidRPr="003D2F65">
              <w:t>Intervention type:</w:t>
            </w:r>
            <w:r w:rsidRPr="006A3F4D">
              <w:t xml:space="preserve"> Audio-</w:t>
            </w:r>
            <w:r>
              <w:t xml:space="preserve"> </w:t>
            </w:r>
            <w:r w:rsidRPr="006A3F4D">
              <w:t xml:space="preserve">only for transitioning care </w:t>
            </w:r>
            <w:r w:rsidR="00934E9A">
              <w:t>(supplement with audio care)</w:t>
            </w:r>
            <w:r w:rsidRPr="006A3F4D">
              <w:br/>
            </w:r>
          </w:p>
          <w:p w14:paraId="7C9035D5" w14:textId="77777777" w:rsidR="00D41B1D" w:rsidRPr="006A3F4D" w:rsidRDefault="00D41B1D" w:rsidP="00E1149B">
            <w:pPr>
              <w:pStyle w:val="1-Tabletext"/>
            </w:pPr>
            <w:r w:rsidRPr="003D2F65">
              <w:t>Intake:</w:t>
            </w:r>
            <w:r w:rsidRPr="006A3F4D">
              <w:t xml:space="preserve"> A 30-</w:t>
            </w:r>
            <w:r>
              <w:t xml:space="preserve"> to </w:t>
            </w:r>
            <w:r w:rsidRPr="006A3F4D">
              <w:t>50-minute in-person session during hospitalization to raise possible discrepancies between using substances and meeting goals, introduce the idea of a change plan, discuss post-discharge engagement in care, and review how calls would work</w:t>
            </w:r>
            <w:r w:rsidRPr="006A3F4D">
              <w:br/>
            </w:r>
            <w:r w:rsidRPr="003D2F65">
              <w:t>Audio intervention:</w:t>
            </w:r>
            <w:r w:rsidRPr="006A3F4D">
              <w:rPr>
                <w:rFonts w:ascii="Calibri" w:hAnsi="Calibri" w:cs="Calibri"/>
              </w:rPr>
              <w:t xml:space="preserve"> </w:t>
            </w:r>
            <w:r w:rsidRPr="006A3F4D">
              <w:t>During each telephone session, participants answered a risk assessment covering behaviors since the previous call, compliance with substance use and mental health treatment, and participation in 12-step groups; providers positively reinforced steps toward recovery and reacted in a non-judgmental fashion to setbacks</w:t>
            </w:r>
            <w:r w:rsidRPr="006A3F4D">
              <w:br/>
            </w:r>
            <w:r w:rsidRPr="003D2F65">
              <w:t>Audio frequency:</w:t>
            </w:r>
            <w:r w:rsidRPr="006A3F4D">
              <w:t xml:space="preserve"> </w:t>
            </w:r>
            <w:r>
              <w:t>One</w:t>
            </w:r>
            <w:r w:rsidRPr="006A3F4D">
              <w:t xml:space="preserve"> call per week for 3 months</w:t>
            </w:r>
            <w:r w:rsidRPr="006A3F4D">
              <w:br/>
            </w:r>
            <w:r w:rsidRPr="003D2F65">
              <w:t>Audio duration:</w:t>
            </w:r>
            <w:r w:rsidRPr="006A3F4D">
              <w:t xml:space="preserve"> Approximately 15 minutes/session</w:t>
            </w:r>
          </w:p>
          <w:p w14:paraId="436E15BA" w14:textId="77777777" w:rsidR="00D41B1D" w:rsidRPr="006A3F4D" w:rsidRDefault="00D41B1D" w:rsidP="00E1149B">
            <w:pPr>
              <w:pStyle w:val="1-Tabletext"/>
              <w:rPr>
                <w:color w:val="000000" w:themeColor="text1"/>
              </w:rPr>
            </w:pPr>
            <w:r w:rsidRPr="006A3F4D">
              <w:t>Other resources</w:t>
            </w:r>
            <w:r w:rsidRPr="003D2F65">
              <w:t>:</w:t>
            </w:r>
            <w:r w:rsidRPr="006A3F4D">
              <w:t xml:space="preserve"> Audio intervention preceded by inpatient psychiatry treatment including psychopharmacology</w:t>
            </w:r>
          </w:p>
        </w:tc>
        <w:tc>
          <w:tcPr>
            <w:tcW w:w="0" w:type="pct"/>
          </w:tcPr>
          <w:p w14:paraId="71446964" w14:textId="77777777" w:rsidR="00D41B1D" w:rsidRPr="006A3F4D" w:rsidRDefault="00D41B1D" w:rsidP="00E1149B">
            <w:pPr>
              <w:pStyle w:val="1-Tabletext"/>
              <w:rPr>
                <w:color w:val="000000" w:themeColor="text1"/>
              </w:rPr>
            </w:pPr>
            <w:r w:rsidRPr="003D2F65">
              <w:t>Comparator (G1):</w:t>
            </w:r>
            <w:r w:rsidRPr="006A3F4D">
              <w:t xml:space="preserve"> U</w:t>
            </w:r>
            <w:r>
              <w:t>sual care</w:t>
            </w:r>
            <w:r w:rsidRPr="006A3F4D">
              <w:t xml:space="preserve"> </w:t>
            </w:r>
            <w:r w:rsidRPr="006A3F4D">
              <w:br/>
              <w:t>N=199</w:t>
            </w:r>
            <w:r w:rsidRPr="006A3F4D">
              <w:br/>
            </w:r>
            <w:r w:rsidRPr="003D2F65">
              <w:t>Comparator type:</w:t>
            </w:r>
            <w:r w:rsidRPr="006A3F4D">
              <w:t xml:space="preserve"> In-person care</w:t>
            </w:r>
            <w:r w:rsidRPr="006A3F4D">
              <w:br/>
            </w:r>
            <w:r w:rsidRPr="003D2F65">
              <w:t>Description:</w:t>
            </w:r>
            <w:r w:rsidRPr="006A3F4D">
              <w:t xml:space="preserve"> Inpatient psychiatry treatment including psychopharmacology; care after discharge from inpatient psychiatry treatment not specified </w:t>
            </w:r>
            <w:r w:rsidRPr="006A3F4D">
              <w:br/>
            </w:r>
          </w:p>
        </w:tc>
        <w:tc>
          <w:tcPr>
            <w:tcW w:w="0" w:type="pct"/>
          </w:tcPr>
          <w:p w14:paraId="688C25F3" w14:textId="77777777" w:rsidR="00D41B1D" w:rsidRPr="003D2F65" w:rsidRDefault="00D41B1D" w:rsidP="00E1149B">
            <w:pPr>
              <w:pStyle w:val="1-Tabletext"/>
            </w:pPr>
            <w:r w:rsidRPr="003D2F65">
              <w:t>Mean age (SD)</w:t>
            </w:r>
            <w:r w:rsidRPr="0086314E">
              <w:t>:</w:t>
            </w:r>
            <w:r w:rsidRPr="006A3F4D">
              <w:br/>
              <w:t>G1</w:t>
            </w:r>
            <w:r w:rsidRPr="003D2F65">
              <w:t>:</w:t>
            </w:r>
            <w:r w:rsidRPr="006A3F4D">
              <w:t xml:space="preserve"> 45.2 (12.6) </w:t>
            </w:r>
            <w:r w:rsidRPr="006A3F4D">
              <w:br/>
              <w:t>G2</w:t>
            </w:r>
            <w:r w:rsidRPr="003D2F65">
              <w:t>:</w:t>
            </w:r>
            <w:r w:rsidRPr="006A3F4D">
              <w:t xml:space="preserve"> 45.1 (12.6)</w:t>
            </w:r>
            <w:r w:rsidRPr="006A3F4D">
              <w:br/>
            </w:r>
            <w:r w:rsidRPr="006A3F4D">
              <w:br/>
            </w:r>
            <w:r w:rsidRPr="003D2F65">
              <w:t>Female</w:t>
            </w:r>
            <w:r w:rsidRPr="0086314E">
              <w:t>:</w:t>
            </w:r>
            <w:r w:rsidRPr="006A3F4D">
              <w:br/>
              <w:t>G1</w:t>
            </w:r>
            <w:r w:rsidRPr="003D2F65">
              <w:t>:</w:t>
            </w:r>
            <w:r w:rsidRPr="006A3F4D">
              <w:t xml:space="preserve"> 16 (8.0%)</w:t>
            </w:r>
            <w:r w:rsidRPr="006A3F4D">
              <w:br/>
              <w:t>G2</w:t>
            </w:r>
            <w:r w:rsidRPr="003D2F65">
              <w:t>:</w:t>
            </w:r>
            <w:r w:rsidRPr="006A3F4D">
              <w:t xml:space="preserve"> 19 (9.1%)</w:t>
            </w:r>
            <w:r w:rsidRPr="006A3F4D">
              <w:br/>
            </w:r>
            <w:r w:rsidRPr="006A3F4D">
              <w:br/>
            </w:r>
            <w:r w:rsidRPr="003D2F65">
              <w:t>Race</w:t>
            </w:r>
            <w:r w:rsidRPr="0086314E">
              <w:t>:</w:t>
            </w:r>
          </w:p>
          <w:p w14:paraId="6398C899" w14:textId="77777777" w:rsidR="00D41B1D" w:rsidRPr="006A3F4D" w:rsidRDefault="00D41B1D" w:rsidP="00E1149B">
            <w:pPr>
              <w:pStyle w:val="1-Tabletext"/>
            </w:pPr>
            <w:r w:rsidRPr="006A3F4D">
              <w:t>White</w:t>
            </w:r>
            <w:r w:rsidRPr="006A3F4D">
              <w:br/>
              <w:t>G1</w:t>
            </w:r>
            <w:r w:rsidRPr="003D2F65">
              <w:t>:</w:t>
            </w:r>
            <w:r w:rsidRPr="006A3F4D">
              <w:t xml:space="preserve"> 127 (64.1%) </w:t>
            </w:r>
            <w:r w:rsidRPr="006A3F4D">
              <w:br/>
              <w:t>G2</w:t>
            </w:r>
            <w:r w:rsidRPr="003D2F65">
              <w:t>:</w:t>
            </w:r>
            <w:r w:rsidRPr="006A3F4D">
              <w:t xml:space="preserve"> 128 (62.0%)</w:t>
            </w:r>
            <w:r w:rsidRPr="006A3F4D">
              <w:br/>
            </w:r>
            <w:r w:rsidRPr="006A3F4D">
              <w:br/>
            </w:r>
            <w:r w:rsidRPr="003D2F65">
              <w:t>Hispanic or Latino</w:t>
            </w:r>
            <w:r w:rsidRPr="0086314E">
              <w:t>:</w:t>
            </w:r>
            <w:r w:rsidRPr="006A3F4D">
              <w:br/>
              <w:t>Not reported</w:t>
            </w:r>
            <w:r w:rsidRPr="006A3F4D">
              <w:br/>
            </w:r>
            <w:r w:rsidRPr="006A3F4D">
              <w:br/>
            </w:r>
            <w:r w:rsidRPr="003D2F65">
              <w:t>Bachelor’s degree or higher</w:t>
            </w:r>
            <w:r w:rsidRPr="0086314E">
              <w:t>:</w:t>
            </w:r>
            <w:r w:rsidRPr="006A3F4D">
              <w:br/>
              <w:t>Not reported</w:t>
            </w:r>
            <w:r w:rsidRPr="006A3F4D">
              <w:br/>
            </w:r>
            <w:r w:rsidRPr="006A3F4D">
              <w:br/>
            </w:r>
            <w:r w:rsidRPr="003D2F65">
              <w:t>Comorbidities</w:t>
            </w:r>
            <w:r w:rsidRPr="0086314E">
              <w:t>:</w:t>
            </w:r>
            <w:r w:rsidRPr="006A3F4D">
              <w:br/>
              <w:t>Not reported</w:t>
            </w:r>
          </w:p>
          <w:p w14:paraId="77546FF1" w14:textId="77777777" w:rsidR="00D41B1D" w:rsidRPr="006A3F4D" w:rsidRDefault="00D41B1D" w:rsidP="00E1149B">
            <w:pPr>
              <w:pStyle w:val="1-Tabletext"/>
            </w:pPr>
            <w:r w:rsidRPr="006A3F4D">
              <w:br/>
            </w:r>
            <w:r w:rsidRPr="003D2F65">
              <w:t>Medications</w:t>
            </w:r>
            <w:r w:rsidRPr="0086314E">
              <w:t>:</w:t>
            </w:r>
            <w:r w:rsidRPr="006A3F4D">
              <w:br/>
              <w:t>Not reported</w:t>
            </w:r>
          </w:p>
          <w:p w14:paraId="7D5772FF" w14:textId="77777777" w:rsidR="00D41B1D" w:rsidRPr="006A3F4D" w:rsidRDefault="00D41B1D" w:rsidP="00E1149B">
            <w:pPr>
              <w:pStyle w:val="1-Tabletext"/>
            </w:pPr>
          </w:p>
          <w:p w14:paraId="1EE3A9FC" w14:textId="77777777" w:rsidR="00D41B1D" w:rsidRPr="006A3F4D" w:rsidRDefault="00D41B1D" w:rsidP="00E1149B">
            <w:pPr>
              <w:pStyle w:val="1-Tabletext"/>
            </w:pPr>
          </w:p>
        </w:tc>
      </w:tr>
      <w:tr w:rsidR="00D41B1D" w:rsidRPr="006A3F4D" w14:paraId="66743214" w14:textId="77777777" w:rsidTr="00EF13A8">
        <w:tc>
          <w:tcPr>
            <w:tcW w:w="0" w:type="pct"/>
          </w:tcPr>
          <w:p w14:paraId="6546E736" w14:textId="2C4F3FF0" w:rsidR="00D41B1D" w:rsidRDefault="00D41B1D" w:rsidP="00E1149B">
            <w:pPr>
              <w:pStyle w:val="1-Tabletext"/>
              <w:rPr>
                <w:b/>
                <w:bCs/>
              </w:rPr>
            </w:pPr>
            <w:r w:rsidRPr="006A3F4D">
              <w:t>Timko (2019)</w:t>
            </w:r>
            <w:r w:rsidR="00AC01AA">
              <w:fldChar w:fldCharType="begin"/>
            </w:r>
            <w:r w:rsidR="00AC01AA">
              <w:instrText xml:space="preserve"> HYPERLINK \l "_ENREF_38" \o "Timko, 2019 #542" </w:instrText>
            </w:r>
            <w:r w:rsidR="00AC01AA">
              <w:fldChar w:fldCharType="separate"/>
            </w:r>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 </w:instrText>
            </w:r>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38</w:t>
            </w:r>
            <w:r w:rsidR="00487295">
              <w:fldChar w:fldCharType="end"/>
            </w:r>
            <w:r w:rsidR="00AC01AA">
              <w:fldChar w:fldCharType="end"/>
            </w:r>
          </w:p>
          <w:p w14:paraId="6C20FA6D" w14:textId="77777777" w:rsidR="00D41B1D" w:rsidRDefault="00D41B1D" w:rsidP="00E1149B">
            <w:pPr>
              <w:pStyle w:val="1-Tabletext"/>
            </w:pPr>
          </w:p>
          <w:p w14:paraId="48341272" w14:textId="77777777" w:rsidR="00D41B1D" w:rsidRDefault="00D41B1D" w:rsidP="00E1149B">
            <w:pPr>
              <w:pStyle w:val="1-Tabletext"/>
            </w:pPr>
          </w:p>
          <w:p w14:paraId="10B47A28" w14:textId="77777777" w:rsidR="00D41B1D" w:rsidRDefault="00D41B1D" w:rsidP="00E1149B">
            <w:pPr>
              <w:pStyle w:val="1-Tabletext"/>
            </w:pPr>
          </w:p>
          <w:p w14:paraId="76BF02BB" w14:textId="77777777" w:rsidR="00D41B1D" w:rsidRDefault="00D41B1D" w:rsidP="00E1149B">
            <w:pPr>
              <w:pStyle w:val="1-Tabletext"/>
            </w:pPr>
          </w:p>
          <w:p w14:paraId="18D8B49A" w14:textId="77777777" w:rsidR="00D41B1D" w:rsidRDefault="00D41B1D" w:rsidP="00E1149B">
            <w:pPr>
              <w:pStyle w:val="1-Tabletext"/>
            </w:pPr>
          </w:p>
          <w:p w14:paraId="4C952461" w14:textId="77777777" w:rsidR="00D41B1D" w:rsidRDefault="00D41B1D" w:rsidP="00E1149B">
            <w:pPr>
              <w:pStyle w:val="1-Tabletext"/>
            </w:pPr>
          </w:p>
          <w:p w14:paraId="10A16C11" w14:textId="77777777" w:rsidR="00D41B1D" w:rsidRDefault="00D41B1D" w:rsidP="00E1149B">
            <w:pPr>
              <w:pStyle w:val="1-Tabletext"/>
            </w:pPr>
          </w:p>
          <w:p w14:paraId="1BBB7EF3" w14:textId="77777777" w:rsidR="00D41B1D" w:rsidRDefault="00D41B1D" w:rsidP="00E1149B">
            <w:pPr>
              <w:pStyle w:val="1-Tabletext"/>
            </w:pPr>
          </w:p>
          <w:p w14:paraId="030201A7" w14:textId="77777777" w:rsidR="00D41B1D" w:rsidRDefault="00D41B1D" w:rsidP="00E1149B">
            <w:pPr>
              <w:pStyle w:val="1-Tabletext"/>
            </w:pPr>
          </w:p>
          <w:p w14:paraId="7F06212E" w14:textId="77777777" w:rsidR="00D41B1D" w:rsidRDefault="00D41B1D" w:rsidP="00E1149B">
            <w:pPr>
              <w:pStyle w:val="1-Tabletext"/>
            </w:pPr>
          </w:p>
          <w:p w14:paraId="2933E6CA" w14:textId="247AAD7C" w:rsidR="00D41B1D" w:rsidRDefault="00D41B1D" w:rsidP="00E1149B">
            <w:pPr>
              <w:pStyle w:val="1-Tabletext"/>
            </w:pPr>
          </w:p>
          <w:p w14:paraId="115E2DE4" w14:textId="1CBCDDA9" w:rsidR="00AA1309" w:rsidRDefault="00AA1309" w:rsidP="00E1149B">
            <w:pPr>
              <w:pStyle w:val="1-Tabletext"/>
            </w:pPr>
          </w:p>
          <w:p w14:paraId="14906561" w14:textId="028DEA92" w:rsidR="00AA1309" w:rsidRDefault="00AA1309" w:rsidP="00E1149B">
            <w:pPr>
              <w:pStyle w:val="1-Tabletext"/>
            </w:pPr>
          </w:p>
          <w:p w14:paraId="196C9C96" w14:textId="76BFED26" w:rsidR="00AA1309" w:rsidRDefault="00AA1309" w:rsidP="00E1149B">
            <w:pPr>
              <w:pStyle w:val="1-Tabletext"/>
            </w:pPr>
          </w:p>
          <w:p w14:paraId="3BF9C6A9" w14:textId="784724F9" w:rsidR="00AA1309" w:rsidRDefault="00AA1309" w:rsidP="00E1149B">
            <w:pPr>
              <w:pStyle w:val="1-Tabletext"/>
            </w:pPr>
          </w:p>
          <w:p w14:paraId="5C624DA8" w14:textId="424A00C5" w:rsidR="00AA1309" w:rsidRDefault="00AA1309" w:rsidP="00E1149B">
            <w:pPr>
              <w:pStyle w:val="1-Tabletext"/>
            </w:pPr>
          </w:p>
          <w:p w14:paraId="2C0C5E22" w14:textId="71840CA6" w:rsidR="00AA1309" w:rsidRDefault="00AA1309" w:rsidP="00E1149B">
            <w:pPr>
              <w:pStyle w:val="1-Tabletext"/>
            </w:pPr>
          </w:p>
          <w:p w14:paraId="71E63563" w14:textId="279B0530" w:rsidR="00AA1309" w:rsidRDefault="00AA1309" w:rsidP="00E1149B">
            <w:pPr>
              <w:pStyle w:val="1-Tabletext"/>
            </w:pPr>
          </w:p>
          <w:p w14:paraId="0122BD69" w14:textId="2CC916C0" w:rsidR="00AA1309" w:rsidRDefault="00AA1309" w:rsidP="00E1149B">
            <w:pPr>
              <w:pStyle w:val="1-Tabletext"/>
            </w:pPr>
          </w:p>
          <w:p w14:paraId="397A80AB" w14:textId="2BA6F8F3" w:rsidR="00AA1309" w:rsidRDefault="00AA1309" w:rsidP="00E1149B">
            <w:pPr>
              <w:pStyle w:val="1-Tabletext"/>
            </w:pPr>
          </w:p>
          <w:p w14:paraId="3FA955BF" w14:textId="5E4B6790" w:rsidR="00AA1309" w:rsidRDefault="00AA1309" w:rsidP="00E1149B">
            <w:pPr>
              <w:pStyle w:val="1-Tabletext"/>
            </w:pPr>
          </w:p>
          <w:p w14:paraId="0DD0DDBA" w14:textId="20D6D6F4" w:rsidR="00AA1309" w:rsidRDefault="00AA1309" w:rsidP="00E1149B">
            <w:pPr>
              <w:pStyle w:val="1-Tabletext"/>
            </w:pPr>
          </w:p>
          <w:p w14:paraId="6D0112D3" w14:textId="5D3C0DBB" w:rsidR="00AA1309" w:rsidRDefault="00AA1309" w:rsidP="00E1149B">
            <w:pPr>
              <w:pStyle w:val="1-Tabletext"/>
            </w:pPr>
          </w:p>
          <w:p w14:paraId="63E79A1F" w14:textId="47107346" w:rsidR="00AA1309" w:rsidRDefault="00AA1309" w:rsidP="00E1149B">
            <w:pPr>
              <w:pStyle w:val="1-Tabletext"/>
            </w:pPr>
          </w:p>
          <w:p w14:paraId="5D23205E" w14:textId="279D8B1E" w:rsidR="00AA1309" w:rsidRDefault="00AA1309" w:rsidP="00E1149B">
            <w:pPr>
              <w:pStyle w:val="1-Tabletext"/>
            </w:pPr>
          </w:p>
          <w:p w14:paraId="61EED6FD" w14:textId="22BA80A1" w:rsidR="00AA1309" w:rsidRDefault="00AA1309" w:rsidP="00E1149B">
            <w:pPr>
              <w:pStyle w:val="1-Tabletext"/>
            </w:pPr>
          </w:p>
          <w:p w14:paraId="67E5565C" w14:textId="642EF843" w:rsidR="00AA1309" w:rsidRDefault="00AA1309" w:rsidP="00E1149B">
            <w:pPr>
              <w:pStyle w:val="1-Tabletext"/>
            </w:pPr>
          </w:p>
          <w:p w14:paraId="78F7114E" w14:textId="395FDDEA" w:rsidR="00AA1309" w:rsidRDefault="00AA1309" w:rsidP="00E1149B">
            <w:pPr>
              <w:pStyle w:val="1-Tabletext"/>
            </w:pPr>
          </w:p>
          <w:p w14:paraId="2DD12829" w14:textId="4BFE71AE" w:rsidR="00AA1309" w:rsidRDefault="00AA1309" w:rsidP="00E1149B">
            <w:pPr>
              <w:pStyle w:val="1-Tabletext"/>
            </w:pPr>
          </w:p>
          <w:p w14:paraId="7B5BF04E" w14:textId="111EE736" w:rsidR="00AA1309" w:rsidRDefault="00AA1309" w:rsidP="00E1149B">
            <w:pPr>
              <w:pStyle w:val="1-Tabletext"/>
            </w:pPr>
          </w:p>
          <w:p w14:paraId="6D672DD4" w14:textId="73FFB65D" w:rsidR="00D41B1D" w:rsidRPr="006A3F4D" w:rsidRDefault="00D41B1D" w:rsidP="00E1149B">
            <w:pPr>
              <w:pStyle w:val="1-Tabletext"/>
            </w:pPr>
            <w:r w:rsidRPr="006A3F4D">
              <w:t>Timko (2019)</w:t>
            </w:r>
            <w:r w:rsidR="00AC01AA">
              <w:fldChar w:fldCharType="begin"/>
            </w:r>
            <w:r w:rsidR="00AC01AA">
              <w:instrText xml:space="preserve"> HYPERLINK \l "_ENREF_38" \o "Timko, 2019 #542" </w:instrText>
            </w:r>
            <w:r w:rsidR="00AC01AA">
              <w:fldChar w:fldCharType="separate"/>
            </w:r>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 </w:instrText>
            </w:r>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38</w:t>
            </w:r>
            <w:r w:rsidR="00487295">
              <w:fldChar w:fldCharType="end"/>
            </w:r>
            <w:r w:rsidR="00AC01AA">
              <w:fldChar w:fldCharType="end"/>
            </w:r>
            <w:r>
              <w:t xml:space="preserve"> (continued)</w:t>
            </w:r>
          </w:p>
        </w:tc>
        <w:tc>
          <w:tcPr>
            <w:tcW w:w="0" w:type="pct"/>
          </w:tcPr>
          <w:p w14:paraId="2A5615D4" w14:textId="77777777" w:rsidR="00D41B1D" w:rsidRPr="003D2F65" w:rsidRDefault="00D41B1D" w:rsidP="00E1149B">
            <w:pPr>
              <w:pStyle w:val="1-Tabletext"/>
            </w:pPr>
            <w:r w:rsidRPr="003D2F65">
              <w:t>Provider:</w:t>
            </w:r>
            <w:r w:rsidRPr="006A3F4D">
              <w:t xml:space="preserve"> Master</w:t>
            </w:r>
            <w:r>
              <w:t>’</w:t>
            </w:r>
            <w:r w:rsidRPr="006A3F4D">
              <w:t>s-level telecoaches with regular supervision from doctoral-level, licensed clinicians, all with formal</w:t>
            </w:r>
            <w:r w:rsidRPr="00716198">
              <w:t xml:space="preserve"> </w:t>
            </w:r>
            <w:r w:rsidRPr="0086314E">
              <w:t>motivational interviewing</w:t>
            </w:r>
            <w:r w:rsidRPr="006A3F4D" w:rsidDel="00716198">
              <w:t xml:space="preserve"> </w:t>
            </w:r>
            <w:r w:rsidRPr="006A3F4D">
              <w:t>training and experience</w:t>
            </w:r>
          </w:p>
          <w:p w14:paraId="43902A93" w14:textId="77777777" w:rsidR="00D41B1D" w:rsidRPr="003D2F65" w:rsidRDefault="00D41B1D" w:rsidP="00E1149B">
            <w:pPr>
              <w:pStyle w:val="1-Tabletext"/>
            </w:pPr>
            <w:r w:rsidRPr="003D2F65">
              <w:t>Setting:</w:t>
            </w:r>
            <w:r w:rsidRPr="006A3F4D">
              <w:t xml:space="preserve"> Psychiatry units</w:t>
            </w:r>
          </w:p>
          <w:p w14:paraId="0CBE2AF6" w14:textId="77777777" w:rsidR="00D41B1D" w:rsidRPr="003D2F65" w:rsidRDefault="00D41B1D" w:rsidP="00E1149B">
            <w:pPr>
              <w:pStyle w:val="1-Tabletext"/>
            </w:pPr>
            <w:r w:rsidRPr="003D2F65">
              <w:t>Country:</w:t>
            </w:r>
            <w:r w:rsidRPr="006A3F4D">
              <w:t xml:space="preserve"> United States</w:t>
            </w:r>
          </w:p>
          <w:p w14:paraId="7682E5DF" w14:textId="77777777" w:rsidR="00D41B1D" w:rsidRPr="006A3F4D" w:rsidRDefault="00D41B1D" w:rsidP="00E1149B">
            <w:pPr>
              <w:pStyle w:val="1-Tabletext"/>
            </w:pPr>
            <w:r w:rsidRPr="003D2F65">
              <w:t>Funder:</w:t>
            </w:r>
            <w:r w:rsidRPr="006A3F4D">
              <w:t xml:space="preserve"> Department of Veterans Affairs, Health Services Research and Development Service</w:t>
            </w:r>
          </w:p>
          <w:p w14:paraId="16B9994B" w14:textId="77777777" w:rsidR="00D41B1D" w:rsidRPr="006A3F4D" w:rsidRDefault="00D41B1D" w:rsidP="00E1149B">
            <w:pPr>
              <w:pStyle w:val="1-Tabletext"/>
            </w:pPr>
            <w:r w:rsidRPr="003D2F65">
              <w:t>Risk of Bias:</w:t>
            </w:r>
            <w:r w:rsidRPr="006A3F4D">
              <w:t xml:space="preserve"> High or low depending on outcome</w:t>
            </w:r>
          </w:p>
          <w:p w14:paraId="693AA0B2" w14:textId="77777777" w:rsidR="00D41B1D" w:rsidRPr="006A3F4D" w:rsidRDefault="00D41B1D" w:rsidP="00E1149B">
            <w:pPr>
              <w:pStyle w:val="1-Tabletext"/>
            </w:pPr>
          </w:p>
        </w:tc>
        <w:tc>
          <w:tcPr>
            <w:tcW w:w="0" w:type="pct"/>
          </w:tcPr>
          <w:p w14:paraId="0933AD53" w14:textId="77777777" w:rsidR="00D41B1D" w:rsidRPr="008103EA" w:rsidRDefault="00D41B1D" w:rsidP="00E1149B">
            <w:pPr>
              <w:pStyle w:val="1-Tabletext"/>
              <w:rPr>
                <w:bCs/>
              </w:rPr>
            </w:pPr>
            <w:r w:rsidRPr="003D2F65">
              <w:t>Condition:</w:t>
            </w:r>
            <w:r w:rsidRPr="006A3F4D">
              <w:t xml:space="preserve"> </w:t>
            </w:r>
            <w:r w:rsidRPr="006A3F4D">
              <w:rPr>
                <w:b/>
              </w:rPr>
              <w:t>Alcohol or Opioid Use Disorder</w:t>
            </w:r>
            <w:r>
              <w:rPr>
                <w:b/>
              </w:rPr>
              <w:t xml:space="preserve"> </w:t>
            </w:r>
            <w:r>
              <w:rPr>
                <w:bCs/>
              </w:rPr>
              <w:t>(u</w:t>
            </w:r>
            <w:r w:rsidRPr="006A3F4D">
              <w:t>ndergoing detoxification for alcohol or opioid dependence</w:t>
            </w:r>
            <w:r>
              <w:rPr>
                <w:bCs/>
              </w:rPr>
              <w:t>)</w:t>
            </w:r>
          </w:p>
          <w:p w14:paraId="1E8D08C5" w14:textId="77777777" w:rsidR="00D41B1D" w:rsidRPr="003D2F65" w:rsidRDefault="00D41B1D" w:rsidP="00E1149B">
            <w:pPr>
              <w:pStyle w:val="1-Tabletext"/>
            </w:pPr>
            <w:r w:rsidRPr="003D2F65">
              <w:t>Other inclusion criteria</w:t>
            </w:r>
            <w:r w:rsidRPr="0086314E">
              <w:t>:</w:t>
            </w:r>
            <w:r>
              <w:t xml:space="preserve"> H</w:t>
            </w:r>
            <w:r w:rsidRPr="006A3F4D">
              <w:t>aving sufficient cognitive functioning to understand study procedures</w:t>
            </w:r>
            <w:r>
              <w:t>;</w:t>
            </w:r>
            <w:r w:rsidRPr="006A3F4D">
              <w:t xml:space="preserve"> access to a cell or land line telephone when not hospitalized</w:t>
            </w:r>
            <w:r>
              <w:t>;</w:t>
            </w:r>
            <w:r w:rsidRPr="006A3F4D">
              <w:t xml:space="preserve"> and at least one person who would know of their whereabouts after discharge, for whom contact information was available</w:t>
            </w:r>
          </w:p>
          <w:p w14:paraId="23962936" w14:textId="77777777" w:rsidR="00D41B1D" w:rsidRPr="003D2F65" w:rsidRDefault="00D41B1D" w:rsidP="00E1149B">
            <w:pPr>
              <w:pStyle w:val="1-Tabletext"/>
            </w:pPr>
          </w:p>
          <w:p w14:paraId="1FA7E5CA" w14:textId="77777777" w:rsidR="00D41B1D" w:rsidRDefault="00D41B1D" w:rsidP="00E1149B">
            <w:pPr>
              <w:pStyle w:val="1-Tabletext"/>
            </w:pPr>
            <w:r w:rsidRPr="00F93FB9">
              <w:t>Exclusion criteria</w:t>
            </w:r>
            <w:r w:rsidRPr="0086314E">
              <w:t>:</w:t>
            </w:r>
            <w:r w:rsidRPr="006A3F4D">
              <w:t xml:space="preserve"> Not reported</w:t>
            </w:r>
          </w:p>
          <w:p w14:paraId="07CDA872" w14:textId="77777777" w:rsidR="00310CAB" w:rsidRDefault="00310CAB" w:rsidP="00E1149B">
            <w:pPr>
              <w:pStyle w:val="1-Tabletext"/>
            </w:pPr>
          </w:p>
          <w:p w14:paraId="77C3DC5A" w14:textId="77777777" w:rsidR="00310CAB" w:rsidRDefault="00310CAB" w:rsidP="00E1149B">
            <w:pPr>
              <w:pStyle w:val="1-Tabletext"/>
            </w:pPr>
            <w:r w:rsidRPr="00F93FB9">
              <w:t>Populations at risk for disparities</w:t>
            </w:r>
            <w:r w:rsidRPr="003D2F65">
              <w:t>:</w:t>
            </w:r>
            <w:r w:rsidRPr="006A3F4D">
              <w:t xml:space="preserve"> </w:t>
            </w:r>
          </w:p>
          <w:p w14:paraId="438BDF75" w14:textId="4B4C6C86" w:rsidR="00C0174D" w:rsidRPr="006A3F4D" w:rsidRDefault="00C0174D" w:rsidP="00E1149B">
            <w:pPr>
              <w:pStyle w:val="1-Tabletext"/>
            </w:pPr>
            <w:r>
              <w:t>100% veteran</w:t>
            </w:r>
          </w:p>
          <w:p w14:paraId="52B7C692" w14:textId="07273FF7" w:rsidR="00D41B1D" w:rsidRPr="006A3F4D" w:rsidRDefault="00D41B1D" w:rsidP="00E1149B">
            <w:pPr>
              <w:pStyle w:val="1-Tabletext"/>
            </w:pPr>
          </w:p>
        </w:tc>
        <w:tc>
          <w:tcPr>
            <w:tcW w:w="0" w:type="pct"/>
          </w:tcPr>
          <w:p w14:paraId="6F49B397" w14:textId="77777777" w:rsidR="00D41B1D" w:rsidRPr="006A3F4D" w:rsidRDefault="00D41B1D" w:rsidP="00E1149B">
            <w:pPr>
              <w:pStyle w:val="1-Tabletext"/>
            </w:pPr>
            <w:r w:rsidRPr="003D2F65">
              <w:t>Intervention (G2</w:t>
            </w:r>
            <w:r w:rsidRPr="006A3F4D">
              <w:t>)</w:t>
            </w:r>
            <w:r w:rsidRPr="003D2F65">
              <w:t>:</w:t>
            </w:r>
            <w:r w:rsidRPr="006A3F4D">
              <w:t xml:space="preserve"> U</w:t>
            </w:r>
            <w:r>
              <w:t>sual care</w:t>
            </w:r>
            <w:r w:rsidRPr="006A3F4D">
              <w:t xml:space="preserve"> plus enhanced telephone monitoring</w:t>
            </w:r>
          </w:p>
          <w:p w14:paraId="797B9EEA" w14:textId="6DCDFE97" w:rsidR="00D41B1D" w:rsidRPr="006A3F4D" w:rsidRDefault="00D41B1D" w:rsidP="00E1149B">
            <w:pPr>
              <w:pStyle w:val="1-Tabletext"/>
            </w:pPr>
            <w:r w:rsidRPr="006A3F4D">
              <w:t>N=148</w:t>
            </w:r>
            <w:r w:rsidRPr="006A3F4D">
              <w:br/>
            </w:r>
            <w:r w:rsidRPr="003D2F65">
              <w:t>Intervention type:</w:t>
            </w:r>
            <w:r w:rsidRPr="006A3F4D">
              <w:t xml:space="preserve"> Audio-</w:t>
            </w:r>
            <w:r>
              <w:t xml:space="preserve"> </w:t>
            </w:r>
            <w:r w:rsidRPr="006A3F4D">
              <w:t xml:space="preserve">only for transitioning care </w:t>
            </w:r>
            <w:r w:rsidR="00934E9A">
              <w:t>(supplement with audio care)</w:t>
            </w:r>
          </w:p>
          <w:p w14:paraId="168C68FA" w14:textId="77777777" w:rsidR="00D41B1D" w:rsidRPr="006A3F4D" w:rsidRDefault="00D41B1D" w:rsidP="00E1149B">
            <w:pPr>
              <w:pStyle w:val="1-Tabletext"/>
            </w:pPr>
            <w:r w:rsidRPr="006A3F4D">
              <w:br/>
            </w:r>
            <w:r w:rsidRPr="003D2F65">
              <w:t>Intake:</w:t>
            </w:r>
            <w:r w:rsidRPr="006A3F4D">
              <w:t xml:space="preserve"> One 50-minute individual session during the inpatient stay before the audio sessions began to provide an orientation to the telephone monitoring protocol</w:t>
            </w:r>
            <w:r>
              <w:t>;</w:t>
            </w:r>
            <w:r w:rsidRPr="006A3F4D">
              <w:t xml:space="preserve"> coach provided support and addressed post-detoxification engagement in addiction treatment</w:t>
            </w:r>
            <w:r>
              <w:t>;</w:t>
            </w:r>
            <w:r w:rsidRPr="006A3F4D">
              <w:t xml:space="preserve"> participants completed a contract including an intent to attend addiction treatment and/or mutual help</w:t>
            </w:r>
            <w:r w:rsidRPr="006A3F4D">
              <w:br/>
            </w:r>
            <w:r w:rsidRPr="003D2F65">
              <w:t>Audio intervention:</w:t>
            </w:r>
            <w:r w:rsidRPr="006A3F4D">
              <w:t xml:space="preserve"> Patients completed a worksheet about substance use and compliance with treatment and mutual help since the last call</w:t>
            </w:r>
            <w:r>
              <w:t>;</w:t>
            </w:r>
            <w:r w:rsidRPr="006A3F4D">
              <w:t xml:space="preserve"> coach provided prompts and reinforcements regarding patients</w:t>
            </w:r>
            <w:r>
              <w:t>’</w:t>
            </w:r>
            <w:r w:rsidRPr="006A3F4D">
              <w:t xml:space="preserve"> attendance at treatment sessions and mutual-help meetings</w:t>
            </w:r>
            <w:r w:rsidRPr="006A3F4D">
              <w:br/>
            </w:r>
            <w:r w:rsidRPr="003D2F65">
              <w:t>Audio frequency:</w:t>
            </w:r>
            <w:r w:rsidRPr="006A3F4D">
              <w:t xml:space="preserve"> Weekly for 12 weeks</w:t>
            </w:r>
            <w:r w:rsidRPr="006A3F4D">
              <w:br/>
            </w:r>
            <w:r w:rsidRPr="003D2F65">
              <w:t>Audio duration:</w:t>
            </w:r>
            <w:r w:rsidRPr="006A3F4D">
              <w:t xml:space="preserve"> 15 minutes/call</w:t>
            </w:r>
          </w:p>
          <w:p w14:paraId="23A3FCF0" w14:textId="77777777" w:rsidR="00D41B1D" w:rsidRPr="006A3F4D" w:rsidRDefault="00D41B1D" w:rsidP="00E1149B">
            <w:pPr>
              <w:pStyle w:val="1-Tabletext"/>
            </w:pPr>
            <w:r w:rsidRPr="006A3F4D">
              <w:t>Other resources</w:t>
            </w:r>
            <w:r w:rsidRPr="003D2F65">
              <w:t>:</w:t>
            </w:r>
            <w:r w:rsidRPr="006A3F4D">
              <w:t xml:space="preserve"> Audio intervention preceded by inpatient detoxification with post-detoxification addiction outpatient and residential specialty care and pharmacotherapy available</w:t>
            </w:r>
            <w:r>
              <w:t>;</w:t>
            </w:r>
            <w:r w:rsidRPr="006A3F4D">
              <w:t xml:space="preserve"> offered referral to or an appointment with addiction treatment services</w:t>
            </w:r>
          </w:p>
        </w:tc>
        <w:tc>
          <w:tcPr>
            <w:tcW w:w="0" w:type="pct"/>
          </w:tcPr>
          <w:p w14:paraId="652B4CEA" w14:textId="77777777" w:rsidR="00D41B1D" w:rsidRPr="006A3F4D" w:rsidRDefault="00D41B1D" w:rsidP="00E1149B">
            <w:pPr>
              <w:pStyle w:val="1-Tabletext"/>
            </w:pPr>
            <w:r w:rsidRPr="003D2F65">
              <w:t>Comparator (G1):</w:t>
            </w:r>
            <w:r w:rsidRPr="006A3F4D">
              <w:t xml:space="preserve"> U</w:t>
            </w:r>
            <w:r>
              <w:t>sual care</w:t>
            </w:r>
            <w:r w:rsidRPr="006A3F4D">
              <w:t xml:space="preserve"> </w:t>
            </w:r>
            <w:r w:rsidRPr="006A3F4D">
              <w:br/>
              <w:t>N=150</w:t>
            </w:r>
            <w:r w:rsidRPr="006A3F4D">
              <w:br/>
            </w:r>
            <w:r w:rsidRPr="003D2F65">
              <w:t>Comparator type:</w:t>
            </w:r>
            <w:r w:rsidRPr="006A3F4D">
              <w:t xml:space="preserve"> In-person care</w:t>
            </w:r>
            <w:r w:rsidRPr="006A3F4D">
              <w:br/>
            </w:r>
            <w:r w:rsidRPr="003D2F65">
              <w:t>Description:</w:t>
            </w:r>
            <w:r w:rsidRPr="006A3F4D">
              <w:t xml:space="preserve"> Inpatient detoxification with post-detoxification addiction outpatient and residential specialty care and pharmacotherapy available</w:t>
            </w:r>
            <w:r>
              <w:t>;</w:t>
            </w:r>
            <w:r w:rsidRPr="006A3F4D">
              <w:t xml:space="preserve"> offered referral to or an appointment with addiction treatment services </w:t>
            </w:r>
            <w:r w:rsidRPr="006A3F4D">
              <w:br/>
            </w:r>
          </w:p>
        </w:tc>
        <w:tc>
          <w:tcPr>
            <w:tcW w:w="0" w:type="pct"/>
          </w:tcPr>
          <w:p w14:paraId="4932A305" w14:textId="77777777" w:rsidR="00D41B1D" w:rsidRPr="006A3F4D" w:rsidRDefault="00D41B1D" w:rsidP="00E1149B">
            <w:pPr>
              <w:pStyle w:val="1-Tabletext"/>
            </w:pPr>
            <w:r w:rsidRPr="003D2F65">
              <w:t>Mean age (SD)</w:t>
            </w:r>
            <w:r w:rsidRPr="0086314E">
              <w:t>:</w:t>
            </w:r>
            <w:r w:rsidRPr="006A3F4D">
              <w:br/>
              <w:t>50.1 (13.2)</w:t>
            </w:r>
            <w:r w:rsidRPr="006A3F4D">
              <w:br/>
            </w:r>
            <w:r w:rsidRPr="006A3F4D">
              <w:br/>
            </w:r>
            <w:r w:rsidRPr="003D2F65">
              <w:t>Female</w:t>
            </w:r>
            <w:r w:rsidRPr="0086314E">
              <w:t>:</w:t>
            </w:r>
            <w:r w:rsidRPr="006A3F4D">
              <w:br/>
              <w:t>15 (5%)</w:t>
            </w:r>
            <w:r w:rsidRPr="006A3F4D">
              <w:br/>
            </w:r>
          </w:p>
          <w:p w14:paraId="36A4D3E1" w14:textId="77777777" w:rsidR="00D41B1D" w:rsidRPr="006A3F4D" w:rsidRDefault="00D41B1D" w:rsidP="00E1149B">
            <w:pPr>
              <w:pStyle w:val="1-Tabletext"/>
            </w:pPr>
            <w:r w:rsidRPr="003D2F65">
              <w:t>Race</w:t>
            </w:r>
            <w:r w:rsidRPr="0086314E">
              <w:t>:</w:t>
            </w:r>
            <w:r w:rsidRPr="006A3F4D">
              <w:br/>
              <w:t>White</w:t>
            </w:r>
            <w:r w:rsidRPr="006A3F4D">
              <w:br/>
              <w:t>225 (76%)</w:t>
            </w:r>
            <w:r w:rsidRPr="006A3F4D">
              <w:br/>
            </w:r>
            <w:r w:rsidRPr="006A3F4D">
              <w:br/>
            </w:r>
            <w:r w:rsidRPr="003D2F65">
              <w:t>Hispanic or Latino</w:t>
            </w:r>
            <w:r w:rsidRPr="0086314E">
              <w:t>:</w:t>
            </w:r>
            <w:r w:rsidRPr="006A3F4D">
              <w:br/>
              <w:t>Not reported</w:t>
            </w:r>
            <w:r w:rsidRPr="006A3F4D">
              <w:br/>
            </w:r>
            <w:r w:rsidRPr="006A3F4D">
              <w:br/>
            </w:r>
            <w:r w:rsidRPr="003D2F65">
              <w:t>Bachelor’s degree or higher</w:t>
            </w:r>
            <w:r w:rsidRPr="0086314E">
              <w:t>:</w:t>
            </w:r>
            <w:r w:rsidRPr="006A3F4D">
              <w:br/>
              <w:t>Not reported</w:t>
            </w:r>
            <w:r w:rsidRPr="006A3F4D">
              <w:br/>
            </w:r>
            <w:r w:rsidRPr="006A3F4D">
              <w:br/>
            </w:r>
            <w:r w:rsidRPr="003D2F65">
              <w:t>Comorbidities</w:t>
            </w:r>
            <w:r w:rsidRPr="0086314E">
              <w:t>:</w:t>
            </w:r>
            <w:r w:rsidRPr="006A3F4D">
              <w:br/>
              <w:t>Not reported</w:t>
            </w:r>
            <w:r w:rsidRPr="006A3F4D">
              <w:br/>
            </w:r>
            <w:r w:rsidRPr="006A3F4D">
              <w:br/>
            </w:r>
            <w:r w:rsidRPr="003D2F65">
              <w:t>Medications</w:t>
            </w:r>
            <w:r w:rsidRPr="0086314E">
              <w:t>:</w:t>
            </w:r>
            <w:r w:rsidRPr="006A3F4D">
              <w:br/>
              <w:t>Not reported</w:t>
            </w:r>
          </w:p>
          <w:p w14:paraId="6C612924" w14:textId="77777777" w:rsidR="00D41B1D" w:rsidRPr="006A3F4D" w:rsidRDefault="00D41B1D" w:rsidP="00E1149B">
            <w:pPr>
              <w:pStyle w:val="1-Tabletext"/>
            </w:pPr>
          </w:p>
        </w:tc>
      </w:tr>
      <w:tr w:rsidR="00D41B1D" w:rsidRPr="006A3F4D" w14:paraId="5745DE83" w14:textId="77777777" w:rsidTr="00EF13A8">
        <w:tc>
          <w:tcPr>
            <w:tcW w:w="0" w:type="pct"/>
          </w:tcPr>
          <w:p w14:paraId="12B2079A" w14:textId="3BED73D1" w:rsidR="00D41B1D" w:rsidRDefault="00D41B1D" w:rsidP="00E1149B">
            <w:pPr>
              <w:pStyle w:val="1-Tabletext"/>
              <w:rPr>
                <w:b/>
                <w:bCs/>
              </w:rPr>
            </w:pPr>
            <w:r w:rsidRPr="006A3F4D">
              <w:t>McKellar (2012)</w:t>
            </w:r>
            <w:r w:rsidR="00AC01AA">
              <w:fldChar w:fldCharType="begin"/>
            </w:r>
            <w:r w:rsidR="00AC01AA">
              <w:instrText xml:space="preserve"> HYPERLINK \l "_ENREF_39" \o "McKellar, 2012 #1597" </w:instrText>
            </w:r>
            <w:r w:rsidR="00AC01AA">
              <w:fldChar w:fldCharType="separate"/>
            </w:r>
            <w:r w:rsidR="00487295">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IGFwcD0iRU4iIGRiLWlkPSJlc3YyMjlkeDNycmF2NGU5MDV3eDlzdjJhMHgyZHc5ZGV0ZWQiIHRp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==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IGFwcD0iRU4iIGRiLWlkPSJlc3YyMjlkeDNycmF2NGU5MDV3eDlzdjJhMHgyZHc5ZGV0ZWQiIHRp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==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39</w:t>
            </w:r>
            <w:r w:rsidR="00487295">
              <w:fldChar w:fldCharType="end"/>
            </w:r>
            <w:r w:rsidR="00AC01AA">
              <w:fldChar w:fldCharType="end"/>
            </w:r>
          </w:p>
          <w:p w14:paraId="52DA6CB8" w14:textId="77777777" w:rsidR="00D41B1D" w:rsidRDefault="00D41B1D" w:rsidP="00E1149B">
            <w:pPr>
              <w:pStyle w:val="1-Tabletext"/>
            </w:pPr>
          </w:p>
          <w:p w14:paraId="2089BD84" w14:textId="77777777" w:rsidR="00D41B1D" w:rsidRDefault="00D41B1D" w:rsidP="00E1149B">
            <w:pPr>
              <w:pStyle w:val="1-Tabletext"/>
            </w:pPr>
          </w:p>
          <w:p w14:paraId="5F382F4B" w14:textId="77777777" w:rsidR="00D41B1D" w:rsidRDefault="00D41B1D" w:rsidP="00E1149B">
            <w:pPr>
              <w:pStyle w:val="1-Tabletext"/>
            </w:pPr>
          </w:p>
          <w:p w14:paraId="097B2EE2" w14:textId="77777777" w:rsidR="00D41B1D" w:rsidRDefault="00D41B1D" w:rsidP="00E1149B">
            <w:pPr>
              <w:pStyle w:val="1-Tabletext"/>
            </w:pPr>
          </w:p>
          <w:p w14:paraId="55C25763" w14:textId="77777777" w:rsidR="00D41B1D" w:rsidRDefault="00D41B1D" w:rsidP="00E1149B">
            <w:pPr>
              <w:pStyle w:val="1-Tabletext"/>
            </w:pPr>
          </w:p>
          <w:p w14:paraId="1B9F4F27" w14:textId="77777777" w:rsidR="00D41B1D" w:rsidRDefault="00D41B1D" w:rsidP="00E1149B">
            <w:pPr>
              <w:pStyle w:val="1-Tabletext"/>
            </w:pPr>
          </w:p>
          <w:p w14:paraId="49AC4B02" w14:textId="77777777" w:rsidR="00D41B1D" w:rsidRDefault="00D41B1D" w:rsidP="00E1149B">
            <w:pPr>
              <w:pStyle w:val="1-Tabletext"/>
            </w:pPr>
          </w:p>
          <w:p w14:paraId="71C65C46" w14:textId="77777777" w:rsidR="00D41B1D" w:rsidRDefault="00D41B1D" w:rsidP="00E1149B">
            <w:pPr>
              <w:pStyle w:val="1-Tabletext"/>
            </w:pPr>
          </w:p>
          <w:p w14:paraId="61CECD62" w14:textId="77777777" w:rsidR="00D41B1D" w:rsidRDefault="00D41B1D" w:rsidP="00E1149B">
            <w:pPr>
              <w:pStyle w:val="1-Tabletext"/>
            </w:pPr>
          </w:p>
          <w:p w14:paraId="55AA0E6E" w14:textId="77777777" w:rsidR="00D41B1D" w:rsidRDefault="00D41B1D" w:rsidP="00E1149B">
            <w:pPr>
              <w:pStyle w:val="1-Tabletext"/>
            </w:pPr>
          </w:p>
          <w:p w14:paraId="77F86607" w14:textId="5F99F411" w:rsidR="00D41B1D" w:rsidRDefault="00D41B1D" w:rsidP="00E1149B">
            <w:pPr>
              <w:pStyle w:val="1-Tabletext"/>
            </w:pPr>
          </w:p>
          <w:p w14:paraId="30352CB5" w14:textId="1906B723" w:rsidR="00AA1309" w:rsidRDefault="00AA1309" w:rsidP="00E1149B">
            <w:pPr>
              <w:pStyle w:val="1-Tabletext"/>
            </w:pPr>
          </w:p>
          <w:p w14:paraId="31AC83BF" w14:textId="4246FB8C" w:rsidR="00AA1309" w:rsidRDefault="00AA1309" w:rsidP="00E1149B">
            <w:pPr>
              <w:pStyle w:val="1-Tabletext"/>
            </w:pPr>
          </w:p>
          <w:p w14:paraId="382CF670" w14:textId="2FF6F297" w:rsidR="00AA1309" w:rsidRDefault="00AA1309" w:rsidP="00E1149B">
            <w:pPr>
              <w:pStyle w:val="1-Tabletext"/>
            </w:pPr>
          </w:p>
          <w:p w14:paraId="2FC564C5" w14:textId="42B7B235" w:rsidR="00AA1309" w:rsidRDefault="00AA1309" w:rsidP="00E1149B">
            <w:pPr>
              <w:pStyle w:val="1-Tabletext"/>
            </w:pPr>
          </w:p>
          <w:p w14:paraId="1C3C7086" w14:textId="55B59347" w:rsidR="00AA1309" w:rsidRDefault="00AA1309" w:rsidP="00E1149B">
            <w:pPr>
              <w:pStyle w:val="1-Tabletext"/>
            </w:pPr>
          </w:p>
          <w:p w14:paraId="31DFF963" w14:textId="786F28B2" w:rsidR="00AA1309" w:rsidRDefault="00AA1309" w:rsidP="00E1149B">
            <w:pPr>
              <w:pStyle w:val="1-Tabletext"/>
            </w:pPr>
          </w:p>
          <w:p w14:paraId="5B793DC8" w14:textId="55440B14" w:rsidR="00AA1309" w:rsidRDefault="00AA1309" w:rsidP="00E1149B">
            <w:pPr>
              <w:pStyle w:val="1-Tabletext"/>
            </w:pPr>
          </w:p>
          <w:p w14:paraId="2E69EDE9" w14:textId="30D8CFD9" w:rsidR="00AA1309" w:rsidRDefault="00AA1309" w:rsidP="00E1149B">
            <w:pPr>
              <w:pStyle w:val="1-Tabletext"/>
            </w:pPr>
          </w:p>
          <w:p w14:paraId="08AA8742" w14:textId="1113B723" w:rsidR="00AA1309" w:rsidRDefault="00AA1309" w:rsidP="00E1149B">
            <w:pPr>
              <w:pStyle w:val="1-Tabletext"/>
            </w:pPr>
          </w:p>
          <w:p w14:paraId="533545FB" w14:textId="3574B754" w:rsidR="00D41B1D" w:rsidRDefault="00D41B1D" w:rsidP="00E1149B">
            <w:pPr>
              <w:pStyle w:val="1-Tabletext"/>
              <w:rPr>
                <w:b/>
                <w:bCs/>
              </w:rPr>
            </w:pPr>
            <w:r w:rsidRPr="006A3F4D">
              <w:t>McKellar (2012)</w:t>
            </w:r>
            <w:r w:rsidR="00AC01AA">
              <w:fldChar w:fldCharType="begin"/>
            </w:r>
            <w:r w:rsidR="00AC01AA">
              <w:instrText xml:space="preserve"> HYPERLINK \l "_ENREF_39" \o "McKellar, 2012 #1597" </w:instrText>
            </w:r>
            <w:r w:rsidR="00AC01AA">
              <w:fldChar w:fldCharType="separate"/>
            </w:r>
            <w:r w:rsidR="00487295">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IGFwcD0iRU4iIGRiLWlkPSJlc3YyMjlkeDNycmF2NGU5MDV3eDlzdjJhMHgyZHc5ZGV0ZWQiIHRp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==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IGFwcD0iRU4iIGRiLWlkPSJlc3YyMjlkeDNycmF2NGU5MDV3eDlzdjJhMHgyZHc5ZGV0ZWQiIHRp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==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39</w:t>
            </w:r>
            <w:r w:rsidR="00487295">
              <w:fldChar w:fldCharType="end"/>
            </w:r>
            <w:r w:rsidR="00AC01AA">
              <w:fldChar w:fldCharType="end"/>
            </w:r>
          </w:p>
          <w:p w14:paraId="3DCA8986" w14:textId="77777777" w:rsidR="00D41B1D" w:rsidRPr="006A3F4D" w:rsidRDefault="00D41B1D" w:rsidP="00E1149B">
            <w:pPr>
              <w:pStyle w:val="1-Tabletext"/>
            </w:pPr>
            <w:r>
              <w:t>(continued)</w:t>
            </w:r>
          </w:p>
        </w:tc>
        <w:tc>
          <w:tcPr>
            <w:tcW w:w="0" w:type="pct"/>
          </w:tcPr>
          <w:p w14:paraId="1E0A9D44" w14:textId="77777777" w:rsidR="00D41B1D" w:rsidRPr="006A3F4D" w:rsidRDefault="00D41B1D" w:rsidP="00E1149B">
            <w:pPr>
              <w:pStyle w:val="1-Tabletext"/>
            </w:pPr>
            <w:r w:rsidRPr="003D2F65">
              <w:t>Provider:</w:t>
            </w:r>
            <w:r w:rsidRPr="006A3F4D">
              <w:t xml:space="preserve"> Postdoctoral fellows in clinical psychology</w:t>
            </w:r>
            <w:r w:rsidRPr="006A3F4D">
              <w:br/>
            </w:r>
            <w:r w:rsidRPr="003D2F65">
              <w:t>Setting:</w:t>
            </w:r>
            <w:r w:rsidRPr="006A3F4D">
              <w:t xml:space="preserve"> United States</w:t>
            </w:r>
            <w:r w:rsidRPr="0019522F">
              <w:t xml:space="preserve"> Department of Veterans Affairs</w:t>
            </w:r>
            <w:r w:rsidRPr="006A3F4D">
              <w:t xml:space="preserve"> intensive outpatient </w:t>
            </w:r>
            <w:r>
              <w:t>substance use disorder (</w:t>
            </w:r>
            <w:r w:rsidRPr="006A3F4D">
              <w:t>SUD</w:t>
            </w:r>
            <w:r>
              <w:t>)</w:t>
            </w:r>
            <w:r w:rsidRPr="006A3F4D">
              <w:t xml:space="preserve"> treatment sites</w:t>
            </w:r>
            <w:r w:rsidRPr="006A3F4D">
              <w:br/>
            </w:r>
            <w:r w:rsidRPr="003D2F65">
              <w:t>Country:</w:t>
            </w:r>
            <w:r w:rsidRPr="006A3F4D">
              <w:t xml:space="preserve"> United States</w:t>
            </w:r>
            <w:r w:rsidRPr="006A3F4D">
              <w:br/>
            </w:r>
            <w:r w:rsidRPr="003D2F65">
              <w:t>Funder:</w:t>
            </w:r>
            <w:r w:rsidRPr="006A3F4D">
              <w:t xml:space="preserve"> United States</w:t>
            </w:r>
            <w:r w:rsidRPr="0086314E">
              <w:t xml:space="preserve"> Department of Veterans Affairs</w:t>
            </w:r>
          </w:p>
          <w:p w14:paraId="18400D67" w14:textId="77777777" w:rsidR="00D41B1D" w:rsidRPr="006A3F4D" w:rsidRDefault="00D41B1D" w:rsidP="00E1149B">
            <w:pPr>
              <w:pStyle w:val="1-Tabletext"/>
            </w:pPr>
            <w:r w:rsidRPr="007022B1">
              <w:t>Risk of bias</w:t>
            </w:r>
            <w:r w:rsidRPr="003D2F65">
              <w:t>:</w:t>
            </w:r>
            <w:r w:rsidRPr="006A3F4D">
              <w:t xml:space="preserve"> High</w:t>
            </w:r>
          </w:p>
          <w:p w14:paraId="6C4ED7C5" w14:textId="77777777" w:rsidR="00D41B1D" w:rsidRPr="006A3F4D" w:rsidRDefault="00D41B1D" w:rsidP="00E1149B">
            <w:pPr>
              <w:pStyle w:val="1-Tabletext"/>
            </w:pPr>
          </w:p>
        </w:tc>
        <w:tc>
          <w:tcPr>
            <w:tcW w:w="0" w:type="pct"/>
          </w:tcPr>
          <w:p w14:paraId="27B898FA" w14:textId="77777777" w:rsidR="00D41B1D" w:rsidRPr="006A3F4D" w:rsidRDefault="00D41B1D" w:rsidP="00E1149B">
            <w:pPr>
              <w:pStyle w:val="1-Tabletext"/>
            </w:pPr>
            <w:r w:rsidRPr="003D2F65">
              <w:t>Condition:</w:t>
            </w:r>
            <w:r w:rsidRPr="006A3F4D">
              <w:t xml:space="preserve"> </w:t>
            </w:r>
            <w:r w:rsidRPr="006A3F4D">
              <w:rPr>
                <w:b/>
              </w:rPr>
              <w:t xml:space="preserve">Any </w:t>
            </w:r>
            <w:r>
              <w:rPr>
                <w:b/>
              </w:rPr>
              <w:t xml:space="preserve">SUD </w:t>
            </w:r>
            <w:r>
              <w:rPr>
                <w:bCs/>
              </w:rPr>
              <w:t>(ICD-9 diagnosis of alcohol or drug dependence)</w:t>
            </w:r>
            <w:r w:rsidRPr="006A3F4D">
              <w:br/>
            </w:r>
            <w:r w:rsidRPr="003D2F65">
              <w:t>Other inclusion criteria:</w:t>
            </w:r>
            <w:r w:rsidRPr="006A3F4D">
              <w:t xml:space="preserve"> English-speaking adult patients who were receiving intensive outpatient SUD treatment </w:t>
            </w:r>
          </w:p>
          <w:p w14:paraId="6FD184C3" w14:textId="77777777" w:rsidR="00D41B1D" w:rsidRPr="006A3F4D" w:rsidRDefault="00D41B1D" w:rsidP="00E1149B">
            <w:pPr>
              <w:pStyle w:val="1-Tabletext"/>
            </w:pPr>
            <w:r w:rsidRPr="006A3F4D">
              <w:br/>
            </w:r>
            <w:r w:rsidRPr="003D2F65">
              <w:t>Exclusion criteria:</w:t>
            </w:r>
            <w:r w:rsidRPr="006A3F4D">
              <w:t xml:space="preserve"> Psychiatric or medical condition that precluded involvement in outpatient care</w:t>
            </w:r>
          </w:p>
          <w:p w14:paraId="53DF13CA" w14:textId="77777777" w:rsidR="00D41B1D" w:rsidRPr="006A3F4D" w:rsidRDefault="00D41B1D" w:rsidP="00E1149B">
            <w:pPr>
              <w:pStyle w:val="1-Tabletext"/>
            </w:pPr>
            <w:r w:rsidRPr="006A3F4D">
              <w:br/>
            </w:r>
            <w:r w:rsidRPr="007022B1">
              <w:t>Populations at risk for disparities</w:t>
            </w:r>
            <w:r w:rsidRPr="003D2F65">
              <w:t>:</w:t>
            </w:r>
            <w:r w:rsidRPr="006A3F4D">
              <w:t xml:space="preserve"> </w:t>
            </w:r>
          </w:p>
          <w:p w14:paraId="0A84C1FB" w14:textId="30655BD0" w:rsidR="00D367D8" w:rsidRDefault="00D367D8" w:rsidP="00E1149B">
            <w:pPr>
              <w:pStyle w:val="1-Tabletext"/>
            </w:pPr>
            <w:r>
              <w:t xml:space="preserve">More than 25% </w:t>
            </w:r>
            <w:r w:rsidR="006965D1">
              <w:t>Black, indigenous, and people of color</w:t>
            </w:r>
          </w:p>
          <w:p w14:paraId="36EFBAE4" w14:textId="39EE2083" w:rsidR="006965D1" w:rsidRDefault="006965D1" w:rsidP="00E1149B">
            <w:pPr>
              <w:pStyle w:val="1-Tabletext"/>
            </w:pPr>
            <w:r>
              <w:t>More than 25% rural dwelling</w:t>
            </w:r>
          </w:p>
          <w:p w14:paraId="30071C67" w14:textId="06E140EF" w:rsidR="00D41B1D" w:rsidRPr="006A3F4D" w:rsidRDefault="00D41B1D" w:rsidP="00E1149B">
            <w:pPr>
              <w:pStyle w:val="1-Tabletext"/>
            </w:pPr>
            <w:r w:rsidRPr="006A3F4D">
              <w:t>More than 50% veterans</w:t>
            </w:r>
          </w:p>
          <w:p w14:paraId="1BD9641A" w14:textId="77777777" w:rsidR="00D41B1D" w:rsidRPr="006A3F4D" w:rsidRDefault="00D41B1D" w:rsidP="00E1149B">
            <w:pPr>
              <w:pStyle w:val="1-Tabletext"/>
            </w:pPr>
          </w:p>
        </w:tc>
        <w:tc>
          <w:tcPr>
            <w:tcW w:w="0" w:type="pct"/>
          </w:tcPr>
          <w:p w14:paraId="7DE1F443" w14:textId="7A46FD11" w:rsidR="00D41B1D" w:rsidRPr="006A3F4D" w:rsidRDefault="00D41B1D" w:rsidP="00E1149B">
            <w:pPr>
              <w:pStyle w:val="1-Tabletext"/>
            </w:pPr>
            <w:r w:rsidRPr="006A3F4D">
              <w:t>Intervention (G2)</w:t>
            </w:r>
            <w:r w:rsidRPr="003D2F65">
              <w:t>:</w:t>
            </w:r>
            <w:r w:rsidRPr="006A3F4D">
              <w:t xml:space="preserve"> Telephone case monitoring </w:t>
            </w:r>
            <w:r w:rsidRPr="006A3F4D">
              <w:br/>
              <w:t>N=213</w:t>
            </w:r>
            <w:r w:rsidRPr="006A3F4D">
              <w:br/>
              <w:t>Intervention type</w:t>
            </w:r>
            <w:r w:rsidRPr="003D2F65">
              <w:t>:</w:t>
            </w:r>
            <w:r w:rsidRPr="006A3F4D">
              <w:t xml:space="preserve"> Audio-</w:t>
            </w:r>
            <w:r>
              <w:t xml:space="preserve"> </w:t>
            </w:r>
            <w:r w:rsidRPr="006A3F4D">
              <w:t xml:space="preserve">only with supports for transitioning care </w:t>
            </w:r>
            <w:r w:rsidR="00934E9A">
              <w:t>(replace other care with audio care)</w:t>
            </w:r>
            <w:r w:rsidRPr="006A3F4D">
              <w:t xml:space="preserve"> </w:t>
            </w:r>
            <w:r w:rsidRPr="006A3F4D">
              <w:br/>
            </w:r>
          </w:p>
          <w:p w14:paraId="60649EBB" w14:textId="77777777" w:rsidR="00D41B1D" w:rsidRPr="006A3F4D" w:rsidRDefault="00D41B1D" w:rsidP="00E1149B">
            <w:pPr>
              <w:pStyle w:val="1-Tabletext"/>
            </w:pPr>
            <w:r w:rsidRPr="006A3F4D">
              <w:t>Intake</w:t>
            </w:r>
            <w:r w:rsidRPr="003D2F65">
              <w:t>:</w:t>
            </w:r>
            <w:r w:rsidRPr="006A3F4D">
              <w:t xml:space="preserve"> </w:t>
            </w:r>
            <w:r>
              <w:t>One</w:t>
            </w:r>
            <w:r w:rsidRPr="006A3F4D">
              <w:t xml:space="preserve"> face-to-face contact with case monitor before </w:t>
            </w:r>
            <w:r>
              <w:t xml:space="preserve">intensive outpatient </w:t>
            </w:r>
            <w:r w:rsidRPr="006A3F4D">
              <w:t>discharge to orient participants to the protocol, patient manual, and expectations</w:t>
            </w:r>
            <w:r w:rsidRPr="006A3F4D">
              <w:br/>
              <w:t>Audio intervention</w:t>
            </w:r>
            <w:r w:rsidRPr="003D2F65">
              <w:t>:</w:t>
            </w:r>
            <w:r w:rsidRPr="006A3F4D">
              <w:t xml:space="preserve"> Brief review of participants</w:t>
            </w:r>
            <w:r>
              <w:t>’</w:t>
            </w:r>
            <w:r w:rsidRPr="006A3F4D">
              <w:t xml:space="preserve"> responses to counseling workbook questions and their progress toward primary goals chosen with counselors, positive reinforcement of patient</w:t>
            </w:r>
            <w:r>
              <w:t>’</w:t>
            </w:r>
            <w:r w:rsidRPr="006A3F4D">
              <w:t>s progress toward their therapeutic goals, non-judgmental responses to setbacks, assistance to help participants at high risk of relapse or who had relapsed to re-engage with providers in stepped care fashion</w:t>
            </w:r>
          </w:p>
          <w:p w14:paraId="0F2A5776" w14:textId="77777777" w:rsidR="00D41B1D" w:rsidRPr="006A3F4D" w:rsidRDefault="00D41B1D" w:rsidP="00E1149B">
            <w:pPr>
              <w:pStyle w:val="1-Tabletext"/>
            </w:pPr>
            <w:r w:rsidRPr="006A3F4D">
              <w:t>Audio frequency</w:t>
            </w:r>
            <w:r w:rsidRPr="003D2F65">
              <w:t>:</w:t>
            </w:r>
            <w:r w:rsidRPr="006A3F4D">
              <w:t xml:space="preserve"> Weekly for 12 weeks</w:t>
            </w:r>
            <w:r w:rsidRPr="006A3F4D">
              <w:br/>
              <w:t>Audio duration</w:t>
            </w:r>
            <w:r w:rsidRPr="003D2F65">
              <w:t>:</w:t>
            </w:r>
            <w:r w:rsidRPr="006A3F4D">
              <w:t xml:space="preserve"> 10</w:t>
            </w:r>
            <w:r>
              <w:t>–</w:t>
            </w:r>
            <w:r w:rsidRPr="006A3F4D">
              <w:t>15 minutes/call</w:t>
            </w:r>
            <w:r w:rsidRPr="006A3F4D">
              <w:br/>
              <w:t>Other resources</w:t>
            </w:r>
            <w:r w:rsidRPr="003D2F65">
              <w:t>:</w:t>
            </w:r>
            <w:r w:rsidRPr="006A3F4D">
              <w:t xml:space="preserve"> Participant workbook with questions about past week behavior and progress toward primary goals</w:t>
            </w:r>
          </w:p>
        </w:tc>
        <w:tc>
          <w:tcPr>
            <w:tcW w:w="0" w:type="pct"/>
          </w:tcPr>
          <w:p w14:paraId="6669F014" w14:textId="77777777" w:rsidR="00D41B1D" w:rsidRPr="006A3F4D" w:rsidRDefault="00D41B1D" w:rsidP="00E1149B">
            <w:pPr>
              <w:pStyle w:val="1-Tabletext"/>
            </w:pPr>
            <w:r w:rsidRPr="006A3F4D">
              <w:t>Comparator (G1)</w:t>
            </w:r>
            <w:r w:rsidRPr="003D2F65">
              <w:t>:</w:t>
            </w:r>
            <w:r w:rsidRPr="006A3F4D">
              <w:t xml:space="preserve"> In-person continuing care as usual </w:t>
            </w:r>
            <w:r w:rsidRPr="006A3F4D">
              <w:br/>
              <w:t>N=454</w:t>
            </w:r>
            <w:r w:rsidRPr="006A3F4D">
              <w:br/>
              <w:t>Comparator type</w:t>
            </w:r>
            <w:r w:rsidRPr="003D2F65">
              <w:t>:</w:t>
            </w:r>
            <w:r w:rsidRPr="006A3F4D">
              <w:t xml:space="preserve"> In-person group-based care</w:t>
            </w:r>
            <w:r w:rsidRPr="006A3F4D">
              <w:br/>
              <w:t>Description</w:t>
            </w:r>
            <w:r w:rsidRPr="003D2F65">
              <w:t>:</w:t>
            </w:r>
            <w:r w:rsidRPr="006A3F4D">
              <w:t xml:space="preserve"> </w:t>
            </w:r>
            <w:r>
              <w:t>One to two</w:t>
            </w:r>
            <w:r w:rsidRPr="006A3F4D">
              <w:t xml:space="preserve"> face-to-face group sessions per week, usually in groups of 10</w:t>
            </w:r>
            <w:r>
              <w:t>–</w:t>
            </w:r>
            <w:r w:rsidRPr="006A3F4D">
              <w:t>20 patients, that focus</w:t>
            </w:r>
            <w:r>
              <w:t>ed</w:t>
            </w:r>
            <w:r w:rsidRPr="006A3F4D">
              <w:t xml:space="preserve"> on maintaining treatment gains achieved in </w:t>
            </w:r>
            <w:r>
              <w:t>intensive outpatient</w:t>
            </w:r>
            <w:r w:rsidRPr="006A3F4D">
              <w:t xml:space="preserve"> and preventing relapse to substance use</w:t>
            </w:r>
          </w:p>
        </w:tc>
        <w:tc>
          <w:tcPr>
            <w:tcW w:w="0" w:type="pct"/>
          </w:tcPr>
          <w:p w14:paraId="092C2189" w14:textId="77777777" w:rsidR="00D41B1D" w:rsidRPr="006A3F4D" w:rsidRDefault="00D41B1D" w:rsidP="00E1149B">
            <w:pPr>
              <w:pStyle w:val="1-Tabletext"/>
            </w:pPr>
            <w:r w:rsidRPr="008D5BEC">
              <w:t>Mean age (SD)</w:t>
            </w:r>
            <w:r w:rsidRPr="0086314E">
              <w:t>:</w:t>
            </w:r>
            <w:r w:rsidRPr="006A3F4D">
              <w:t xml:space="preserve"> </w:t>
            </w:r>
          </w:p>
          <w:p w14:paraId="7D0F3851" w14:textId="77777777" w:rsidR="00D41B1D" w:rsidRPr="006A3F4D" w:rsidRDefault="00D41B1D" w:rsidP="00E1149B">
            <w:pPr>
              <w:pStyle w:val="1-Tabletext"/>
            </w:pPr>
            <w:r w:rsidRPr="006A3F4D">
              <w:t>51.3 (8.2)</w:t>
            </w:r>
            <w:r w:rsidRPr="006A3F4D">
              <w:br/>
            </w:r>
            <w:r w:rsidRPr="006A3F4D">
              <w:br/>
              <w:t>Female</w:t>
            </w:r>
            <w:r w:rsidRPr="0086314E">
              <w:t>:</w:t>
            </w:r>
            <w:r w:rsidRPr="006A3F4D">
              <w:br/>
              <w:t>31* (4.6%*)</w:t>
            </w:r>
            <w:r w:rsidRPr="006A3F4D">
              <w:br/>
            </w:r>
          </w:p>
          <w:p w14:paraId="4BF07A6E" w14:textId="77777777" w:rsidR="00D41B1D" w:rsidRPr="006A3F4D" w:rsidRDefault="00D41B1D" w:rsidP="00E1149B">
            <w:pPr>
              <w:pStyle w:val="1-Tabletext"/>
            </w:pPr>
            <w:r w:rsidRPr="006A3F4D">
              <w:t>Race</w:t>
            </w:r>
            <w:r w:rsidRPr="0086314E">
              <w:t>:</w:t>
            </w:r>
            <w:r w:rsidRPr="006A3F4D">
              <w:br/>
              <w:t>White, non-Hispanic</w:t>
            </w:r>
            <w:r w:rsidRPr="006A3F4D">
              <w:br/>
              <w:t>333* (49.9%)</w:t>
            </w:r>
            <w:r w:rsidRPr="006A3F4D">
              <w:br/>
              <w:t>Black</w:t>
            </w:r>
            <w:r w:rsidRPr="006A3F4D">
              <w:br/>
              <w:t>292* (43.8%)</w:t>
            </w:r>
            <w:r w:rsidRPr="006A3F4D">
              <w:br/>
              <w:t>Other (not specified)</w:t>
            </w:r>
            <w:r w:rsidRPr="006A3F4D">
              <w:br/>
              <w:t>43* (6.4%)</w:t>
            </w:r>
          </w:p>
          <w:p w14:paraId="6395A34D" w14:textId="77777777" w:rsidR="00D41B1D" w:rsidRPr="006A3F4D" w:rsidRDefault="00D41B1D" w:rsidP="00E1149B">
            <w:pPr>
              <w:pStyle w:val="1-Tabletext"/>
              <w:rPr>
                <w:color w:val="000000" w:themeColor="text1"/>
              </w:rPr>
            </w:pPr>
            <w:r w:rsidRPr="006A3F4D">
              <w:br/>
            </w:r>
            <w:r w:rsidRPr="003D2F65">
              <w:t>Hispanic or Latino</w:t>
            </w:r>
            <w:r w:rsidRPr="0086314E">
              <w:t>:</w:t>
            </w:r>
            <w:r w:rsidRPr="006A3F4D">
              <w:br/>
              <w:t>Not reported</w:t>
            </w:r>
            <w:r w:rsidRPr="006A3F4D">
              <w:br/>
            </w:r>
            <w:r w:rsidRPr="006A3F4D">
              <w:br/>
            </w:r>
            <w:r w:rsidRPr="003D2F65">
              <w:t>Bachelor’s degree or higher</w:t>
            </w:r>
            <w:r w:rsidRPr="0086314E">
              <w:t>:</w:t>
            </w:r>
            <w:r w:rsidRPr="006A3F4D">
              <w:br/>
              <w:t>Not reported</w:t>
            </w:r>
            <w:r w:rsidRPr="006A3F4D">
              <w:br/>
            </w:r>
            <w:r w:rsidRPr="006A3F4D">
              <w:br/>
            </w:r>
            <w:r w:rsidRPr="003D2F65">
              <w:t>Comorbidities</w:t>
            </w:r>
            <w:r w:rsidRPr="0086314E">
              <w:t>:</w:t>
            </w:r>
            <w:r w:rsidRPr="006A3F4D">
              <w:br/>
            </w:r>
            <w:r w:rsidRPr="006A3F4D">
              <w:rPr>
                <w:color w:val="000000" w:themeColor="text1"/>
              </w:rPr>
              <w:t>Axis I diagnosis in 2 years prior to randomization</w:t>
            </w:r>
          </w:p>
          <w:p w14:paraId="7EA6BCE7" w14:textId="77777777" w:rsidR="00D41B1D" w:rsidRPr="006A3F4D" w:rsidRDefault="00D41B1D" w:rsidP="00E1149B">
            <w:pPr>
              <w:pStyle w:val="1-Tabletext"/>
            </w:pPr>
            <w:r w:rsidRPr="006A3F4D">
              <w:rPr>
                <w:color w:val="000000" w:themeColor="text1"/>
              </w:rPr>
              <w:t>409* (61.3%)</w:t>
            </w:r>
            <w:r w:rsidRPr="006A3F4D">
              <w:br/>
            </w:r>
            <w:r w:rsidRPr="006A3F4D">
              <w:br/>
            </w:r>
            <w:r w:rsidRPr="003D2F65">
              <w:t>Medications</w:t>
            </w:r>
            <w:r w:rsidRPr="0086314E">
              <w:t>:</w:t>
            </w:r>
            <w:r w:rsidRPr="006A3F4D">
              <w:br/>
              <w:t>Not reported</w:t>
            </w:r>
          </w:p>
          <w:p w14:paraId="5DA9D464" w14:textId="77777777" w:rsidR="00D41B1D" w:rsidRPr="006A3F4D" w:rsidRDefault="00D41B1D" w:rsidP="00E1149B">
            <w:pPr>
              <w:pStyle w:val="1-Tabletext"/>
            </w:pPr>
          </w:p>
        </w:tc>
      </w:tr>
      <w:tr w:rsidR="00D41B1D" w:rsidRPr="006A3F4D" w14:paraId="0B0B857A" w14:textId="77777777" w:rsidTr="00EF13A8">
        <w:tc>
          <w:tcPr>
            <w:tcW w:w="0" w:type="pct"/>
          </w:tcPr>
          <w:p w14:paraId="2E762DCB" w14:textId="77777777" w:rsidR="00D41B1D" w:rsidRPr="006A3F4D" w:rsidRDefault="00D41B1D" w:rsidP="00E1149B">
            <w:pPr>
              <w:pStyle w:val="1-Tabletext"/>
            </w:pPr>
            <w:r w:rsidRPr="006A3F4D">
              <w:t xml:space="preserve">Audio Interventions </w:t>
            </w:r>
            <w:r>
              <w:t>f</w:t>
            </w:r>
            <w:r w:rsidRPr="006A3F4D">
              <w:t>or Alcohol Use Disorder</w:t>
            </w:r>
          </w:p>
        </w:tc>
        <w:tc>
          <w:tcPr>
            <w:tcW w:w="0" w:type="pct"/>
          </w:tcPr>
          <w:p w14:paraId="06C7954C" w14:textId="77777777" w:rsidR="00D41B1D" w:rsidRPr="006A3F4D" w:rsidRDefault="00D41B1D" w:rsidP="00E1149B">
            <w:pPr>
              <w:pStyle w:val="1-Tabletext"/>
            </w:pPr>
          </w:p>
        </w:tc>
        <w:tc>
          <w:tcPr>
            <w:tcW w:w="0" w:type="pct"/>
          </w:tcPr>
          <w:p w14:paraId="31B74234" w14:textId="77777777" w:rsidR="00D41B1D" w:rsidRPr="006A3F4D" w:rsidRDefault="00D41B1D" w:rsidP="00E1149B">
            <w:pPr>
              <w:pStyle w:val="1-Tabletext"/>
            </w:pPr>
          </w:p>
        </w:tc>
        <w:tc>
          <w:tcPr>
            <w:tcW w:w="0" w:type="pct"/>
          </w:tcPr>
          <w:p w14:paraId="5E738434" w14:textId="77777777" w:rsidR="00D41B1D" w:rsidRPr="006A3F4D" w:rsidRDefault="00D41B1D" w:rsidP="00E1149B">
            <w:pPr>
              <w:pStyle w:val="1-Tabletext"/>
            </w:pPr>
          </w:p>
        </w:tc>
        <w:tc>
          <w:tcPr>
            <w:tcW w:w="0" w:type="pct"/>
          </w:tcPr>
          <w:p w14:paraId="10A3AB64" w14:textId="77777777" w:rsidR="00D41B1D" w:rsidRPr="006A3F4D" w:rsidRDefault="00D41B1D" w:rsidP="00E1149B">
            <w:pPr>
              <w:pStyle w:val="1-Tabletext"/>
            </w:pPr>
          </w:p>
        </w:tc>
        <w:tc>
          <w:tcPr>
            <w:tcW w:w="0" w:type="pct"/>
          </w:tcPr>
          <w:p w14:paraId="71F2CF67" w14:textId="77777777" w:rsidR="00D41B1D" w:rsidRPr="006A3F4D" w:rsidRDefault="00D41B1D" w:rsidP="00E1149B">
            <w:pPr>
              <w:pStyle w:val="1-Tabletext"/>
            </w:pPr>
          </w:p>
        </w:tc>
      </w:tr>
      <w:tr w:rsidR="00D41B1D" w:rsidRPr="006A3F4D" w14:paraId="2469468F" w14:textId="77777777" w:rsidTr="00EF13A8">
        <w:tc>
          <w:tcPr>
            <w:tcW w:w="0" w:type="pct"/>
          </w:tcPr>
          <w:p w14:paraId="540C51E4" w14:textId="1F02D499" w:rsidR="00D41B1D" w:rsidRDefault="00D41B1D" w:rsidP="00E1149B">
            <w:pPr>
              <w:pStyle w:val="1-Tabletext"/>
              <w:rPr>
                <w:b/>
                <w:bCs/>
              </w:rPr>
            </w:pPr>
            <w:r w:rsidRPr="006A3F4D">
              <w:t>Lucht (2021);</w:t>
            </w:r>
            <w:hyperlink w:anchor="_ENREF_40" w:tooltip="Lucht, 2021 #252" w:history="1">
              <w:r w:rsidR="0048729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IkVOIiBkYi1pZD0iZXN2MjI5ZHgzcnJhdjRlOTA1d3g5c3YyYTB4MmR3OWRldGVkIiB0aW1lc3Rh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==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IkVOIiBkYi1pZD0iZXN2MjI5ZHgzcnJhdjRlOTA1d3g5c3YyYTB4MmR3OWRldGVkIiB0aW1lc3Rh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==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40</w:t>
              </w:r>
              <w:r w:rsidR="00487295">
                <w:fldChar w:fldCharType="end"/>
              </w:r>
            </w:hyperlink>
            <w:r w:rsidRPr="006A3F4D">
              <w:br/>
            </w:r>
            <w:bookmarkStart w:id="4" w:name="_Hlk126070460"/>
            <w:r w:rsidRPr="006A3F4D">
              <w:t>Continuity of Care Among Alcohol</w:t>
            </w:r>
            <w:r w:rsidRPr="006A3F4D">
              <w:rPr>
                <w:rFonts w:ascii="Cambria Math" w:hAnsi="Cambria Math" w:cs="Cambria Math"/>
              </w:rPr>
              <w:t>‐</w:t>
            </w:r>
            <w:r w:rsidRPr="006A3F4D">
              <w:t>Dependent Patients via Mobile Phone SMS Study (</w:t>
            </w:r>
            <w:r w:rsidRPr="00091DF8">
              <w:t>CAPS)</w:t>
            </w:r>
            <w:bookmarkEnd w:id="4"/>
          </w:p>
          <w:p w14:paraId="77AE76FC" w14:textId="77777777" w:rsidR="00D41B1D" w:rsidRDefault="00D41B1D" w:rsidP="00E1149B">
            <w:pPr>
              <w:pStyle w:val="1-Tabletext"/>
            </w:pPr>
          </w:p>
          <w:p w14:paraId="7B17959C" w14:textId="77777777" w:rsidR="00D41B1D" w:rsidRDefault="00D41B1D" w:rsidP="00E1149B">
            <w:pPr>
              <w:pStyle w:val="1-Tabletext"/>
            </w:pPr>
          </w:p>
          <w:p w14:paraId="52D36972" w14:textId="77777777" w:rsidR="00D41B1D" w:rsidRDefault="00D41B1D" w:rsidP="00E1149B">
            <w:pPr>
              <w:pStyle w:val="1-Tabletext"/>
            </w:pPr>
          </w:p>
          <w:p w14:paraId="13812A49" w14:textId="77777777" w:rsidR="00D41B1D" w:rsidRDefault="00D41B1D" w:rsidP="00E1149B">
            <w:pPr>
              <w:pStyle w:val="1-Tabletext"/>
            </w:pPr>
          </w:p>
          <w:p w14:paraId="5D3FED43" w14:textId="77777777" w:rsidR="00D41B1D" w:rsidRDefault="00D41B1D" w:rsidP="00E1149B">
            <w:pPr>
              <w:pStyle w:val="1-Tabletext"/>
            </w:pPr>
          </w:p>
          <w:p w14:paraId="787E0CC3" w14:textId="77777777" w:rsidR="00D41B1D" w:rsidRDefault="00D41B1D" w:rsidP="00E1149B">
            <w:pPr>
              <w:pStyle w:val="1-Tabletext"/>
            </w:pPr>
          </w:p>
          <w:p w14:paraId="16BC847C" w14:textId="77777777" w:rsidR="00D41B1D" w:rsidRDefault="00D41B1D" w:rsidP="00E1149B">
            <w:pPr>
              <w:pStyle w:val="1-Tabletext"/>
            </w:pPr>
          </w:p>
          <w:p w14:paraId="59335566" w14:textId="77777777" w:rsidR="00D41B1D" w:rsidRDefault="00D41B1D" w:rsidP="00E1149B">
            <w:pPr>
              <w:pStyle w:val="1-Tabletext"/>
            </w:pPr>
          </w:p>
          <w:p w14:paraId="2160076B" w14:textId="77777777" w:rsidR="00D41B1D" w:rsidRDefault="00D41B1D" w:rsidP="00E1149B">
            <w:pPr>
              <w:pStyle w:val="1-Tabletext"/>
            </w:pPr>
          </w:p>
          <w:p w14:paraId="7C0953C8" w14:textId="77777777" w:rsidR="00D41B1D" w:rsidRDefault="00D41B1D" w:rsidP="00E1149B">
            <w:pPr>
              <w:pStyle w:val="1-Tabletext"/>
            </w:pPr>
          </w:p>
          <w:p w14:paraId="0CE01D8A" w14:textId="77777777" w:rsidR="00D41B1D" w:rsidRDefault="00D41B1D" w:rsidP="00E1149B">
            <w:pPr>
              <w:pStyle w:val="1-Tabletext"/>
            </w:pPr>
          </w:p>
          <w:p w14:paraId="0CD9F09B" w14:textId="30B333D9" w:rsidR="00D41B1D" w:rsidRDefault="00D41B1D" w:rsidP="00E1149B">
            <w:pPr>
              <w:pStyle w:val="1-Tabletext"/>
            </w:pPr>
          </w:p>
          <w:p w14:paraId="2541BDD7" w14:textId="41763586" w:rsidR="00D41B1D" w:rsidRPr="006A3F4D" w:rsidRDefault="00D41B1D" w:rsidP="00E1149B">
            <w:pPr>
              <w:pStyle w:val="1-Tabletext"/>
            </w:pPr>
            <w:r w:rsidRPr="006A3F4D">
              <w:t>Lucht (2021);</w:t>
            </w:r>
            <w:r w:rsidR="00AC01AA">
              <w:fldChar w:fldCharType="begin"/>
            </w:r>
            <w:r w:rsidR="00AC01AA">
              <w:instrText xml:space="preserve"> HYPERLINK \l "_ENREF_40" \o "Lucht, 2021 #252" </w:instrText>
            </w:r>
            <w:r w:rsidR="00AC01AA">
              <w:fldChar w:fldCharType="separate"/>
            </w:r>
            <w:r w:rsidR="0048729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IkVOIiBkYi1pZD0iZXN2MjI5ZHgzcnJhdjRlOTA1d3g5c3YyYTB4MmR3OWRldGVkIiB0aW1lc3Rh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==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IkVOIiBkYi1pZD0iZXN2MjI5ZHgzcnJhdjRlOTA1d3g5c3YyYTB4MmR3OWRldGVkIiB0aW1lc3Rh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==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40</w:t>
            </w:r>
            <w:r w:rsidR="00487295">
              <w:fldChar w:fldCharType="end"/>
            </w:r>
            <w:r w:rsidR="00AC01AA">
              <w:fldChar w:fldCharType="end"/>
            </w:r>
            <w:r w:rsidRPr="006A3F4D">
              <w:br/>
            </w:r>
            <w:r w:rsidRPr="00091DF8">
              <w:t>CAPS</w:t>
            </w:r>
          </w:p>
          <w:p w14:paraId="661C9A20" w14:textId="77777777" w:rsidR="00D41B1D" w:rsidRPr="006A3F4D" w:rsidRDefault="00D41B1D" w:rsidP="00E1149B">
            <w:pPr>
              <w:pStyle w:val="1-Tabletext"/>
            </w:pPr>
            <w:r>
              <w:t>(continued)</w:t>
            </w:r>
          </w:p>
        </w:tc>
        <w:tc>
          <w:tcPr>
            <w:tcW w:w="0" w:type="pct"/>
          </w:tcPr>
          <w:p w14:paraId="7251A03A" w14:textId="77777777" w:rsidR="00D41B1D" w:rsidRPr="006A3F4D" w:rsidRDefault="00D41B1D" w:rsidP="00E1149B">
            <w:pPr>
              <w:pStyle w:val="1-Tabletext"/>
            </w:pPr>
            <w:r w:rsidRPr="003D2F65">
              <w:t>Provider:</w:t>
            </w:r>
            <w:r w:rsidRPr="006A3F4D">
              <w:t xml:space="preserve"> Psychiatrists, psychologists, nurses, or medical assistants with no specific training except for an introduction to the interactive system</w:t>
            </w:r>
            <w:r w:rsidRPr="006A3F4D">
              <w:br/>
            </w:r>
            <w:r w:rsidRPr="003D2F65">
              <w:t>Setting:</w:t>
            </w:r>
            <w:r w:rsidRPr="006A3F4D">
              <w:t xml:space="preserve"> Inpatient addiction disorder units at psychiatric hospitals</w:t>
            </w:r>
            <w:r w:rsidRPr="006A3F4D">
              <w:br/>
            </w:r>
            <w:r w:rsidRPr="003D2F65">
              <w:t>Country:</w:t>
            </w:r>
            <w:r w:rsidRPr="006A3F4D">
              <w:t xml:space="preserve"> Germany</w:t>
            </w:r>
            <w:r w:rsidRPr="006A3F4D">
              <w:br/>
            </w:r>
            <w:r w:rsidRPr="003D2F65">
              <w:t>Funder:</w:t>
            </w:r>
            <w:r w:rsidRPr="006A3F4D">
              <w:t xml:space="preserve"> German Research Council</w:t>
            </w:r>
          </w:p>
          <w:p w14:paraId="407CD2C6" w14:textId="77777777" w:rsidR="00D41B1D" w:rsidRPr="006A3F4D" w:rsidRDefault="00D41B1D" w:rsidP="00E1149B">
            <w:pPr>
              <w:pStyle w:val="1-Tabletext"/>
            </w:pPr>
            <w:r w:rsidRPr="003D2F65">
              <w:t>Risk of bias:</w:t>
            </w:r>
            <w:r w:rsidRPr="006A3F4D">
              <w:t xml:space="preserve"> Some concerns</w:t>
            </w:r>
          </w:p>
          <w:p w14:paraId="0FAEB998" w14:textId="77777777" w:rsidR="00D41B1D" w:rsidRPr="006A3F4D" w:rsidRDefault="00D41B1D" w:rsidP="00E1149B">
            <w:pPr>
              <w:pStyle w:val="1-Tabletext"/>
            </w:pPr>
          </w:p>
        </w:tc>
        <w:tc>
          <w:tcPr>
            <w:tcW w:w="0" w:type="pct"/>
          </w:tcPr>
          <w:p w14:paraId="3D12B085" w14:textId="77777777" w:rsidR="00D41B1D" w:rsidRPr="006A3F4D" w:rsidRDefault="00D41B1D" w:rsidP="00E1149B">
            <w:pPr>
              <w:pStyle w:val="1-Tabletext"/>
            </w:pPr>
            <w:r w:rsidRPr="003D2F65">
              <w:t>Condition:</w:t>
            </w:r>
            <w:r w:rsidRPr="006A3F4D">
              <w:t xml:space="preserve"> </w:t>
            </w:r>
            <w:r w:rsidRPr="006A3F4D">
              <w:rPr>
                <w:b/>
              </w:rPr>
              <w:t>Alcohol Use Disorder</w:t>
            </w:r>
            <w:r>
              <w:rPr>
                <w:b/>
              </w:rPr>
              <w:t xml:space="preserve"> </w:t>
            </w:r>
            <w:r>
              <w:rPr>
                <w:bCs/>
              </w:rPr>
              <w:t>(ICD-10 diagnosis of alcohol dependence)</w:t>
            </w:r>
            <w:r w:rsidRPr="006A3F4D">
              <w:br/>
            </w:r>
            <w:r w:rsidRPr="003D2F65">
              <w:t>Other inclusion criteria:</w:t>
            </w:r>
            <w:r w:rsidRPr="006A3F4D">
              <w:t xml:space="preserve"> Ongoing inpatient alcohol detoxification, age</w:t>
            </w:r>
            <w:r>
              <w:t>d</w:t>
            </w:r>
            <w:r w:rsidRPr="006A3F4D">
              <w:t xml:space="preserve"> ≥18 years, ability to send and receive </w:t>
            </w:r>
            <w:r>
              <w:t>short messaging service</w:t>
            </w:r>
            <w:r w:rsidRPr="006A3F4D">
              <w:t xml:space="preserve"> </w:t>
            </w:r>
            <w:r>
              <w:t xml:space="preserve">(SMS) </w:t>
            </w:r>
            <w:r w:rsidRPr="006A3F4D">
              <w:t>messages and written informed consent</w:t>
            </w:r>
            <w:r w:rsidRPr="006A3F4D">
              <w:br/>
            </w:r>
            <w:r w:rsidRPr="006A3F4D">
              <w:br/>
            </w:r>
            <w:r w:rsidRPr="003D2F65">
              <w:t>Exclusion criteria:</w:t>
            </w:r>
            <w:r w:rsidRPr="006A3F4D">
              <w:t xml:space="preserve"> Acute withdrawal from illegal drugs within the last 6 months, participation in a drug substitution program for opioid use disorders, expected nonadherence to the planned assessments, dementia or acute psychosis, life expectancy &lt;12 months, or participation in other clinical trials</w:t>
            </w:r>
          </w:p>
        </w:tc>
        <w:tc>
          <w:tcPr>
            <w:tcW w:w="0" w:type="pct"/>
          </w:tcPr>
          <w:p w14:paraId="110AAFEB" w14:textId="0A044BFF" w:rsidR="00D41B1D" w:rsidRPr="006A3F4D" w:rsidRDefault="00D41B1D" w:rsidP="00E1149B">
            <w:pPr>
              <w:pStyle w:val="1-Tabletext"/>
            </w:pPr>
            <w:r w:rsidRPr="003D2F65">
              <w:t>Intervention (G2):</w:t>
            </w:r>
            <w:r w:rsidRPr="006A3F4D">
              <w:t xml:space="preserve"> T</w:t>
            </w:r>
            <w:r>
              <w:t>reatment as usual</w:t>
            </w:r>
            <w:r w:rsidRPr="006A3F4D">
              <w:t xml:space="preserve"> plus SMS intervention</w:t>
            </w:r>
            <w:r w:rsidRPr="006A3F4D">
              <w:br/>
              <w:t>N=230</w:t>
            </w:r>
            <w:r w:rsidRPr="006A3F4D">
              <w:br/>
            </w:r>
            <w:r w:rsidRPr="003D2F65">
              <w:t>Intervention type:</w:t>
            </w:r>
            <w:r w:rsidRPr="006A3F4D">
              <w:t xml:space="preserve"> Audio-</w:t>
            </w:r>
            <w:r>
              <w:t xml:space="preserve"> </w:t>
            </w:r>
            <w:r w:rsidRPr="006A3F4D">
              <w:t xml:space="preserve">only with supports for transitioning care </w:t>
            </w:r>
            <w:r w:rsidR="00934E9A">
              <w:t>(supplement with audio care)</w:t>
            </w:r>
            <w:r w:rsidRPr="006A3F4D">
              <w:t xml:space="preserve"> </w:t>
            </w:r>
            <w:r w:rsidRPr="006A3F4D">
              <w:br/>
            </w:r>
            <w:r w:rsidRPr="006A3F4D">
              <w:br/>
            </w:r>
            <w:r w:rsidRPr="003D2F65">
              <w:t>Audio intervention:</w:t>
            </w:r>
            <w:r w:rsidRPr="006A3F4D">
              <w:t xml:space="preserve"> The interactive system automatically generated e</w:t>
            </w:r>
            <w:r w:rsidRPr="006A3F4D">
              <w:rPr>
                <w:rFonts w:ascii="Cambria Math" w:hAnsi="Cambria Math" w:cs="Cambria Math"/>
              </w:rPr>
              <w:t>‐</w:t>
            </w:r>
            <w:r w:rsidRPr="006A3F4D">
              <w:t>mails to inform therapists about patient</w:t>
            </w:r>
            <w:r>
              <w:t>’</w:t>
            </w:r>
            <w:r w:rsidRPr="006A3F4D">
              <w:t xml:space="preserve">s text message responses that required follow-up via phone; calls were intended to be supportive, including telephone counseling </w:t>
            </w:r>
            <w:r w:rsidRPr="006A3F4D">
              <w:br/>
            </w:r>
            <w:r w:rsidRPr="003D2F65">
              <w:t>Audio frequency:</w:t>
            </w:r>
            <w:r w:rsidRPr="006A3F4D">
              <w:t xml:space="preserve"> Dependent on responses to SMS messages </w:t>
            </w:r>
            <w:r w:rsidRPr="006A3F4D">
              <w:br/>
            </w:r>
            <w:r w:rsidRPr="003D2F65">
              <w:t>Audio duration:</w:t>
            </w:r>
            <w:r w:rsidRPr="006A3F4D">
              <w:t xml:space="preserve"> Not reported (intended to be brief)</w:t>
            </w:r>
            <w:r w:rsidRPr="006A3F4D">
              <w:br/>
            </w:r>
            <w:r w:rsidRPr="003D2F65">
              <w:t>Asynchronous communication:</w:t>
            </w:r>
            <w:r w:rsidRPr="006A3F4D">
              <w:t xml:space="preserve"> The interactive system automatically sent SMS messages to patient</w:t>
            </w:r>
            <w:r>
              <w:t>’</w:t>
            </w:r>
            <w:r w:rsidRPr="006A3F4D">
              <w:t>s mobile phones inquiring if they needed help (twice per week in months 1</w:t>
            </w:r>
            <w:r>
              <w:t>–</w:t>
            </w:r>
            <w:r w:rsidRPr="006A3F4D">
              <w:t>2, once per week in month 3, twice per month in months 4</w:t>
            </w:r>
            <w:r>
              <w:t>–</w:t>
            </w:r>
            <w:r w:rsidRPr="006A3F4D">
              <w:t>12 [40 total messages over 12 months]); the system informed therapists of participants needing assistance or did not respond and responded with a supportive message if no assistance was needed</w:t>
            </w:r>
          </w:p>
          <w:p w14:paraId="620B766D" w14:textId="77777777" w:rsidR="00D41B1D" w:rsidRPr="006A3F4D" w:rsidRDefault="00D41B1D" w:rsidP="00E1149B">
            <w:pPr>
              <w:pStyle w:val="1-Tabletext"/>
            </w:pPr>
            <w:r w:rsidRPr="003D2F65">
              <w:t>Referral:</w:t>
            </w:r>
            <w:r w:rsidRPr="006A3F4D">
              <w:t xml:space="preserve"> Providers could refer participants to an outpatient service or readmission to the hospital</w:t>
            </w:r>
          </w:p>
        </w:tc>
        <w:tc>
          <w:tcPr>
            <w:tcW w:w="0" w:type="pct"/>
          </w:tcPr>
          <w:p w14:paraId="6CCB2C4E" w14:textId="77777777" w:rsidR="00D41B1D" w:rsidRPr="006A3F4D" w:rsidRDefault="00D41B1D" w:rsidP="00E1149B">
            <w:pPr>
              <w:pStyle w:val="1-Tabletext"/>
            </w:pPr>
            <w:r w:rsidRPr="003D2F65">
              <w:t>Comparator (G1):</w:t>
            </w:r>
            <w:r w:rsidRPr="006A3F4D">
              <w:t xml:space="preserve"> T</w:t>
            </w:r>
            <w:r>
              <w:t>reatment as usual</w:t>
            </w:r>
            <w:r w:rsidRPr="006A3F4D">
              <w:br/>
              <w:t>N=233</w:t>
            </w:r>
            <w:r w:rsidRPr="006A3F4D">
              <w:br/>
            </w:r>
            <w:r w:rsidRPr="003D2F65">
              <w:t>Comparator type:</w:t>
            </w:r>
            <w:r w:rsidRPr="006A3F4D">
              <w:t xml:space="preserve"> Referred or directed to seek health</w:t>
            </w:r>
            <w:r>
              <w:t xml:space="preserve"> </w:t>
            </w:r>
            <w:r w:rsidRPr="006A3F4D">
              <w:t>care as needed</w:t>
            </w:r>
            <w:r w:rsidRPr="006A3F4D">
              <w:br/>
            </w:r>
            <w:r w:rsidRPr="003D2F65">
              <w:t>Description:</w:t>
            </w:r>
            <w:r w:rsidRPr="006A3F4D">
              <w:t xml:space="preserve"> All usual health</w:t>
            </w:r>
            <w:r>
              <w:t xml:space="preserve"> </w:t>
            </w:r>
            <w:r w:rsidRPr="006A3F4D">
              <w:t>care services, such as general practitioners and psychiatrists, emergency services, addiction counselling, outpatient psychotherapy, day clinic and inpatient treatment, and 3</w:t>
            </w:r>
            <w:r>
              <w:t>-</w:t>
            </w:r>
            <w:r w:rsidRPr="006A3F4D">
              <w:t>month inpatient rehabilitation programs</w:t>
            </w:r>
          </w:p>
        </w:tc>
        <w:tc>
          <w:tcPr>
            <w:tcW w:w="0" w:type="pct"/>
          </w:tcPr>
          <w:p w14:paraId="496F9E14" w14:textId="77777777" w:rsidR="00D41B1D" w:rsidRPr="006A3F4D" w:rsidRDefault="00D41B1D" w:rsidP="00E1149B">
            <w:pPr>
              <w:pStyle w:val="1-Tabletext"/>
            </w:pPr>
            <w:r w:rsidRPr="003D2F65">
              <w:t>Mean age (SD)</w:t>
            </w:r>
            <w:r w:rsidRPr="0086314E">
              <w:t>:</w:t>
            </w:r>
            <w:r w:rsidRPr="006A3F4D">
              <w:br/>
              <w:t>G1</w:t>
            </w:r>
            <w:r w:rsidRPr="003D2F65">
              <w:t>:</w:t>
            </w:r>
            <w:r w:rsidRPr="006A3F4D">
              <w:t xml:space="preserve"> 44.5 (9.7) </w:t>
            </w:r>
            <w:r w:rsidRPr="006A3F4D">
              <w:br/>
              <w:t>G2</w:t>
            </w:r>
            <w:r w:rsidRPr="003D2F65">
              <w:t>:</w:t>
            </w:r>
            <w:r w:rsidRPr="006A3F4D">
              <w:t xml:space="preserve"> 45.4 (9.2)</w:t>
            </w:r>
            <w:r w:rsidRPr="006A3F4D">
              <w:br/>
            </w:r>
            <w:r w:rsidRPr="006A3F4D">
              <w:br/>
            </w:r>
            <w:r w:rsidRPr="003D2F65">
              <w:t>Female</w:t>
            </w:r>
            <w:r w:rsidRPr="0086314E">
              <w:t>:</w:t>
            </w:r>
            <w:r w:rsidRPr="006A3F4D">
              <w:br/>
              <w:t>G1</w:t>
            </w:r>
            <w:r w:rsidRPr="003D2F65">
              <w:t>:</w:t>
            </w:r>
            <w:r w:rsidRPr="006A3F4D">
              <w:t xml:space="preserve"> 53 (22.8%) </w:t>
            </w:r>
            <w:r w:rsidRPr="006A3F4D">
              <w:br/>
              <w:t>G2</w:t>
            </w:r>
            <w:r w:rsidRPr="003D2F65">
              <w:t>:</w:t>
            </w:r>
            <w:r w:rsidRPr="006A3F4D">
              <w:t xml:space="preserve"> 52 (22.6%)</w:t>
            </w:r>
            <w:r w:rsidRPr="006A3F4D">
              <w:br/>
            </w:r>
          </w:p>
          <w:p w14:paraId="5A1034EA" w14:textId="77777777" w:rsidR="00D41B1D" w:rsidRPr="006A3F4D" w:rsidRDefault="00D41B1D" w:rsidP="00E1149B">
            <w:pPr>
              <w:pStyle w:val="1-Tabletext"/>
            </w:pPr>
            <w:r w:rsidRPr="003D2F65">
              <w:t>Race</w:t>
            </w:r>
            <w:r w:rsidRPr="0086314E">
              <w:t>:</w:t>
            </w:r>
            <w:r w:rsidRPr="006A3F4D">
              <w:br/>
              <w:t>Not reported</w:t>
            </w:r>
          </w:p>
          <w:p w14:paraId="3ACAD212" w14:textId="77777777" w:rsidR="00D41B1D" w:rsidRPr="006A3F4D" w:rsidRDefault="00D41B1D" w:rsidP="00E1149B">
            <w:pPr>
              <w:pStyle w:val="1-Tabletext"/>
            </w:pPr>
            <w:r w:rsidRPr="006A3F4D">
              <w:br/>
            </w:r>
            <w:r w:rsidRPr="003D2F65">
              <w:t>Hispanic or Latino</w:t>
            </w:r>
            <w:r w:rsidRPr="0086314E">
              <w:t>:</w:t>
            </w:r>
            <w:r w:rsidRPr="006A3F4D">
              <w:br/>
              <w:t>Not reported</w:t>
            </w:r>
            <w:r w:rsidRPr="006A3F4D">
              <w:br/>
            </w:r>
            <w:r w:rsidRPr="006A3F4D">
              <w:br/>
            </w:r>
            <w:r w:rsidRPr="003D2F65">
              <w:t>Bachelor’s degree or higher</w:t>
            </w:r>
            <w:r w:rsidRPr="0086314E">
              <w:t>:</w:t>
            </w:r>
            <w:r w:rsidRPr="006A3F4D">
              <w:br/>
              <w:t>Not reported</w:t>
            </w:r>
            <w:r w:rsidRPr="006A3F4D">
              <w:br/>
            </w:r>
            <w:r w:rsidRPr="006A3F4D">
              <w:br/>
            </w:r>
            <w:r w:rsidRPr="003D2F65">
              <w:t>Comorbidities</w:t>
            </w:r>
            <w:r w:rsidRPr="0086314E">
              <w:t>:</w:t>
            </w:r>
            <w:r w:rsidRPr="006A3F4D">
              <w:br/>
              <w:t>Obesity</w:t>
            </w:r>
            <w:r w:rsidRPr="006A3F4D">
              <w:br/>
              <w:t>G1</w:t>
            </w:r>
            <w:r w:rsidRPr="003D2F65">
              <w:t>:</w:t>
            </w:r>
            <w:r w:rsidRPr="006A3F4D">
              <w:t xml:space="preserve"> 36 (15.5%) </w:t>
            </w:r>
          </w:p>
          <w:p w14:paraId="11E9C6F2" w14:textId="77777777" w:rsidR="00D41B1D" w:rsidRPr="006A3F4D" w:rsidRDefault="00D41B1D" w:rsidP="00E1149B">
            <w:pPr>
              <w:pStyle w:val="1-Tabletext"/>
            </w:pPr>
            <w:r w:rsidRPr="006A3F4D">
              <w:t>G2</w:t>
            </w:r>
            <w:r w:rsidRPr="003D2F65">
              <w:t>:</w:t>
            </w:r>
            <w:r w:rsidRPr="006A3F4D">
              <w:t xml:space="preserve"> 27 (11.7%)</w:t>
            </w:r>
            <w:r w:rsidRPr="006A3F4D">
              <w:br/>
            </w:r>
            <w:r w:rsidRPr="006A3F4D">
              <w:br/>
            </w:r>
            <w:r w:rsidRPr="003D2F65">
              <w:t>Medications</w:t>
            </w:r>
            <w:r w:rsidRPr="0086314E">
              <w:t>:</w:t>
            </w:r>
            <w:r w:rsidRPr="006A3F4D">
              <w:br/>
              <w:t>None reported</w:t>
            </w:r>
          </w:p>
          <w:p w14:paraId="5081F38D" w14:textId="77777777" w:rsidR="00D41B1D" w:rsidRPr="006A3F4D" w:rsidRDefault="00D41B1D" w:rsidP="00E1149B">
            <w:pPr>
              <w:pStyle w:val="1-Tabletext"/>
            </w:pPr>
          </w:p>
        </w:tc>
      </w:tr>
      <w:tr w:rsidR="00D41B1D" w:rsidRPr="006A3F4D" w14:paraId="6BD861D1" w14:textId="77777777" w:rsidTr="00EF13A8">
        <w:tc>
          <w:tcPr>
            <w:tcW w:w="0" w:type="pct"/>
          </w:tcPr>
          <w:p w14:paraId="75C4A9B9" w14:textId="1F29C013" w:rsidR="00D41B1D" w:rsidRDefault="00D41B1D" w:rsidP="00E1149B">
            <w:pPr>
              <w:pStyle w:val="1-Tabletext"/>
              <w:rPr>
                <w:b/>
                <w:bCs/>
              </w:rPr>
            </w:pPr>
            <w:r w:rsidRPr="006A3F4D">
              <w:t>McKay (2022)</w:t>
            </w:r>
            <w:r w:rsidR="00AC01AA">
              <w:fldChar w:fldCharType="begin"/>
            </w:r>
            <w:r w:rsidR="00AC01AA">
              <w:instrText xml:space="preserve"> HYPERLINK \l "_ENREF_41" \o "McKay, 2022 #82" </w:instrText>
            </w:r>
            <w:r w:rsidR="00AC01AA">
              <w:fldChar w:fldCharType="separate"/>
            </w:r>
            <w:r w:rsidR="00487295">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41</w:t>
            </w:r>
            <w:r w:rsidR="00487295">
              <w:fldChar w:fldCharType="end"/>
            </w:r>
            <w:r w:rsidR="00AC01AA">
              <w:fldChar w:fldCharType="end"/>
            </w:r>
          </w:p>
          <w:p w14:paraId="14B00CE1" w14:textId="77777777" w:rsidR="00D41B1D" w:rsidRDefault="00D41B1D" w:rsidP="00E1149B">
            <w:pPr>
              <w:pStyle w:val="1-Tabletext"/>
            </w:pPr>
          </w:p>
          <w:p w14:paraId="40EAD227" w14:textId="77777777" w:rsidR="00D41B1D" w:rsidRDefault="00D41B1D" w:rsidP="00E1149B">
            <w:pPr>
              <w:pStyle w:val="1-Tabletext"/>
            </w:pPr>
          </w:p>
          <w:p w14:paraId="0B8D07C6" w14:textId="77777777" w:rsidR="00D41B1D" w:rsidRDefault="00D41B1D" w:rsidP="00E1149B">
            <w:pPr>
              <w:pStyle w:val="1-Tabletext"/>
            </w:pPr>
          </w:p>
          <w:p w14:paraId="3C6FF618" w14:textId="77777777" w:rsidR="00D41B1D" w:rsidRDefault="00D41B1D" w:rsidP="00E1149B">
            <w:pPr>
              <w:pStyle w:val="1-Tabletext"/>
            </w:pPr>
          </w:p>
          <w:p w14:paraId="2E40D548" w14:textId="77777777" w:rsidR="00D41B1D" w:rsidRDefault="00D41B1D" w:rsidP="00E1149B">
            <w:pPr>
              <w:pStyle w:val="1-Tabletext"/>
            </w:pPr>
          </w:p>
          <w:p w14:paraId="0842E77A" w14:textId="77777777" w:rsidR="00D41B1D" w:rsidRDefault="00D41B1D" w:rsidP="00E1149B">
            <w:pPr>
              <w:pStyle w:val="1-Tabletext"/>
            </w:pPr>
          </w:p>
          <w:p w14:paraId="460CFA28" w14:textId="4CF75788" w:rsidR="00D41B1D" w:rsidRDefault="00D41B1D" w:rsidP="00E1149B">
            <w:pPr>
              <w:pStyle w:val="1-Tabletext"/>
              <w:rPr>
                <w:b/>
                <w:bCs/>
              </w:rPr>
            </w:pPr>
            <w:r w:rsidRPr="006A3F4D">
              <w:t>McKay (2022)</w:t>
            </w:r>
            <w:r w:rsidR="00AC01AA">
              <w:fldChar w:fldCharType="begin"/>
            </w:r>
            <w:r w:rsidR="00AC01AA">
              <w:instrText xml:space="preserve"> HYPERLINK \l "_ENREF_41" \o "McKay, 2022 #82" </w:instrText>
            </w:r>
            <w:r w:rsidR="00AC01AA">
              <w:fldChar w:fldCharType="separate"/>
            </w:r>
            <w:r w:rsidR="00487295">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41</w:t>
            </w:r>
            <w:r w:rsidR="00487295">
              <w:fldChar w:fldCharType="end"/>
            </w:r>
            <w:r w:rsidR="00AC01AA">
              <w:fldChar w:fldCharType="end"/>
            </w:r>
            <w:r>
              <w:t xml:space="preserve"> (continued)</w:t>
            </w:r>
          </w:p>
          <w:p w14:paraId="7AE5A3EC" w14:textId="77777777" w:rsidR="00D41B1D" w:rsidRDefault="00D41B1D" w:rsidP="00E1149B">
            <w:pPr>
              <w:pStyle w:val="1-Tabletext"/>
            </w:pPr>
          </w:p>
          <w:p w14:paraId="56CE9B4E" w14:textId="77777777" w:rsidR="00D41B1D" w:rsidRDefault="00D41B1D" w:rsidP="00E1149B">
            <w:pPr>
              <w:pStyle w:val="1-Tabletext"/>
            </w:pPr>
          </w:p>
          <w:p w14:paraId="4F28E1DE" w14:textId="77777777" w:rsidR="00D41B1D" w:rsidRDefault="00D41B1D" w:rsidP="00E1149B">
            <w:pPr>
              <w:pStyle w:val="1-Tabletext"/>
            </w:pPr>
          </w:p>
          <w:p w14:paraId="6E6DD604" w14:textId="77777777" w:rsidR="00D41B1D" w:rsidRDefault="00D41B1D" w:rsidP="00E1149B">
            <w:pPr>
              <w:pStyle w:val="1-Tabletext"/>
            </w:pPr>
          </w:p>
          <w:p w14:paraId="06B84587" w14:textId="77777777" w:rsidR="00D41B1D" w:rsidRDefault="00D41B1D" w:rsidP="00E1149B">
            <w:pPr>
              <w:pStyle w:val="1-Tabletext"/>
            </w:pPr>
          </w:p>
          <w:p w14:paraId="664FF913" w14:textId="77777777" w:rsidR="00D41B1D" w:rsidRDefault="00D41B1D" w:rsidP="00E1149B">
            <w:pPr>
              <w:pStyle w:val="1-Tabletext"/>
            </w:pPr>
          </w:p>
          <w:p w14:paraId="25132E1D" w14:textId="77777777" w:rsidR="00D41B1D" w:rsidRDefault="00D41B1D" w:rsidP="00E1149B">
            <w:pPr>
              <w:pStyle w:val="1-Tabletext"/>
            </w:pPr>
          </w:p>
          <w:p w14:paraId="6BDCCAB3" w14:textId="77777777" w:rsidR="00D41B1D" w:rsidRDefault="00D41B1D" w:rsidP="00E1149B">
            <w:pPr>
              <w:pStyle w:val="1-Tabletext"/>
            </w:pPr>
          </w:p>
          <w:p w14:paraId="10592FC3" w14:textId="77777777" w:rsidR="00D41B1D" w:rsidRDefault="00D41B1D" w:rsidP="00E1149B">
            <w:pPr>
              <w:pStyle w:val="1-Tabletext"/>
            </w:pPr>
          </w:p>
          <w:p w14:paraId="488A13B2" w14:textId="77777777" w:rsidR="00D41B1D" w:rsidRDefault="00D41B1D" w:rsidP="00E1149B">
            <w:pPr>
              <w:pStyle w:val="1-Tabletext"/>
            </w:pPr>
          </w:p>
          <w:p w14:paraId="742274EB" w14:textId="77777777" w:rsidR="00D41B1D" w:rsidRDefault="00D41B1D" w:rsidP="00E1149B">
            <w:pPr>
              <w:pStyle w:val="1-Tabletext"/>
            </w:pPr>
          </w:p>
          <w:p w14:paraId="68EC52BB" w14:textId="77777777" w:rsidR="00D41B1D" w:rsidRDefault="00D41B1D" w:rsidP="00E1149B">
            <w:pPr>
              <w:pStyle w:val="1-Tabletext"/>
            </w:pPr>
          </w:p>
          <w:p w14:paraId="4D2EB769" w14:textId="77777777" w:rsidR="00D41B1D" w:rsidRDefault="00D41B1D" w:rsidP="00E1149B">
            <w:pPr>
              <w:pStyle w:val="1-Tabletext"/>
            </w:pPr>
          </w:p>
          <w:p w14:paraId="143F0B11" w14:textId="77777777" w:rsidR="00D41B1D" w:rsidRDefault="00D41B1D" w:rsidP="00E1149B">
            <w:pPr>
              <w:pStyle w:val="1-Tabletext"/>
            </w:pPr>
          </w:p>
          <w:p w14:paraId="51984F6F" w14:textId="77777777" w:rsidR="00D41B1D" w:rsidRDefault="00D41B1D" w:rsidP="00E1149B">
            <w:pPr>
              <w:pStyle w:val="1-Tabletext"/>
            </w:pPr>
          </w:p>
          <w:p w14:paraId="5B2C415F" w14:textId="77777777" w:rsidR="00D41B1D" w:rsidRDefault="00D41B1D" w:rsidP="00E1149B">
            <w:pPr>
              <w:pStyle w:val="1-Tabletext"/>
            </w:pPr>
          </w:p>
          <w:p w14:paraId="4BD4B081" w14:textId="77777777" w:rsidR="00D41B1D" w:rsidRDefault="00D41B1D" w:rsidP="00E1149B">
            <w:pPr>
              <w:pStyle w:val="1-Tabletext"/>
            </w:pPr>
          </w:p>
          <w:p w14:paraId="39841A48" w14:textId="77777777" w:rsidR="00D41B1D" w:rsidRDefault="00D41B1D" w:rsidP="00E1149B">
            <w:pPr>
              <w:pStyle w:val="1-Tabletext"/>
            </w:pPr>
          </w:p>
          <w:p w14:paraId="1BF118B2" w14:textId="77777777" w:rsidR="00D41B1D" w:rsidRDefault="00D41B1D" w:rsidP="00E1149B">
            <w:pPr>
              <w:pStyle w:val="1-Tabletext"/>
            </w:pPr>
          </w:p>
          <w:p w14:paraId="0B4D24A8" w14:textId="77777777" w:rsidR="00D41B1D" w:rsidRDefault="00D41B1D" w:rsidP="00E1149B">
            <w:pPr>
              <w:pStyle w:val="1-Tabletext"/>
            </w:pPr>
          </w:p>
          <w:p w14:paraId="2983F927" w14:textId="77777777" w:rsidR="00D41B1D" w:rsidRDefault="00D41B1D" w:rsidP="00E1149B">
            <w:pPr>
              <w:pStyle w:val="1-Tabletext"/>
            </w:pPr>
          </w:p>
          <w:p w14:paraId="46FA28E1" w14:textId="77777777" w:rsidR="00D41B1D" w:rsidRDefault="00D41B1D" w:rsidP="00E1149B">
            <w:pPr>
              <w:pStyle w:val="1-Tabletext"/>
            </w:pPr>
          </w:p>
          <w:p w14:paraId="05FF262B" w14:textId="77777777" w:rsidR="00D41B1D" w:rsidRDefault="00D41B1D" w:rsidP="00E1149B">
            <w:pPr>
              <w:pStyle w:val="1-Tabletext"/>
            </w:pPr>
          </w:p>
          <w:p w14:paraId="2867FEB6" w14:textId="77777777" w:rsidR="00D41B1D" w:rsidRDefault="00D41B1D" w:rsidP="00E1149B">
            <w:pPr>
              <w:pStyle w:val="1-Tabletext"/>
            </w:pPr>
          </w:p>
          <w:p w14:paraId="38A363B6" w14:textId="77777777" w:rsidR="00D41B1D" w:rsidRDefault="00D41B1D" w:rsidP="00E1149B">
            <w:pPr>
              <w:pStyle w:val="1-Tabletext"/>
            </w:pPr>
          </w:p>
          <w:p w14:paraId="6F34FD8E" w14:textId="77777777" w:rsidR="00D41B1D" w:rsidRDefault="00D41B1D" w:rsidP="00E1149B">
            <w:pPr>
              <w:pStyle w:val="1-Tabletext"/>
            </w:pPr>
          </w:p>
          <w:p w14:paraId="5EF01284" w14:textId="77777777" w:rsidR="00D41B1D" w:rsidRDefault="00D41B1D" w:rsidP="00E1149B">
            <w:pPr>
              <w:pStyle w:val="1-Tabletext"/>
            </w:pPr>
          </w:p>
          <w:p w14:paraId="3B033B61" w14:textId="77777777" w:rsidR="00D41B1D" w:rsidRDefault="00D41B1D" w:rsidP="00E1149B">
            <w:pPr>
              <w:pStyle w:val="1-Tabletext"/>
            </w:pPr>
          </w:p>
          <w:p w14:paraId="0609C186" w14:textId="77777777" w:rsidR="00D41B1D" w:rsidRDefault="00D41B1D" w:rsidP="00E1149B">
            <w:pPr>
              <w:pStyle w:val="1-Tabletext"/>
            </w:pPr>
          </w:p>
          <w:p w14:paraId="3F51D785" w14:textId="77777777" w:rsidR="00D41B1D" w:rsidRDefault="00D41B1D" w:rsidP="00E1149B">
            <w:pPr>
              <w:pStyle w:val="1-Tabletext"/>
            </w:pPr>
          </w:p>
          <w:p w14:paraId="41C5D8BE" w14:textId="77777777" w:rsidR="00D41B1D" w:rsidRDefault="00D41B1D" w:rsidP="00E1149B">
            <w:pPr>
              <w:pStyle w:val="1-Tabletext"/>
            </w:pPr>
          </w:p>
          <w:p w14:paraId="5E18B92E" w14:textId="77777777" w:rsidR="00D41B1D" w:rsidRDefault="00D41B1D" w:rsidP="00E1149B">
            <w:pPr>
              <w:pStyle w:val="1-Tabletext"/>
            </w:pPr>
          </w:p>
          <w:p w14:paraId="7584F07A" w14:textId="77777777" w:rsidR="00D41B1D" w:rsidRDefault="00D41B1D" w:rsidP="00E1149B">
            <w:pPr>
              <w:pStyle w:val="1-Tabletext"/>
            </w:pPr>
          </w:p>
          <w:p w14:paraId="080A5F33" w14:textId="77777777" w:rsidR="00D41B1D" w:rsidRDefault="00D41B1D" w:rsidP="00E1149B">
            <w:pPr>
              <w:pStyle w:val="1-Tabletext"/>
            </w:pPr>
          </w:p>
          <w:p w14:paraId="10F2EA24" w14:textId="77777777" w:rsidR="00D41B1D" w:rsidRDefault="00D41B1D" w:rsidP="00E1149B">
            <w:pPr>
              <w:pStyle w:val="1-Tabletext"/>
            </w:pPr>
          </w:p>
          <w:p w14:paraId="520D2CE9" w14:textId="77777777" w:rsidR="00D41B1D" w:rsidRDefault="00D41B1D" w:rsidP="00E1149B">
            <w:pPr>
              <w:pStyle w:val="1-Tabletext"/>
            </w:pPr>
          </w:p>
          <w:p w14:paraId="5E80CB92" w14:textId="77777777" w:rsidR="00D41B1D" w:rsidRDefault="00D41B1D" w:rsidP="00E1149B">
            <w:pPr>
              <w:pStyle w:val="1-Tabletext"/>
            </w:pPr>
          </w:p>
          <w:p w14:paraId="0E0E9395" w14:textId="77777777" w:rsidR="00D41B1D" w:rsidRDefault="00D41B1D" w:rsidP="00E1149B">
            <w:pPr>
              <w:pStyle w:val="1-Tabletext"/>
            </w:pPr>
          </w:p>
          <w:p w14:paraId="6040720D" w14:textId="77777777" w:rsidR="00D41B1D" w:rsidRDefault="00D41B1D" w:rsidP="00E1149B">
            <w:pPr>
              <w:pStyle w:val="1-Tabletext"/>
            </w:pPr>
          </w:p>
          <w:p w14:paraId="23643C09" w14:textId="77777777" w:rsidR="00D41B1D" w:rsidRDefault="00D41B1D" w:rsidP="00E1149B">
            <w:pPr>
              <w:pStyle w:val="1-Tabletext"/>
            </w:pPr>
          </w:p>
          <w:p w14:paraId="6D77669A" w14:textId="079ECC35" w:rsidR="00D41B1D" w:rsidRDefault="00D41B1D" w:rsidP="00E1149B">
            <w:pPr>
              <w:pStyle w:val="1-Tabletext"/>
              <w:rPr>
                <w:b/>
                <w:bCs/>
              </w:rPr>
            </w:pPr>
            <w:r w:rsidRPr="006A3F4D">
              <w:t>McKay (2022)</w:t>
            </w:r>
            <w:r w:rsidR="00AC01AA">
              <w:fldChar w:fldCharType="begin"/>
            </w:r>
            <w:r w:rsidR="00AC01AA">
              <w:instrText xml:space="preserve"> HYPERLINK \l "_ENREF_41" \o "McKay, 2022 #82" </w:instrText>
            </w:r>
            <w:r w:rsidR="00AC01AA">
              <w:fldChar w:fldCharType="separate"/>
            </w:r>
            <w:r w:rsidR="00487295">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41</w:t>
            </w:r>
            <w:r w:rsidR="00487295">
              <w:fldChar w:fldCharType="end"/>
            </w:r>
            <w:r w:rsidR="00AC01AA">
              <w:fldChar w:fldCharType="end"/>
            </w:r>
            <w:r>
              <w:t xml:space="preserve"> (continued)</w:t>
            </w:r>
          </w:p>
          <w:p w14:paraId="2E5CD494" w14:textId="77777777" w:rsidR="00D41B1D" w:rsidRPr="006A3F4D" w:rsidRDefault="00D41B1D" w:rsidP="00E1149B">
            <w:pPr>
              <w:pStyle w:val="1-Tabletext"/>
            </w:pPr>
          </w:p>
        </w:tc>
        <w:tc>
          <w:tcPr>
            <w:tcW w:w="0" w:type="pct"/>
          </w:tcPr>
          <w:p w14:paraId="3A53F1C1" w14:textId="77777777" w:rsidR="00D41B1D" w:rsidRPr="006A3F4D" w:rsidRDefault="00D41B1D" w:rsidP="00E1149B">
            <w:pPr>
              <w:pStyle w:val="1-Tabletext"/>
            </w:pPr>
            <w:r w:rsidRPr="003D2F65">
              <w:t>Provider:</w:t>
            </w:r>
            <w:r w:rsidRPr="006A3F4D">
              <w:t xml:space="preserve"> Therapists with 2</w:t>
            </w:r>
            <w:r>
              <w:t>–</w:t>
            </w:r>
            <w:r w:rsidRPr="006A3F4D">
              <w:t xml:space="preserve">25 years of experience treating </w:t>
            </w:r>
            <w:r>
              <w:t xml:space="preserve">substance use disorders </w:t>
            </w:r>
            <w:r w:rsidRPr="006A3F4D">
              <w:t>and supervised by a licensed psychologist</w:t>
            </w:r>
            <w:r w:rsidRPr="006A3F4D">
              <w:br/>
            </w:r>
            <w:r w:rsidRPr="003D2F65">
              <w:t>Setting:</w:t>
            </w:r>
            <w:r w:rsidRPr="006A3F4D">
              <w:t xml:space="preserve"> Public</w:t>
            </w:r>
            <w:r w:rsidRPr="00716198">
              <w:t xml:space="preserve">ly funded </w:t>
            </w:r>
            <w:r w:rsidRPr="0086314E">
              <w:t xml:space="preserve"> intensive outpatient</w:t>
            </w:r>
            <w:r>
              <w:t xml:space="preserve"> programs</w:t>
            </w:r>
            <w:r w:rsidRPr="006A3F4D">
              <w:br/>
            </w:r>
            <w:r w:rsidRPr="003D2F65">
              <w:t>Country:</w:t>
            </w:r>
            <w:r w:rsidRPr="006A3F4D">
              <w:t xml:space="preserve"> U</w:t>
            </w:r>
            <w:r>
              <w:t xml:space="preserve">nited </w:t>
            </w:r>
            <w:r w:rsidRPr="006A3F4D">
              <w:t>S</w:t>
            </w:r>
            <w:r>
              <w:t>tates</w:t>
            </w:r>
            <w:r w:rsidRPr="006A3F4D">
              <w:br/>
            </w:r>
            <w:r w:rsidRPr="003D2F65">
              <w:t>Funder:</w:t>
            </w:r>
            <w:r w:rsidRPr="006A3F4D">
              <w:t xml:space="preserve"> National Institute on Alcohol Abuse and Alcoholism</w:t>
            </w:r>
          </w:p>
          <w:p w14:paraId="416E5799" w14:textId="77777777" w:rsidR="00D41B1D" w:rsidRPr="006A3F4D" w:rsidRDefault="00D41B1D" w:rsidP="00E1149B">
            <w:pPr>
              <w:pStyle w:val="1-Tabletext"/>
            </w:pPr>
            <w:r w:rsidRPr="005D6E8F">
              <w:t>Risk of bias</w:t>
            </w:r>
            <w:r w:rsidRPr="003D2F65">
              <w:t>:</w:t>
            </w:r>
            <w:r w:rsidRPr="006A3F4D">
              <w:t xml:space="preserve"> High</w:t>
            </w:r>
          </w:p>
          <w:p w14:paraId="4123644B" w14:textId="77777777" w:rsidR="00D41B1D" w:rsidRPr="006A3F4D" w:rsidRDefault="00D41B1D" w:rsidP="00E1149B">
            <w:pPr>
              <w:pStyle w:val="1-Tabletext"/>
            </w:pPr>
          </w:p>
        </w:tc>
        <w:tc>
          <w:tcPr>
            <w:tcW w:w="0" w:type="pct"/>
          </w:tcPr>
          <w:p w14:paraId="05CB77AD" w14:textId="77777777" w:rsidR="00D41B1D" w:rsidRPr="006A3F4D" w:rsidRDefault="00D41B1D" w:rsidP="00E1149B">
            <w:pPr>
              <w:pStyle w:val="1-Tabletext"/>
            </w:pPr>
            <w:r w:rsidRPr="003D2F65">
              <w:t>Condition:</w:t>
            </w:r>
            <w:r w:rsidRPr="006A3F4D">
              <w:t xml:space="preserve"> </w:t>
            </w:r>
            <w:r w:rsidRPr="006A3F4D">
              <w:rPr>
                <w:b/>
              </w:rPr>
              <w:t>Alcohol Use Disorder</w:t>
            </w:r>
            <w:r>
              <w:rPr>
                <w:b/>
              </w:rPr>
              <w:t xml:space="preserve"> </w:t>
            </w:r>
            <w:r>
              <w:rPr>
                <w:bCs/>
              </w:rPr>
              <w:t>(DSM-V diagnosis of current, moderate to severe alcohol use disorder)</w:t>
            </w:r>
            <w:r w:rsidRPr="006A3F4D">
              <w:rPr>
                <w:b/>
              </w:rPr>
              <w:br/>
            </w:r>
            <w:r w:rsidRPr="003D2F65">
              <w:t>Other inclusion criteria:</w:t>
            </w:r>
            <w:r w:rsidRPr="006A3F4D">
              <w:t xml:space="preserve"> Completed 3 weeks of </w:t>
            </w:r>
            <w:r w:rsidRPr="0086314E">
              <w:t>intensive outpatient</w:t>
            </w:r>
            <w:r w:rsidRPr="006A3F4D">
              <w:t>; aged 18–75 years; able to provide the name, verified telephone number, and address of two or more contacts willing to provide participant locator information to aid in follow-up; and functionally literate</w:t>
            </w:r>
            <w:r w:rsidRPr="006A3F4D">
              <w:br/>
            </w:r>
            <w:r w:rsidRPr="006A3F4D">
              <w:br/>
            </w:r>
            <w:r w:rsidRPr="003D2F65">
              <w:t>Exclusion criteria:</w:t>
            </w:r>
            <w:r w:rsidRPr="006A3F4D">
              <w:t xml:space="preserve"> No current psychotic disorder or dementia; no acute medical problem requiring inpatient treatment; not receiving other addiction treatment</w:t>
            </w:r>
            <w:r w:rsidRPr="006A3F4D">
              <w:br/>
            </w:r>
            <w:r w:rsidRPr="006A3F4D">
              <w:br/>
            </w:r>
            <w:r w:rsidRPr="003D2F65">
              <w:t>Populations at risk for disparities:</w:t>
            </w:r>
            <w:r w:rsidRPr="006A3F4D">
              <w:t xml:space="preserve"> </w:t>
            </w:r>
          </w:p>
          <w:p w14:paraId="69BAE6EF" w14:textId="60128641" w:rsidR="00D41B1D" w:rsidRPr="006A3F4D" w:rsidRDefault="00D41B1D" w:rsidP="00E1149B">
            <w:pPr>
              <w:pStyle w:val="1-Tabletext"/>
            </w:pPr>
            <w:r w:rsidRPr="006A3F4D">
              <w:t>More than 5</w:t>
            </w:r>
            <w:r w:rsidRPr="00716198">
              <w:t>0%</w:t>
            </w:r>
            <w:r>
              <w:t xml:space="preserve"> </w:t>
            </w:r>
            <w:r w:rsidRPr="0086314E">
              <w:t>Black</w:t>
            </w:r>
            <w:r w:rsidR="001868BA">
              <w:t xml:space="preserve">, </w:t>
            </w:r>
            <w:r w:rsidRPr="0086314E">
              <w:t>indigenous</w:t>
            </w:r>
            <w:r w:rsidR="001868BA">
              <w:t>, and</w:t>
            </w:r>
            <w:r w:rsidRPr="0086314E">
              <w:t xml:space="preserve"> people of colo</w:t>
            </w:r>
            <w:r>
              <w:t>r</w:t>
            </w:r>
          </w:p>
          <w:p w14:paraId="423A5CC7" w14:textId="77777777" w:rsidR="00D41B1D" w:rsidRPr="006A3F4D" w:rsidRDefault="00D41B1D" w:rsidP="00E1149B">
            <w:pPr>
              <w:pStyle w:val="1-Tabletext"/>
            </w:pPr>
          </w:p>
        </w:tc>
        <w:tc>
          <w:tcPr>
            <w:tcW w:w="0" w:type="pct"/>
          </w:tcPr>
          <w:p w14:paraId="54062518" w14:textId="77777777" w:rsidR="00D41B1D" w:rsidRPr="006A3F4D" w:rsidRDefault="00D41B1D" w:rsidP="00E1149B">
            <w:pPr>
              <w:pStyle w:val="1-Tabletext"/>
            </w:pPr>
            <w:r w:rsidRPr="003D2F65">
              <w:t>Intervention (G2):</w:t>
            </w:r>
            <w:r w:rsidRPr="006A3F4D">
              <w:t xml:space="preserve"> </w:t>
            </w:r>
            <w:r>
              <w:t xml:space="preserve">Treatment as usual </w:t>
            </w:r>
            <w:r w:rsidRPr="006A3F4D">
              <w:t xml:space="preserve">plus </w:t>
            </w:r>
            <w:r>
              <w:t>t</w:t>
            </w:r>
            <w:r w:rsidRPr="006A3F4D">
              <w:t>elephone monitoring and counseling</w:t>
            </w:r>
          </w:p>
          <w:p w14:paraId="0AC9EBA7" w14:textId="77777777" w:rsidR="00D41B1D" w:rsidRPr="006A3F4D" w:rsidRDefault="00D41B1D" w:rsidP="00E1149B">
            <w:pPr>
              <w:pStyle w:val="1-Tabletext"/>
            </w:pPr>
            <w:r w:rsidRPr="006A3F4D">
              <w:t>N=59</w:t>
            </w:r>
          </w:p>
          <w:p w14:paraId="7F6228A6" w14:textId="08FBAFDB" w:rsidR="00D41B1D" w:rsidRPr="006A3F4D" w:rsidRDefault="00D41B1D" w:rsidP="00E1149B">
            <w:pPr>
              <w:pStyle w:val="1-Tabletext"/>
            </w:pPr>
            <w:r w:rsidRPr="003D2F65">
              <w:t>Intervention type:</w:t>
            </w:r>
            <w:r w:rsidRPr="006A3F4D">
              <w:t xml:space="preserve"> Hybrid for monitoring </w:t>
            </w:r>
            <w:r w:rsidR="00934E9A">
              <w:t>(supplement with audio care)</w:t>
            </w:r>
          </w:p>
          <w:p w14:paraId="73BE7757" w14:textId="77777777" w:rsidR="00D41B1D" w:rsidRPr="003D2F65" w:rsidRDefault="00D41B1D" w:rsidP="00E1149B">
            <w:pPr>
              <w:pStyle w:val="1-Tabletext"/>
            </w:pPr>
          </w:p>
          <w:p w14:paraId="6CF53B5D" w14:textId="77777777" w:rsidR="00D41B1D" w:rsidRPr="006A3F4D" w:rsidRDefault="00D41B1D" w:rsidP="00E1149B">
            <w:pPr>
              <w:pStyle w:val="1-Tabletext"/>
            </w:pPr>
            <w:r w:rsidRPr="003D2F65">
              <w:t>Intake:</w:t>
            </w:r>
            <w:r w:rsidRPr="006A3F4D">
              <w:t xml:space="preserve"> </w:t>
            </w:r>
            <w:r>
              <w:t>One</w:t>
            </w:r>
            <w:r w:rsidRPr="006A3F4D">
              <w:t xml:space="preserve"> face-to-face session to develop rapport with counselors</w:t>
            </w:r>
            <w:r w:rsidRPr="006A3F4D">
              <w:br/>
            </w:r>
            <w:r w:rsidRPr="003D2F65">
              <w:t>Audio intervention:</w:t>
            </w:r>
            <w:r>
              <w:t xml:space="preserve"> </w:t>
            </w:r>
            <w:r w:rsidRPr="006A3F4D">
              <w:t>CBT-based counseling addressing anticipated risky situations, based on a brief assessment of substance use and risk and protective factors at the beginning of each call (participants without reliable access to a telephone were given a non-smart mobile phone)</w:t>
            </w:r>
            <w:r w:rsidRPr="006A3F4D">
              <w:br/>
            </w:r>
            <w:r w:rsidRPr="003D2F65">
              <w:t>Audio frequency:</w:t>
            </w:r>
            <w:r w:rsidRPr="006A3F4D">
              <w:t xml:space="preserve"> Weekly phone calls in month 1, twice-weekly calls in months 2</w:t>
            </w:r>
            <w:r>
              <w:t>–</w:t>
            </w:r>
            <w:r w:rsidRPr="006A3F4D">
              <w:t>4, monthly calls in months 5</w:t>
            </w:r>
            <w:r>
              <w:t>–</w:t>
            </w:r>
            <w:r w:rsidRPr="006A3F4D">
              <w:t>7, and calls every other month in months 8</w:t>
            </w:r>
            <w:r>
              <w:t>–</w:t>
            </w:r>
            <w:r w:rsidRPr="006A3F4D">
              <w:t>12 (16 possible calls; average of 8.1 calls)</w:t>
            </w:r>
            <w:r w:rsidRPr="006A3F4D">
              <w:br/>
            </w:r>
            <w:r w:rsidRPr="003D2F65">
              <w:t>Audio duration:</w:t>
            </w:r>
            <w:r w:rsidRPr="006A3F4D">
              <w:t xml:space="preserve"> 15</w:t>
            </w:r>
            <w:r>
              <w:t>–</w:t>
            </w:r>
            <w:r w:rsidRPr="006A3F4D">
              <w:t xml:space="preserve">30 minutes/call </w:t>
            </w:r>
          </w:p>
          <w:p w14:paraId="16F35B3E" w14:textId="77777777" w:rsidR="00D41B1D" w:rsidRPr="006A3F4D" w:rsidRDefault="00D41B1D" w:rsidP="00E1149B">
            <w:pPr>
              <w:pStyle w:val="1-Tabletext"/>
            </w:pPr>
            <w:r w:rsidRPr="006A3F4D">
              <w:t>In-person component</w:t>
            </w:r>
            <w:r w:rsidRPr="0086314E">
              <w:t>:</w:t>
            </w:r>
            <w:r w:rsidRPr="006A3F4D">
              <w:t xml:space="preserve"> Weekly clinic-based </w:t>
            </w:r>
            <w:r w:rsidRPr="0086314E">
              <w:t>intensive outpatient</w:t>
            </w:r>
            <w:r w:rsidRPr="006A3F4D">
              <w:t xml:space="preserve"> continuing care for 2</w:t>
            </w:r>
            <w:r>
              <w:t>–</w:t>
            </w:r>
            <w:r w:rsidRPr="006A3F4D">
              <w:t>3 months</w:t>
            </w:r>
          </w:p>
          <w:p w14:paraId="11002820" w14:textId="77777777" w:rsidR="00D41B1D" w:rsidRPr="006A3F4D" w:rsidRDefault="00D41B1D" w:rsidP="00E1149B">
            <w:pPr>
              <w:pStyle w:val="1-Tabletext"/>
            </w:pPr>
          </w:p>
          <w:p w14:paraId="4E101BDB" w14:textId="77777777" w:rsidR="00D41B1D" w:rsidRPr="006A3F4D" w:rsidRDefault="00D41B1D" w:rsidP="00E1149B">
            <w:pPr>
              <w:pStyle w:val="1-Tabletext"/>
            </w:pPr>
            <w:r w:rsidRPr="006A3F4D">
              <w:t>Intervention (G4)</w:t>
            </w:r>
            <w:r w:rsidRPr="003D2F65">
              <w:t>:</w:t>
            </w:r>
            <w:r w:rsidRPr="006A3F4D">
              <w:t xml:space="preserve"> </w:t>
            </w:r>
            <w:r>
              <w:t>Treatment as usual</w:t>
            </w:r>
            <w:r w:rsidRPr="006A3F4D">
              <w:t xml:space="preserve"> plus </w:t>
            </w:r>
            <w:r>
              <w:t>t</w:t>
            </w:r>
            <w:r w:rsidRPr="006A3F4D">
              <w:t>elephone monitoring and counseling plus A-CHESS</w:t>
            </w:r>
            <w:r w:rsidRPr="006A3F4D">
              <w:br/>
              <w:t xml:space="preserve">N=70 </w:t>
            </w:r>
          </w:p>
          <w:p w14:paraId="5B097E4B" w14:textId="2E2A2027" w:rsidR="00D41B1D" w:rsidRPr="006A3F4D" w:rsidRDefault="00D41B1D" w:rsidP="00E1149B">
            <w:pPr>
              <w:pStyle w:val="1-Tabletext"/>
            </w:pPr>
            <w:r w:rsidRPr="003D2F65">
              <w:t>Intervention type:</w:t>
            </w:r>
            <w:r w:rsidRPr="006A3F4D">
              <w:t xml:space="preserve"> Hybrid with supports for monitoring </w:t>
            </w:r>
            <w:r w:rsidR="00934E9A">
              <w:t>(supplement with audio care)</w:t>
            </w:r>
          </w:p>
          <w:p w14:paraId="163EE601" w14:textId="77777777" w:rsidR="00D41B1D" w:rsidRPr="006A3F4D" w:rsidRDefault="00D41B1D" w:rsidP="00E1149B">
            <w:pPr>
              <w:pStyle w:val="1-Tabletext"/>
            </w:pPr>
          </w:p>
          <w:p w14:paraId="060A7747" w14:textId="77777777" w:rsidR="00D41B1D" w:rsidRPr="006A3F4D" w:rsidRDefault="00D41B1D" w:rsidP="00E1149B">
            <w:pPr>
              <w:pStyle w:val="1-Tabletext"/>
            </w:pPr>
            <w:r w:rsidRPr="00966E7E">
              <w:t>Audio intervention</w:t>
            </w:r>
            <w:r w:rsidRPr="003D2F65">
              <w:t>:</w:t>
            </w:r>
            <w:r w:rsidRPr="006A3F4D">
              <w:t xml:space="preserve"> Same as above</w:t>
            </w:r>
          </w:p>
          <w:p w14:paraId="5A8E9A23" w14:textId="77777777" w:rsidR="00D41B1D" w:rsidRPr="006A3F4D" w:rsidRDefault="00D41B1D" w:rsidP="00E1149B">
            <w:pPr>
              <w:pStyle w:val="1-Tabletext"/>
            </w:pPr>
            <w:r w:rsidRPr="003D2F65">
              <w:t>Other resources:</w:t>
            </w:r>
            <w:r w:rsidRPr="006A3F4D">
              <w:t xml:space="preserve"> Participants received a smartphone, data plan, and A</w:t>
            </w:r>
            <w:r>
              <w:t>-</w:t>
            </w:r>
            <w:r w:rsidRPr="006A3F4D">
              <w:t>CHESS smartphone program for 12 months, which collected information daily or weekly to estimate relapse risk and sent text messages to participants encouraging them to seek additional support when relapse risk was high; included smartphone-based activities to support participants and information on where to find self-help resources</w:t>
            </w:r>
          </w:p>
          <w:p w14:paraId="2BBC0529" w14:textId="77777777" w:rsidR="00D41B1D" w:rsidRPr="006A3F4D" w:rsidRDefault="00D41B1D" w:rsidP="00E1149B">
            <w:pPr>
              <w:pStyle w:val="1-Tabletext"/>
            </w:pPr>
            <w:r w:rsidRPr="006A3F4D">
              <w:t>In-person component</w:t>
            </w:r>
            <w:r w:rsidRPr="0086314E">
              <w:t>:</w:t>
            </w:r>
            <w:r w:rsidRPr="006A3F4D">
              <w:t xml:space="preserve"> Weekly</w:t>
            </w:r>
            <w:r>
              <w:t>,</w:t>
            </w:r>
            <w:r w:rsidRPr="006A3F4D">
              <w:t xml:space="preserve"> clinic-based </w:t>
            </w:r>
            <w:r w:rsidRPr="0086314E">
              <w:t>intensive outpatient</w:t>
            </w:r>
            <w:r w:rsidRPr="006A3F4D">
              <w:t xml:space="preserve"> continuing care for 2</w:t>
            </w:r>
            <w:r>
              <w:t>–</w:t>
            </w:r>
            <w:r w:rsidRPr="006A3F4D">
              <w:t>3 months</w:t>
            </w:r>
          </w:p>
        </w:tc>
        <w:tc>
          <w:tcPr>
            <w:tcW w:w="0" w:type="pct"/>
          </w:tcPr>
          <w:p w14:paraId="671EC491" w14:textId="77777777" w:rsidR="00D41B1D" w:rsidRPr="006A3F4D" w:rsidRDefault="00D41B1D" w:rsidP="00E1149B">
            <w:pPr>
              <w:pStyle w:val="1-Tabletext"/>
            </w:pPr>
            <w:r w:rsidRPr="003D2F65">
              <w:t>Comparator (G1):</w:t>
            </w:r>
            <w:r w:rsidRPr="006A3F4D">
              <w:t xml:space="preserve"> </w:t>
            </w:r>
            <w:r>
              <w:t>Treatment as usual</w:t>
            </w:r>
            <w:r w:rsidRPr="006A3F4D">
              <w:br/>
              <w:t>N=65</w:t>
            </w:r>
            <w:r w:rsidRPr="006A3F4D">
              <w:br/>
            </w:r>
            <w:r w:rsidRPr="003D2F65">
              <w:t>Comparator type:</w:t>
            </w:r>
            <w:r w:rsidRPr="006A3F4D">
              <w:t xml:space="preserve"> In-person care</w:t>
            </w:r>
            <w:r w:rsidRPr="006A3F4D">
              <w:br/>
            </w:r>
            <w:r w:rsidRPr="003D2F65">
              <w:t>Description:</w:t>
            </w:r>
            <w:r w:rsidRPr="006A3F4D">
              <w:t xml:space="preserve"> Weekly clinic-based </w:t>
            </w:r>
            <w:r w:rsidRPr="0086314E">
              <w:t>intensive outpatient</w:t>
            </w:r>
            <w:r w:rsidRPr="006A3F4D">
              <w:t xml:space="preserve"> continuing care for 2-3 months</w:t>
            </w:r>
            <w:r w:rsidRPr="006A3F4D" w:rsidDel="00B74148">
              <w:t xml:space="preserve"> </w:t>
            </w:r>
          </w:p>
          <w:p w14:paraId="2267E43E" w14:textId="77777777" w:rsidR="00D41B1D" w:rsidRPr="006A3F4D" w:rsidRDefault="00D41B1D" w:rsidP="00E1149B">
            <w:pPr>
              <w:pStyle w:val="1-Tabletext"/>
            </w:pPr>
            <w:r w:rsidRPr="006A3F4D">
              <w:br/>
            </w:r>
            <w:r w:rsidRPr="003D2F65">
              <w:t>Comparator (G3):</w:t>
            </w:r>
            <w:r w:rsidRPr="006A3F4D">
              <w:t xml:space="preserve"> </w:t>
            </w:r>
            <w:r>
              <w:t>Treatment as usual</w:t>
            </w:r>
            <w:r w:rsidRPr="006A3F4D">
              <w:t xml:space="preserve"> plus Addiction Comprehensive Health Enhancement Support System (A-CHESS)</w:t>
            </w:r>
          </w:p>
          <w:p w14:paraId="06ABD1C7" w14:textId="77777777" w:rsidR="00D41B1D" w:rsidRPr="006A3F4D" w:rsidRDefault="00D41B1D" w:rsidP="00E1149B">
            <w:pPr>
              <w:pStyle w:val="1-Tabletext"/>
            </w:pPr>
            <w:r w:rsidRPr="006A3F4D">
              <w:t>N=68</w:t>
            </w:r>
            <w:r w:rsidRPr="006A3F4D">
              <w:br/>
            </w:r>
            <w:r w:rsidRPr="003D2F65">
              <w:t>Comparator type:</w:t>
            </w:r>
            <w:r w:rsidRPr="006A3F4D">
              <w:t xml:space="preserve"> In-person care with supports</w:t>
            </w:r>
            <w:r w:rsidRPr="006A3F4D">
              <w:br/>
            </w:r>
            <w:r w:rsidRPr="003D2F65">
              <w:t>Description:</w:t>
            </w:r>
            <w:r w:rsidRPr="006A3F4D">
              <w:t xml:space="preserve"> Participants in weekly</w:t>
            </w:r>
            <w:r>
              <w:t>,</w:t>
            </w:r>
            <w:r w:rsidRPr="006A3F4D">
              <w:t xml:space="preserve"> clinic-based </w:t>
            </w:r>
            <w:r w:rsidRPr="0086314E">
              <w:t>intensive outpatient</w:t>
            </w:r>
            <w:r w:rsidRPr="006A3F4D">
              <w:t xml:space="preserve"> continuing care for 2</w:t>
            </w:r>
            <w:r>
              <w:t>–</w:t>
            </w:r>
            <w:r w:rsidRPr="006A3F4D">
              <w:t>3 months received a smartphone, data plan, and A</w:t>
            </w:r>
            <w:r>
              <w:t>-</w:t>
            </w:r>
            <w:r w:rsidRPr="006A3F4D">
              <w:t>CHESS smartphone program for 12 months, which collected information daily or weekly to estimate relapse risk and sent text messages to participants encouraging them to seek additional support when relapse risk was high; included smartphone-based activities to support participants and information on where to find self-help resources</w:t>
            </w:r>
          </w:p>
          <w:p w14:paraId="089B7C10" w14:textId="77777777" w:rsidR="00D41B1D" w:rsidRPr="006A3F4D" w:rsidRDefault="00D41B1D" w:rsidP="00E1149B">
            <w:pPr>
              <w:pStyle w:val="1-Tabletext"/>
            </w:pPr>
          </w:p>
        </w:tc>
        <w:tc>
          <w:tcPr>
            <w:tcW w:w="0" w:type="pct"/>
          </w:tcPr>
          <w:p w14:paraId="4FF33134" w14:textId="77777777" w:rsidR="00D41B1D" w:rsidRPr="005D6E8F" w:rsidRDefault="00D41B1D" w:rsidP="00E1149B">
            <w:pPr>
              <w:pStyle w:val="1-Tabletext"/>
            </w:pPr>
            <w:r w:rsidRPr="005D6E8F">
              <w:t xml:space="preserve">Mean age (SD): </w:t>
            </w:r>
          </w:p>
          <w:p w14:paraId="3FB364FE" w14:textId="77777777" w:rsidR="00D41B1D" w:rsidRPr="006A3F4D" w:rsidRDefault="00D41B1D" w:rsidP="00E1149B">
            <w:pPr>
              <w:pStyle w:val="1-Tabletext"/>
            </w:pPr>
            <w:r w:rsidRPr="006A3F4D">
              <w:t>46.9 (7.4)</w:t>
            </w:r>
            <w:r w:rsidRPr="006A3F4D">
              <w:br/>
            </w:r>
            <w:r w:rsidRPr="006A3F4D">
              <w:br/>
              <w:t>Female</w:t>
            </w:r>
            <w:r w:rsidRPr="0086314E">
              <w:t>:</w:t>
            </w:r>
            <w:r w:rsidRPr="006A3F4D">
              <w:br/>
              <w:t>77* (29.39%)</w:t>
            </w:r>
            <w:r w:rsidRPr="006A3F4D">
              <w:br/>
            </w:r>
          </w:p>
          <w:p w14:paraId="60363A97" w14:textId="77777777" w:rsidR="00D41B1D" w:rsidRPr="006A3F4D" w:rsidRDefault="00D41B1D" w:rsidP="00E1149B">
            <w:pPr>
              <w:pStyle w:val="1-Tabletext"/>
            </w:pPr>
            <w:r w:rsidRPr="006A3F4D">
              <w:t>Race</w:t>
            </w:r>
            <w:r w:rsidRPr="0086314E">
              <w:t>:</w:t>
            </w:r>
            <w:r w:rsidRPr="006A3F4D">
              <w:br/>
              <w:t xml:space="preserve">African American </w:t>
            </w:r>
            <w:r w:rsidRPr="006A3F4D">
              <w:br/>
              <w:t>46* (82.44%)</w:t>
            </w:r>
          </w:p>
          <w:p w14:paraId="1B72964A" w14:textId="77777777" w:rsidR="00D41B1D" w:rsidRPr="006A3F4D" w:rsidRDefault="00D41B1D" w:rsidP="00E1149B">
            <w:pPr>
              <w:pStyle w:val="1-Tabletext"/>
            </w:pPr>
            <w:r w:rsidRPr="006A3F4D">
              <w:br/>
            </w:r>
            <w:r w:rsidRPr="005D6E8F">
              <w:t>Hispanic or Latino</w:t>
            </w:r>
            <w:r w:rsidRPr="0086314E">
              <w:t>:</w:t>
            </w:r>
            <w:r w:rsidRPr="006A3F4D">
              <w:br/>
              <w:t>Not reported</w:t>
            </w:r>
            <w:r w:rsidRPr="006A3F4D">
              <w:br/>
            </w:r>
            <w:r w:rsidRPr="006A3F4D">
              <w:br/>
            </w:r>
            <w:r w:rsidRPr="005D6E8F">
              <w:t>Bachelor’s degree or higher</w:t>
            </w:r>
            <w:r w:rsidRPr="0086314E">
              <w:t>:</w:t>
            </w:r>
            <w:r w:rsidRPr="006A3F4D">
              <w:br/>
              <w:t>Not reported</w:t>
            </w:r>
            <w:r w:rsidRPr="006A3F4D">
              <w:br/>
            </w:r>
            <w:r w:rsidRPr="006A3F4D">
              <w:br/>
            </w:r>
            <w:r w:rsidRPr="005D6E8F">
              <w:t>Comorbidities</w:t>
            </w:r>
            <w:r w:rsidRPr="0086314E">
              <w:t>:</w:t>
            </w:r>
            <w:r w:rsidRPr="006A3F4D">
              <w:br/>
              <w:t>Cocaine use disorder</w:t>
            </w:r>
          </w:p>
          <w:p w14:paraId="15FC49C9" w14:textId="77777777" w:rsidR="00D41B1D" w:rsidRPr="006A3F4D" w:rsidRDefault="00D41B1D" w:rsidP="00E1149B">
            <w:pPr>
              <w:pStyle w:val="1-Tabletext"/>
            </w:pPr>
            <w:r w:rsidRPr="006A3F4D">
              <w:t>111* (42.25%)</w:t>
            </w:r>
            <w:r w:rsidRPr="006A3F4D">
              <w:br/>
              <w:t>Cannabis use disorder</w:t>
            </w:r>
          </w:p>
          <w:p w14:paraId="0AA760A4" w14:textId="77777777" w:rsidR="00D41B1D" w:rsidRPr="006A3F4D" w:rsidRDefault="00D41B1D" w:rsidP="00E1149B">
            <w:pPr>
              <w:pStyle w:val="1-Tabletext"/>
            </w:pPr>
            <w:r w:rsidRPr="006A3F4D">
              <w:t>78* (29.62%)</w:t>
            </w:r>
            <w:r w:rsidRPr="006A3F4D">
              <w:br/>
              <w:t xml:space="preserve">Anxiety disorder </w:t>
            </w:r>
            <w:r>
              <w:br/>
            </w:r>
            <w:r w:rsidRPr="006A3F4D">
              <w:t>93* (35.50%)</w:t>
            </w:r>
            <w:r w:rsidRPr="006A3F4D">
              <w:br/>
              <w:t>Major depression</w:t>
            </w:r>
          </w:p>
          <w:p w14:paraId="52332508" w14:textId="77777777" w:rsidR="00D41B1D" w:rsidRPr="006A3F4D" w:rsidRDefault="00D41B1D" w:rsidP="00E1149B">
            <w:pPr>
              <w:pStyle w:val="1-Tabletext"/>
            </w:pPr>
            <w:r w:rsidRPr="006A3F4D">
              <w:t>69* (26.34%)</w:t>
            </w:r>
            <w:r w:rsidRPr="006A3F4D">
              <w:br/>
            </w:r>
            <w:r w:rsidRPr="006A3F4D">
              <w:br/>
            </w:r>
            <w:r w:rsidRPr="003D2F65">
              <w:t>Medications</w:t>
            </w:r>
            <w:r w:rsidRPr="0086314E">
              <w:t>:</w:t>
            </w:r>
            <w:r w:rsidRPr="006A3F4D">
              <w:br/>
              <w:t>Not reported</w:t>
            </w:r>
          </w:p>
          <w:p w14:paraId="0F207941" w14:textId="77777777" w:rsidR="00D41B1D" w:rsidRPr="006A3F4D" w:rsidRDefault="00D41B1D" w:rsidP="00E1149B">
            <w:pPr>
              <w:pStyle w:val="1-Tabletext"/>
            </w:pPr>
          </w:p>
        </w:tc>
      </w:tr>
      <w:tr w:rsidR="00D41B1D" w:rsidRPr="006A3F4D" w14:paraId="34E0D279" w14:textId="77777777" w:rsidTr="00EF13A8">
        <w:tc>
          <w:tcPr>
            <w:tcW w:w="0" w:type="pct"/>
          </w:tcPr>
          <w:p w14:paraId="672D7966" w14:textId="77777777" w:rsidR="00D41B1D" w:rsidRPr="006A3F4D" w:rsidRDefault="00D41B1D" w:rsidP="00E1149B">
            <w:pPr>
              <w:pStyle w:val="1-Tabletext"/>
            </w:pPr>
            <w:r w:rsidRPr="006A3F4D">
              <w:t xml:space="preserve">Audio Interventions </w:t>
            </w:r>
            <w:r>
              <w:t>f</w:t>
            </w:r>
            <w:r w:rsidRPr="006A3F4D">
              <w:t>or Cocaine Use Disorder</w:t>
            </w:r>
          </w:p>
        </w:tc>
        <w:tc>
          <w:tcPr>
            <w:tcW w:w="0" w:type="pct"/>
          </w:tcPr>
          <w:p w14:paraId="56971C3D" w14:textId="77777777" w:rsidR="00D41B1D" w:rsidRPr="006A3F4D" w:rsidRDefault="00D41B1D" w:rsidP="00E1149B">
            <w:pPr>
              <w:pStyle w:val="1-Tabletext"/>
            </w:pPr>
          </w:p>
        </w:tc>
        <w:tc>
          <w:tcPr>
            <w:tcW w:w="0" w:type="pct"/>
          </w:tcPr>
          <w:p w14:paraId="7E23365C" w14:textId="77777777" w:rsidR="00D41B1D" w:rsidRPr="006A3F4D" w:rsidRDefault="00D41B1D" w:rsidP="00E1149B">
            <w:pPr>
              <w:pStyle w:val="1-Tabletext"/>
            </w:pPr>
          </w:p>
        </w:tc>
        <w:tc>
          <w:tcPr>
            <w:tcW w:w="0" w:type="pct"/>
          </w:tcPr>
          <w:p w14:paraId="27E95E56" w14:textId="77777777" w:rsidR="00D41B1D" w:rsidRPr="006A3F4D" w:rsidRDefault="00D41B1D" w:rsidP="00E1149B">
            <w:pPr>
              <w:pStyle w:val="1-Tabletext"/>
            </w:pPr>
          </w:p>
        </w:tc>
        <w:tc>
          <w:tcPr>
            <w:tcW w:w="0" w:type="pct"/>
          </w:tcPr>
          <w:p w14:paraId="3ED4C6E9" w14:textId="77777777" w:rsidR="00D41B1D" w:rsidRPr="006A3F4D" w:rsidRDefault="00D41B1D" w:rsidP="00E1149B">
            <w:pPr>
              <w:pStyle w:val="1-Tabletext"/>
            </w:pPr>
          </w:p>
        </w:tc>
        <w:tc>
          <w:tcPr>
            <w:tcW w:w="0" w:type="pct"/>
          </w:tcPr>
          <w:p w14:paraId="03DF9EEE" w14:textId="77777777" w:rsidR="00D41B1D" w:rsidRPr="006A3F4D" w:rsidRDefault="00D41B1D" w:rsidP="00E1149B">
            <w:pPr>
              <w:pStyle w:val="1-Tabletext"/>
            </w:pPr>
          </w:p>
        </w:tc>
      </w:tr>
      <w:tr w:rsidR="00D41B1D" w:rsidRPr="006A3F4D" w14:paraId="0F6A746A" w14:textId="77777777" w:rsidTr="00EF13A8">
        <w:tc>
          <w:tcPr>
            <w:tcW w:w="0" w:type="pct"/>
          </w:tcPr>
          <w:p w14:paraId="2FF746C5" w14:textId="07AC043C" w:rsidR="00D41B1D" w:rsidRDefault="00D41B1D" w:rsidP="00E1149B">
            <w:pPr>
              <w:pStyle w:val="1-Tabletext"/>
              <w:rPr>
                <w:b/>
                <w:bCs/>
              </w:rPr>
            </w:pPr>
            <w:r w:rsidRPr="006A3F4D">
              <w:t>McKay (2013)</w:t>
            </w:r>
            <w:r w:rsidR="00AC01AA">
              <w:fldChar w:fldCharType="begin"/>
            </w:r>
            <w:r w:rsidR="00AC01AA">
              <w:instrText xml:space="preserve"> HYPERLINK \l "_ENREF_42" \o "McKay, 2013 #1454" </w:instrText>
            </w:r>
            <w:r w:rsidR="00AC01AA">
              <w:fldChar w:fldCharType="separate"/>
            </w:r>
            <w:r w:rsidR="00487295">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ZWFyPSIxIj48QXV0aG9yPk1jQ29sbGlzdGVyPC9BdXRob3I+PFllYXI+MjAxNjwvWWVhcj48UmVj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==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ZWFyPSIxIj48QXV0aG9yPk1jQ29sbGlzdGVyPC9BdXRob3I+PFllYXI+MjAxNjwvWWVhcj48UmVj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==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42-44</w:t>
            </w:r>
            <w:r w:rsidR="00487295">
              <w:fldChar w:fldCharType="end"/>
            </w:r>
            <w:r w:rsidR="00AC01AA">
              <w:fldChar w:fldCharType="end"/>
            </w:r>
          </w:p>
          <w:p w14:paraId="3C62D31A" w14:textId="77777777" w:rsidR="00D41B1D" w:rsidRDefault="00D41B1D" w:rsidP="00E1149B">
            <w:pPr>
              <w:pStyle w:val="1-Tabletext"/>
            </w:pPr>
          </w:p>
          <w:p w14:paraId="364956A0" w14:textId="77777777" w:rsidR="00D41B1D" w:rsidRDefault="00D41B1D" w:rsidP="00E1149B">
            <w:pPr>
              <w:pStyle w:val="1-Tabletext"/>
            </w:pPr>
          </w:p>
          <w:p w14:paraId="368D0B39" w14:textId="77777777" w:rsidR="00D41B1D" w:rsidRDefault="00D41B1D" w:rsidP="00E1149B">
            <w:pPr>
              <w:pStyle w:val="1-Tabletext"/>
            </w:pPr>
          </w:p>
          <w:p w14:paraId="5BF44E0A" w14:textId="77777777" w:rsidR="00D41B1D" w:rsidRDefault="00D41B1D" w:rsidP="00E1149B">
            <w:pPr>
              <w:pStyle w:val="1-Tabletext"/>
            </w:pPr>
          </w:p>
          <w:p w14:paraId="4662C8A6" w14:textId="77777777" w:rsidR="00D41B1D" w:rsidRDefault="00D41B1D" w:rsidP="00E1149B">
            <w:pPr>
              <w:pStyle w:val="1-Tabletext"/>
            </w:pPr>
          </w:p>
          <w:p w14:paraId="56B85B2D" w14:textId="77777777" w:rsidR="00D41B1D" w:rsidRDefault="00D41B1D" w:rsidP="00E1149B">
            <w:pPr>
              <w:pStyle w:val="1-Tabletext"/>
            </w:pPr>
          </w:p>
          <w:p w14:paraId="798EA323" w14:textId="77777777" w:rsidR="00D41B1D" w:rsidRDefault="00D41B1D" w:rsidP="00E1149B">
            <w:pPr>
              <w:pStyle w:val="1-Tabletext"/>
            </w:pPr>
          </w:p>
          <w:p w14:paraId="70157517" w14:textId="77777777" w:rsidR="00D41B1D" w:rsidRDefault="00D41B1D" w:rsidP="00E1149B">
            <w:pPr>
              <w:pStyle w:val="1-Tabletext"/>
            </w:pPr>
          </w:p>
          <w:p w14:paraId="0239EB78" w14:textId="77777777" w:rsidR="00D41B1D" w:rsidRDefault="00D41B1D" w:rsidP="00E1149B">
            <w:pPr>
              <w:pStyle w:val="1-Tabletext"/>
            </w:pPr>
          </w:p>
          <w:p w14:paraId="030B14AB" w14:textId="77777777" w:rsidR="00D41B1D" w:rsidRDefault="00D41B1D" w:rsidP="00E1149B">
            <w:pPr>
              <w:pStyle w:val="1-Tabletext"/>
            </w:pPr>
          </w:p>
          <w:p w14:paraId="5B248ED5" w14:textId="77777777" w:rsidR="00D41B1D" w:rsidRDefault="00D41B1D" w:rsidP="00E1149B">
            <w:pPr>
              <w:pStyle w:val="1-Tabletext"/>
            </w:pPr>
          </w:p>
          <w:p w14:paraId="38AD6458" w14:textId="44E487B5" w:rsidR="00D41B1D" w:rsidRDefault="00D41B1D" w:rsidP="00E1149B">
            <w:pPr>
              <w:pStyle w:val="1-Tabletext"/>
            </w:pPr>
            <w:r w:rsidRPr="006A3F4D">
              <w:t>McKay (2013)</w:t>
            </w:r>
            <w:r w:rsidR="00AC01AA">
              <w:fldChar w:fldCharType="begin"/>
            </w:r>
            <w:r w:rsidR="00AC01AA">
              <w:instrText xml:space="preserve"> HYPERLINK \l "_ENREF_42" \o "McKay, 2013 #1454" </w:instrText>
            </w:r>
            <w:r w:rsidR="00AC01AA">
              <w:fldChar w:fldCharType="separate"/>
            </w:r>
            <w:r w:rsidR="00487295">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ZWFyPSIxIj48QXV0aG9yPk1jQ29sbGlzdGVyPC9BdXRob3I+PFllYXI+MjAxNjwvWWVhcj48UmVj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==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ZWFyPSIxIj48QXV0aG9yPk1jQ29sbGlzdGVyPC9BdXRob3I+PFllYXI+MjAxNjwvWWVhcj48UmVj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==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42-44</w:t>
            </w:r>
            <w:r w:rsidR="00487295">
              <w:fldChar w:fldCharType="end"/>
            </w:r>
            <w:r w:rsidR="00AC01AA">
              <w:fldChar w:fldCharType="end"/>
            </w:r>
            <w:r>
              <w:t xml:space="preserve"> (continued)</w:t>
            </w:r>
          </w:p>
          <w:p w14:paraId="7B9334B8" w14:textId="77777777" w:rsidR="00AA1309" w:rsidRDefault="00AA1309" w:rsidP="00E1149B">
            <w:pPr>
              <w:pStyle w:val="1-Tabletext"/>
            </w:pPr>
          </w:p>
          <w:p w14:paraId="7E7BFA57" w14:textId="77777777" w:rsidR="00AA1309" w:rsidRDefault="00AA1309" w:rsidP="00E1149B">
            <w:pPr>
              <w:pStyle w:val="1-Tabletext"/>
            </w:pPr>
          </w:p>
          <w:p w14:paraId="2FB4F0F1" w14:textId="77777777" w:rsidR="00AA1309" w:rsidRDefault="00AA1309" w:rsidP="00E1149B">
            <w:pPr>
              <w:pStyle w:val="1-Tabletext"/>
            </w:pPr>
          </w:p>
          <w:p w14:paraId="59EA0358" w14:textId="77777777" w:rsidR="00AA1309" w:rsidRDefault="00AA1309" w:rsidP="00E1149B">
            <w:pPr>
              <w:pStyle w:val="1-Tabletext"/>
            </w:pPr>
          </w:p>
          <w:p w14:paraId="6E431054" w14:textId="77777777" w:rsidR="00AA1309" w:rsidRDefault="00AA1309" w:rsidP="00E1149B">
            <w:pPr>
              <w:pStyle w:val="1-Tabletext"/>
            </w:pPr>
          </w:p>
          <w:p w14:paraId="450CFFAE" w14:textId="77777777" w:rsidR="00AA1309" w:rsidRDefault="00AA1309" w:rsidP="00E1149B">
            <w:pPr>
              <w:pStyle w:val="1-Tabletext"/>
            </w:pPr>
          </w:p>
          <w:p w14:paraId="525357D0" w14:textId="77777777" w:rsidR="00AA1309" w:rsidRDefault="00AA1309" w:rsidP="00E1149B">
            <w:pPr>
              <w:pStyle w:val="1-Tabletext"/>
            </w:pPr>
          </w:p>
          <w:p w14:paraId="17EF70AB" w14:textId="77777777" w:rsidR="00AA1309" w:rsidRDefault="00AA1309" w:rsidP="00E1149B">
            <w:pPr>
              <w:pStyle w:val="1-Tabletext"/>
            </w:pPr>
          </w:p>
          <w:p w14:paraId="4B0D9F5D" w14:textId="77777777" w:rsidR="00AA1309" w:rsidRDefault="00AA1309" w:rsidP="00E1149B">
            <w:pPr>
              <w:pStyle w:val="1-Tabletext"/>
            </w:pPr>
          </w:p>
          <w:p w14:paraId="0AA5497B" w14:textId="77777777" w:rsidR="00AA1309" w:rsidRDefault="00AA1309" w:rsidP="00E1149B">
            <w:pPr>
              <w:pStyle w:val="1-Tabletext"/>
            </w:pPr>
          </w:p>
          <w:p w14:paraId="704FE816" w14:textId="77777777" w:rsidR="00AA1309" w:rsidRDefault="00AA1309" w:rsidP="00E1149B">
            <w:pPr>
              <w:pStyle w:val="1-Tabletext"/>
            </w:pPr>
          </w:p>
          <w:p w14:paraId="1F4D566D" w14:textId="77777777" w:rsidR="00AA1309" w:rsidRDefault="00AA1309" w:rsidP="00E1149B">
            <w:pPr>
              <w:pStyle w:val="1-Tabletext"/>
            </w:pPr>
          </w:p>
          <w:p w14:paraId="1CFFB4DB" w14:textId="77777777" w:rsidR="00AA1309" w:rsidRDefault="00AA1309" w:rsidP="00E1149B">
            <w:pPr>
              <w:pStyle w:val="1-Tabletext"/>
            </w:pPr>
          </w:p>
          <w:p w14:paraId="19A99A25" w14:textId="77777777" w:rsidR="00AA1309" w:rsidRDefault="00AA1309" w:rsidP="00E1149B">
            <w:pPr>
              <w:pStyle w:val="1-Tabletext"/>
            </w:pPr>
          </w:p>
          <w:p w14:paraId="6A9B2520" w14:textId="77777777" w:rsidR="00AA1309" w:rsidRDefault="00AA1309" w:rsidP="00E1149B">
            <w:pPr>
              <w:pStyle w:val="1-Tabletext"/>
            </w:pPr>
          </w:p>
          <w:p w14:paraId="6AB6076A" w14:textId="77777777" w:rsidR="00AA1309" w:rsidRDefault="00AA1309" w:rsidP="00E1149B">
            <w:pPr>
              <w:pStyle w:val="1-Tabletext"/>
            </w:pPr>
          </w:p>
          <w:p w14:paraId="20631228" w14:textId="77777777" w:rsidR="00AA1309" w:rsidRDefault="00AA1309" w:rsidP="00E1149B">
            <w:pPr>
              <w:pStyle w:val="1-Tabletext"/>
            </w:pPr>
          </w:p>
          <w:p w14:paraId="3B61BBD7" w14:textId="77777777" w:rsidR="00AA1309" w:rsidRDefault="00AA1309" w:rsidP="00E1149B">
            <w:pPr>
              <w:pStyle w:val="1-Tabletext"/>
            </w:pPr>
          </w:p>
          <w:p w14:paraId="78B2C0A2" w14:textId="77777777" w:rsidR="00AA1309" w:rsidRDefault="00AA1309" w:rsidP="00E1149B">
            <w:pPr>
              <w:pStyle w:val="1-Tabletext"/>
            </w:pPr>
          </w:p>
          <w:p w14:paraId="79DB113F" w14:textId="77777777" w:rsidR="00AA1309" w:rsidRDefault="00AA1309" w:rsidP="00E1149B">
            <w:pPr>
              <w:pStyle w:val="1-Tabletext"/>
            </w:pPr>
          </w:p>
          <w:p w14:paraId="5E3A2DB9" w14:textId="77777777" w:rsidR="00AA1309" w:rsidRDefault="00AA1309" w:rsidP="00E1149B">
            <w:pPr>
              <w:pStyle w:val="1-Tabletext"/>
            </w:pPr>
          </w:p>
          <w:p w14:paraId="0189EE44" w14:textId="77777777" w:rsidR="00AA1309" w:rsidRDefault="00AA1309" w:rsidP="00E1149B">
            <w:pPr>
              <w:pStyle w:val="1-Tabletext"/>
            </w:pPr>
          </w:p>
          <w:p w14:paraId="757A9A28" w14:textId="77777777" w:rsidR="00AA1309" w:rsidRDefault="00AA1309" w:rsidP="00E1149B">
            <w:pPr>
              <w:pStyle w:val="1-Tabletext"/>
            </w:pPr>
          </w:p>
          <w:p w14:paraId="66AEA110" w14:textId="77777777" w:rsidR="00AA1309" w:rsidRDefault="00AA1309" w:rsidP="00E1149B">
            <w:pPr>
              <w:pStyle w:val="1-Tabletext"/>
            </w:pPr>
          </w:p>
          <w:p w14:paraId="5FDA8F21" w14:textId="77777777" w:rsidR="00AA1309" w:rsidRDefault="00AA1309" w:rsidP="00E1149B">
            <w:pPr>
              <w:pStyle w:val="1-Tabletext"/>
            </w:pPr>
          </w:p>
          <w:p w14:paraId="6614C41D" w14:textId="77777777" w:rsidR="00AA1309" w:rsidRDefault="00AA1309" w:rsidP="00E1149B">
            <w:pPr>
              <w:pStyle w:val="1-Tabletext"/>
            </w:pPr>
          </w:p>
          <w:p w14:paraId="381B1C44" w14:textId="77777777" w:rsidR="00AA1309" w:rsidRDefault="00AA1309" w:rsidP="00E1149B">
            <w:pPr>
              <w:pStyle w:val="1-Tabletext"/>
            </w:pPr>
          </w:p>
          <w:p w14:paraId="540AF77E" w14:textId="77777777" w:rsidR="00AA1309" w:rsidRDefault="00AA1309" w:rsidP="00E1149B">
            <w:pPr>
              <w:pStyle w:val="1-Tabletext"/>
            </w:pPr>
          </w:p>
          <w:p w14:paraId="0C0AAF31" w14:textId="77777777" w:rsidR="00AA1309" w:rsidRDefault="00AA1309" w:rsidP="00E1149B">
            <w:pPr>
              <w:pStyle w:val="1-Tabletext"/>
            </w:pPr>
          </w:p>
          <w:p w14:paraId="55E520F4" w14:textId="77777777" w:rsidR="00AA1309" w:rsidRDefault="00AA1309" w:rsidP="00E1149B">
            <w:pPr>
              <w:pStyle w:val="1-Tabletext"/>
            </w:pPr>
          </w:p>
          <w:p w14:paraId="4B24048E" w14:textId="77777777" w:rsidR="00AA1309" w:rsidRDefault="00AA1309" w:rsidP="00E1149B">
            <w:pPr>
              <w:pStyle w:val="1-Tabletext"/>
            </w:pPr>
          </w:p>
          <w:p w14:paraId="1893348F" w14:textId="77777777" w:rsidR="00AA1309" w:rsidRDefault="00AA1309" w:rsidP="00E1149B">
            <w:pPr>
              <w:pStyle w:val="1-Tabletext"/>
            </w:pPr>
          </w:p>
          <w:p w14:paraId="4D7D8B77" w14:textId="77777777" w:rsidR="00AA1309" w:rsidRDefault="00AA1309" w:rsidP="00E1149B">
            <w:pPr>
              <w:pStyle w:val="1-Tabletext"/>
            </w:pPr>
          </w:p>
          <w:p w14:paraId="416882CE" w14:textId="77777777" w:rsidR="00AA1309" w:rsidRDefault="00AA1309" w:rsidP="00E1149B">
            <w:pPr>
              <w:pStyle w:val="1-Tabletext"/>
            </w:pPr>
          </w:p>
          <w:p w14:paraId="75C2E6A6" w14:textId="77777777" w:rsidR="00AA1309" w:rsidRDefault="00AA1309" w:rsidP="00E1149B">
            <w:pPr>
              <w:pStyle w:val="1-Tabletext"/>
            </w:pPr>
          </w:p>
          <w:p w14:paraId="0B1121BD" w14:textId="77777777" w:rsidR="00AA1309" w:rsidRDefault="00AA1309" w:rsidP="00E1149B">
            <w:pPr>
              <w:pStyle w:val="1-Tabletext"/>
            </w:pPr>
          </w:p>
          <w:p w14:paraId="04CCC5F8" w14:textId="77777777" w:rsidR="00AA1309" w:rsidRDefault="00AA1309" w:rsidP="00E1149B">
            <w:pPr>
              <w:pStyle w:val="1-Tabletext"/>
            </w:pPr>
          </w:p>
          <w:p w14:paraId="4F291583" w14:textId="77777777" w:rsidR="00AA1309" w:rsidRDefault="00AA1309" w:rsidP="00E1149B">
            <w:pPr>
              <w:pStyle w:val="1-Tabletext"/>
            </w:pPr>
          </w:p>
          <w:p w14:paraId="72837060" w14:textId="77777777" w:rsidR="00AA1309" w:rsidRDefault="00AA1309" w:rsidP="00E1149B">
            <w:pPr>
              <w:pStyle w:val="1-Tabletext"/>
            </w:pPr>
          </w:p>
          <w:p w14:paraId="7CB1FD89" w14:textId="1FED983F" w:rsidR="00AA1309" w:rsidRPr="003A3DF1" w:rsidRDefault="00AA1309" w:rsidP="00E1149B">
            <w:pPr>
              <w:pStyle w:val="1-Tabletext"/>
              <w:rPr>
                <w:b/>
                <w:bCs/>
              </w:rPr>
            </w:pPr>
            <w:r w:rsidRPr="006A3F4D">
              <w:t>McKay (2013)</w:t>
            </w:r>
            <w:r w:rsidR="00AC01AA">
              <w:fldChar w:fldCharType="begin"/>
            </w:r>
            <w:r w:rsidR="00AC01AA">
              <w:instrText xml:space="preserve"> HYPERLINK \l "_ENREF_42" \o "McKay, 2013 #1454" </w:instrText>
            </w:r>
            <w:r w:rsidR="00AC01AA">
              <w:fldChar w:fldCharType="separate"/>
            </w:r>
            <w:r w:rsidR="00487295">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ZWFyPSIxIj48QXV0aG9yPk1jQ29sbGlzdGVyPC9BdXRob3I+PFllYXI+MjAxNjwvWWVhcj48UmVj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==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ZWFyPSIxIj48QXV0aG9yPk1jQ29sbGlzdGVyPC9BdXRob3I+PFllYXI+MjAxNjwvWWVhcj48UmVj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==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42-44</w:t>
            </w:r>
            <w:r w:rsidR="00487295">
              <w:fldChar w:fldCharType="end"/>
            </w:r>
            <w:r w:rsidR="00AC01AA">
              <w:fldChar w:fldCharType="end"/>
            </w:r>
            <w:r>
              <w:t xml:space="preserve"> (continued)</w:t>
            </w:r>
          </w:p>
        </w:tc>
        <w:tc>
          <w:tcPr>
            <w:tcW w:w="0" w:type="pct"/>
          </w:tcPr>
          <w:p w14:paraId="53585BB1" w14:textId="77777777" w:rsidR="00D41B1D" w:rsidRPr="006A3F4D" w:rsidRDefault="00D41B1D" w:rsidP="00E1149B">
            <w:pPr>
              <w:pStyle w:val="1-Tabletext"/>
            </w:pPr>
            <w:r w:rsidRPr="003D2F65">
              <w:t>Provider:</w:t>
            </w:r>
            <w:r w:rsidRPr="006A3F4D">
              <w:t xml:space="preserve"> Therapists (BA, MA, and PhD level</w:t>
            </w:r>
            <w:r>
              <w:t>s</w:t>
            </w:r>
            <w:r w:rsidRPr="006A3F4D">
              <w:t>) with prior experience providing outpatient treatment for substance use disorders</w:t>
            </w:r>
            <w:r w:rsidRPr="006A3F4D">
              <w:br/>
            </w:r>
            <w:r w:rsidRPr="003D2F65">
              <w:t>Setting:</w:t>
            </w:r>
            <w:r w:rsidRPr="006A3F4D">
              <w:t xml:space="preserve"> Intensive outpatient programs</w:t>
            </w:r>
            <w:r w:rsidRPr="006A3F4D">
              <w:br/>
            </w:r>
            <w:r w:rsidRPr="003D2F65">
              <w:t>Country:</w:t>
            </w:r>
            <w:r w:rsidRPr="006A3F4D">
              <w:t xml:space="preserve"> United States</w:t>
            </w:r>
            <w:r w:rsidRPr="006A3F4D">
              <w:br/>
            </w:r>
            <w:r w:rsidRPr="003D2F65">
              <w:t>Funder:</w:t>
            </w:r>
            <w:r w:rsidRPr="006A3F4D">
              <w:t xml:space="preserve"> National Institute on Drug Abuse</w:t>
            </w:r>
          </w:p>
          <w:p w14:paraId="7FC276EE" w14:textId="77777777" w:rsidR="00D41B1D" w:rsidRPr="006A3F4D" w:rsidRDefault="00D41B1D" w:rsidP="00E1149B">
            <w:pPr>
              <w:pStyle w:val="1-Tabletext"/>
            </w:pPr>
            <w:r w:rsidRPr="003D2F65">
              <w:t>Risk of bias:</w:t>
            </w:r>
            <w:r w:rsidRPr="006A3F4D">
              <w:t xml:space="preserve"> Some concerns</w:t>
            </w:r>
          </w:p>
          <w:p w14:paraId="62597C4C" w14:textId="77777777" w:rsidR="00D41B1D" w:rsidRPr="006A3F4D" w:rsidRDefault="00D41B1D" w:rsidP="00E1149B">
            <w:pPr>
              <w:pStyle w:val="1-Tabletext"/>
            </w:pPr>
          </w:p>
        </w:tc>
        <w:tc>
          <w:tcPr>
            <w:tcW w:w="0" w:type="pct"/>
          </w:tcPr>
          <w:p w14:paraId="1E0268EC" w14:textId="77777777" w:rsidR="00D41B1D" w:rsidRPr="006A3F4D" w:rsidRDefault="00D41B1D" w:rsidP="00E1149B">
            <w:pPr>
              <w:pStyle w:val="1-Tabletext"/>
            </w:pPr>
            <w:r w:rsidRPr="003D2F65">
              <w:t>Condition:</w:t>
            </w:r>
            <w:r w:rsidRPr="006A3F4D">
              <w:t xml:space="preserve"> </w:t>
            </w:r>
            <w:r w:rsidRPr="006A3F4D">
              <w:rPr>
                <w:b/>
              </w:rPr>
              <w:t>Cocaine Use Disorder</w:t>
            </w:r>
            <w:r>
              <w:rPr>
                <w:bCs/>
              </w:rPr>
              <w:t xml:space="preserve"> (lifetime DSM-IV cocaine dependence)</w:t>
            </w:r>
            <w:r w:rsidRPr="006A3F4D">
              <w:br/>
            </w:r>
            <w:r w:rsidRPr="003D2F65">
              <w:t>Other inclusion criteria:</w:t>
            </w:r>
            <w:r w:rsidRPr="006A3F4D">
              <w:t xml:space="preserve"> Between the ages of 18</w:t>
            </w:r>
            <w:r>
              <w:t>–</w:t>
            </w:r>
            <w:r w:rsidRPr="006A3F4D">
              <w:t xml:space="preserve">65; willingness to participate in research and be randomly assigned to a treatment condition; completion of </w:t>
            </w:r>
            <w:r>
              <w:t>2</w:t>
            </w:r>
            <w:r w:rsidRPr="006A3F4D">
              <w:t xml:space="preserve"> weeks of </w:t>
            </w:r>
            <w:r w:rsidRPr="0019522F">
              <w:t>intensive outpatient</w:t>
            </w:r>
            <w:r w:rsidRPr="006A3F4D">
              <w:t>; ability to read at approximately the 4th</w:t>
            </w:r>
            <w:r>
              <w:t>-</w:t>
            </w:r>
            <w:r w:rsidRPr="006A3F4D">
              <w:t xml:space="preserve">grade level; and at least a minimum degree of stability in living situation </w:t>
            </w:r>
            <w:r w:rsidRPr="006A3F4D">
              <w:br/>
            </w:r>
            <w:r w:rsidRPr="006A3F4D">
              <w:br/>
            </w:r>
            <w:r w:rsidRPr="003D2F65">
              <w:t>Exclusion criteria:</w:t>
            </w:r>
            <w:r w:rsidRPr="006A3F4D">
              <w:t xml:space="preserve"> No psychiatric or medical condition that precluded outpatient treatment, no regular IV heroin use within the past 12 months</w:t>
            </w:r>
            <w:r w:rsidRPr="006A3F4D">
              <w:br/>
            </w:r>
            <w:r w:rsidRPr="006A3F4D">
              <w:br/>
            </w:r>
            <w:r w:rsidRPr="003D2F65">
              <w:t>Populations at risk for disparities:</w:t>
            </w:r>
            <w:r w:rsidRPr="006A3F4D">
              <w:t xml:space="preserve"> </w:t>
            </w:r>
          </w:p>
          <w:p w14:paraId="5D7FDC21" w14:textId="6FBF8F7A" w:rsidR="00D41B1D" w:rsidRPr="006A3F4D" w:rsidRDefault="00D41B1D" w:rsidP="00E1149B">
            <w:pPr>
              <w:pStyle w:val="1-Tabletext"/>
            </w:pPr>
            <w:r w:rsidRPr="006A3F4D">
              <w:t xml:space="preserve">More than 50% </w:t>
            </w:r>
            <w:r w:rsidRPr="0019522F">
              <w:t>Black</w:t>
            </w:r>
            <w:r w:rsidR="002B10A6">
              <w:t xml:space="preserve">, </w:t>
            </w:r>
            <w:r w:rsidRPr="0019522F">
              <w:t>indigenous</w:t>
            </w:r>
            <w:r w:rsidR="002B10A6">
              <w:t>, and</w:t>
            </w:r>
            <w:r w:rsidRPr="0019522F">
              <w:t xml:space="preserve"> people of colo</w:t>
            </w:r>
            <w:r>
              <w:t>r</w:t>
            </w:r>
          </w:p>
          <w:p w14:paraId="759B5040" w14:textId="2831F36D" w:rsidR="002B10A6" w:rsidRPr="006A3F4D" w:rsidRDefault="002B10A6" w:rsidP="00E1149B">
            <w:pPr>
              <w:pStyle w:val="1-Tabletext"/>
            </w:pPr>
            <w:r>
              <w:t xml:space="preserve">100% veterans </w:t>
            </w:r>
          </w:p>
          <w:p w14:paraId="0D2CD940" w14:textId="77777777" w:rsidR="00D41B1D" w:rsidRPr="006A3F4D" w:rsidRDefault="00D41B1D" w:rsidP="00E1149B">
            <w:pPr>
              <w:pStyle w:val="1-Tabletext"/>
            </w:pPr>
          </w:p>
        </w:tc>
        <w:tc>
          <w:tcPr>
            <w:tcW w:w="0" w:type="pct"/>
          </w:tcPr>
          <w:p w14:paraId="0C971803" w14:textId="707E0251" w:rsidR="00D41B1D" w:rsidRPr="003D2F65" w:rsidRDefault="00D41B1D" w:rsidP="00E1149B">
            <w:pPr>
              <w:pStyle w:val="1-Tabletext"/>
            </w:pPr>
            <w:r w:rsidRPr="003D2F65">
              <w:t>Intervention (G2):</w:t>
            </w:r>
            <w:r w:rsidRPr="006A3F4D">
              <w:t xml:space="preserve"> </w:t>
            </w:r>
            <w:r>
              <w:t xml:space="preserve"> Treatment as usual </w:t>
            </w:r>
            <w:r w:rsidRPr="006A3F4D">
              <w:t xml:space="preserve">plus </w:t>
            </w:r>
            <w:r>
              <w:t>t</w:t>
            </w:r>
            <w:r w:rsidRPr="006A3F4D">
              <w:t xml:space="preserve">elephone monitoring and counseling </w:t>
            </w:r>
            <w:r w:rsidRPr="006A3F4D">
              <w:br/>
              <w:t>N=106</w:t>
            </w:r>
            <w:r w:rsidRPr="006A3F4D">
              <w:br/>
            </w:r>
            <w:r w:rsidRPr="003D2F65">
              <w:t>Intervention type:</w:t>
            </w:r>
            <w:r w:rsidRPr="006A3F4D">
              <w:t xml:space="preserve"> Hybrid for monitoring </w:t>
            </w:r>
            <w:r w:rsidR="00934E9A">
              <w:t>(supplement with audio care)</w:t>
            </w:r>
            <w:r w:rsidRPr="006A3F4D">
              <w:br/>
            </w:r>
          </w:p>
          <w:p w14:paraId="1B80E191" w14:textId="77777777" w:rsidR="00D41B1D" w:rsidRPr="006A3F4D" w:rsidRDefault="00D41B1D" w:rsidP="00E1149B">
            <w:pPr>
              <w:pStyle w:val="1-Tabletext"/>
            </w:pPr>
            <w:r w:rsidRPr="003D2F65">
              <w:t>Intake:</w:t>
            </w:r>
            <w:r w:rsidRPr="006A3F4D">
              <w:t xml:space="preserve"> Participants had 1</w:t>
            </w:r>
            <w:r>
              <w:t>–</w:t>
            </w:r>
            <w:r w:rsidRPr="006A3F4D">
              <w:t xml:space="preserve">2 initial face-to-face sessions in the first week (i.e., week 3 of </w:t>
            </w:r>
            <w:r w:rsidRPr="0019522F">
              <w:t>intensive outpatient</w:t>
            </w:r>
            <w:r w:rsidRPr="006A3F4D">
              <w:t>) to orient them to the protocol</w:t>
            </w:r>
            <w:r w:rsidRPr="006A3F4D">
              <w:br/>
            </w:r>
            <w:r w:rsidRPr="003D2F65">
              <w:t>Audio intervention:</w:t>
            </w:r>
            <w:r w:rsidRPr="006A3F4D">
              <w:t xml:space="preserve"> Brief phone call including an assessment of current substance use, HIV risk behaviors, and </w:t>
            </w:r>
            <w:r w:rsidRPr="0019522F">
              <w:t>intensive outpatient</w:t>
            </w:r>
            <w:r w:rsidRPr="006A3F4D">
              <w:t xml:space="preserve"> attendance; CBT-based counseling linked to the results of the assessment and addressing anticipated risky situations (participants had the option of completing some sessions in-person)</w:t>
            </w:r>
            <w:r w:rsidRPr="006A3F4D">
              <w:br/>
            </w:r>
            <w:r w:rsidRPr="003D2F65">
              <w:t>Audio frequency:</w:t>
            </w:r>
            <w:r w:rsidRPr="006A3F4D">
              <w:t xml:space="preserve"> Weekly for first 8 weeks, every other week for the next 44 weeks, once per month for 6 months, and every other month for final 6 months (39 scheduled calls over 24 months)</w:t>
            </w:r>
            <w:r w:rsidRPr="006A3F4D">
              <w:br/>
            </w:r>
            <w:r w:rsidRPr="003D2F65">
              <w:t>Audio duration:</w:t>
            </w:r>
            <w:r w:rsidRPr="006A3F4D">
              <w:t xml:space="preserve"> 20 minutes/call</w:t>
            </w:r>
            <w:r w:rsidRPr="006A3F4D" w:rsidDel="00D26D27">
              <w:t xml:space="preserve"> </w:t>
            </w:r>
            <w:r w:rsidRPr="006A3F4D">
              <w:br/>
            </w:r>
            <w:r w:rsidRPr="003D2F65">
              <w:t>In-person component:</w:t>
            </w:r>
            <w:r w:rsidRPr="006A3F4D">
              <w:t xml:space="preserve"> Intensive outpatient program consisting of approximately 9 hours of group-based treatment per week, typically attended for 3</w:t>
            </w:r>
            <w:r>
              <w:t>–</w:t>
            </w:r>
            <w:r w:rsidRPr="006A3F4D">
              <w:t>4 months; participants who completed the program were subsequently offered 2</w:t>
            </w:r>
            <w:r>
              <w:t>–</w:t>
            </w:r>
            <w:r w:rsidRPr="006A3F4D">
              <w:t xml:space="preserve">3 months standard outpatient treatment (total of up to 6 months of treatment) </w:t>
            </w:r>
          </w:p>
          <w:p w14:paraId="3A5A2D2D" w14:textId="77777777" w:rsidR="00D41B1D" w:rsidRPr="006A3F4D" w:rsidRDefault="00D41B1D" w:rsidP="00E1149B">
            <w:pPr>
              <w:pStyle w:val="1-Tabletext"/>
            </w:pPr>
          </w:p>
          <w:p w14:paraId="3083E559" w14:textId="77777777" w:rsidR="00D41B1D" w:rsidRPr="006A3F4D" w:rsidRDefault="00D41B1D" w:rsidP="00E1149B">
            <w:pPr>
              <w:pStyle w:val="1-Tabletext"/>
            </w:pPr>
            <w:r w:rsidRPr="00383290">
              <w:t>Intervention (G3)</w:t>
            </w:r>
            <w:r w:rsidRPr="003D2F65">
              <w:t>:</w:t>
            </w:r>
            <w:r w:rsidRPr="006A3F4D">
              <w:t xml:space="preserve"> </w:t>
            </w:r>
          </w:p>
          <w:p w14:paraId="4F02648B" w14:textId="77777777" w:rsidR="00D41B1D" w:rsidRPr="006A3F4D" w:rsidRDefault="00D41B1D" w:rsidP="00E1149B">
            <w:pPr>
              <w:pStyle w:val="1-Tabletext"/>
            </w:pPr>
            <w:r>
              <w:t xml:space="preserve">Treatment as usual </w:t>
            </w:r>
            <w:r w:rsidRPr="006A3F4D">
              <w:t>plus telephone monitoring and counseling plus incentives</w:t>
            </w:r>
          </w:p>
          <w:p w14:paraId="29D800D7" w14:textId="77777777" w:rsidR="00D41B1D" w:rsidRPr="006A3F4D" w:rsidRDefault="00D41B1D" w:rsidP="00E1149B">
            <w:pPr>
              <w:pStyle w:val="1-Tabletext"/>
            </w:pPr>
            <w:r w:rsidRPr="006A3F4D">
              <w:t>N=107</w:t>
            </w:r>
          </w:p>
          <w:p w14:paraId="5EA4F180" w14:textId="06891F2C" w:rsidR="00D41B1D" w:rsidRPr="006A3F4D" w:rsidRDefault="00D41B1D" w:rsidP="00E1149B">
            <w:pPr>
              <w:pStyle w:val="1-Tabletext"/>
            </w:pPr>
            <w:r w:rsidRPr="003D2F65">
              <w:t>Intervention type:</w:t>
            </w:r>
            <w:r w:rsidRPr="006A3F4D">
              <w:t xml:space="preserve"> Hybrid with supports for monitoring </w:t>
            </w:r>
            <w:r w:rsidR="00934E9A">
              <w:t>(supplement with audio care)</w:t>
            </w:r>
          </w:p>
          <w:p w14:paraId="78D19A95" w14:textId="77777777" w:rsidR="00D41B1D" w:rsidRDefault="00D41B1D" w:rsidP="00E1149B">
            <w:pPr>
              <w:pStyle w:val="1-Tabletext"/>
            </w:pPr>
          </w:p>
          <w:p w14:paraId="1C24333A" w14:textId="77777777" w:rsidR="00D41B1D" w:rsidRPr="006A3F4D" w:rsidRDefault="00D41B1D" w:rsidP="00E1149B">
            <w:pPr>
              <w:pStyle w:val="1-Tabletext"/>
            </w:pPr>
            <w:r w:rsidRPr="00383290">
              <w:t>Audio intervention</w:t>
            </w:r>
            <w:r w:rsidRPr="0086314E">
              <w:t>:</w:t>
            </w:r>
            <w:r w:rsidRPr="006A3F4D">
              <w:t xml:space="preserve"> Same as above</w:t>
            </w:r>
          </w:p>
          <w:p w14:paraId="33CDFD88" w14:textId="77777777" w:rsidR="00D41B1D" w:rsidRPr="006A3F4D" w:rsidRDefault="00D41B1D" w:rsidP="00E1149B">
            <w:pPr>
              <w:pStyle w:val="1-Tabletext"/>
            </w:pPr>
            <w:r w:rsidRPr="003D2F65">
              <w:t>Other resources:</w:t>
            </w:r>
            <w:r w:rsidRPr="006A3F4D">
              <w:t xml:space="preserve"> $10 gift coupon for each regularly scheduled or step care session attended in the first year and a bonus $10 gift coupons every </w:t>
            </w:r>
            <w:r>
              <w:t>three</w:t>
            </w:r>
            <w:r w:rsidRPr="006A3F4D">
              <w:t xml:space="preserve"> consecutively scheduled sessions were completed</w:t>
            </w:r>
          </w:p>
          <w:p w14:paraId="00840C7F" w14:textId="77777777" w:rsidR="00D41B1D" w:rsidRPr="006A3F4D" w:rsidRDefault="00D41B1D" w:rsidP="00E1149B">
            <w:pPr>
              <w:pStyle w:val="1-Tabletext"/>
            </w:pPr>
            <w:r w:rsidRPr="00383290">
              <w:t>In-person component</w:t>
            </w:r>
            <w:r w:rsidRPr="003D2F65">
              <w:t>:</w:t>
            </w:r>
            <w:r w:rsidRPr="006A3F4D">
              <w:t xml:space="preserve"> Same as above</w:t>
            </w:r>
          </w:p>
        </w:tc>
        <w:tc>
          <w:tcPr>
            <w:tcW w:w="0" w:type="pct"/>
          </w:tcPr>
          <w:p w14:paraId="64E01F8E" w14:textId="77777777" w:rsidR="00D41B1D" w:rsidRPr="006A3F4D" w:rsidRDefault="00D41B1D" w:rsidP="00E1149B">
            <w:pPr>
              <w:pStyle w:val="1-Tabletext"/>
            </w:pPr>
            <w:r w:rsidRPr="003D2F65">
              <w:t>Comparator (G1):</w:t>
            </w:r>
            <w:r w:rsidRPr="006A3F4D">
              <w:t xml:space="preserve"> </w:t>
            </w:r>
            <w:r>
              <w:t>Treatment as usual</w:t>
            </w:r>
            <w:r w:rsidRPr="006A3F4D">
              <w:br/>
              <w:t>N=108</w:t>
            </w:r>
            <w:r w:rsidRPr="006A3F4D">
              <w:br/>
            </w:r>
            <w:r w:rsidRPr="003D2F65">
              <w:t>Comparator type:</w:t>
            </w:r>
            <w:r w:rsidRPr="006A3F4D">
              <w:t xml:space="preserve"> In-person care</w:t>
            </w:r>
            <w:r w:rsidRPr="006A3F4D">
              <w:br/>
            </w:r>
            <w:r w:rsidRPr="003D2F65">
              <w:t>Description:</w:t>
            </w:r>
            <w:r w:rsidRPr="006A3F4D">
              <w:t xml:space="preserve"> </w:t>
            </w:r>
            <w:r>
              <w:t>I</w:t>
            </w:r>
            <w:r w:rsidRPr="0019522F">
              <w:t>ntensive outpatient</w:t>
            </w:r>
            <w:r w:rsidRPr="006A3F4D">
              <w:t xml:space="preserve"> program consisting of approximately 9 hours of group-based treatment per week, typically attended for 3</w:t>
            </w:r>
            <w:r>
              <w:t>–</w:t>
            </w:r>
            <w:r w:rsidRPr="006A3F4D">
              <w:t>4 months; participants who completed the program were subsequently offered 2</w:t>
            </w:r>
            <w:r>
              <w:t>–</w:t>
            </w:r>
            <w:r w:rsidRPr="006A3F4D">
              <w:t>3 months standard outpatient treatment (total of up to 6 months of treatment)</w:t>
            </w:r>
          </w:p>
          <w:p w14:paraId="05276601" w14:textId="77777777" w:rsidR="00D41B1D" w:rsidRPr="006A3F4D" w:rsidRDefault="00D41B1D" w:rsidP="00E1149B">
            <w:pPr>
              <w:pStyle w:val="1-Tabletext"/>
            </w:pPr>
          </w:p>
        </w:tc>
        <w:tc>
          <w:tcPr>
            <w:tcW w:w="0" w:type="pct"/>
          </w:tcPr>
          <w:p w14:paraId="5380E404" w14:textId="77777777" w:rsidR="00D41B1D" w:rsidRPr="006A3F4D" w:rsidRDefault="00D41B1D" w:rsidP="00E1149B">
            <w:pPr>
              <w:pStyle w:val="1-Tabletext"/>
            </w:pPr>
            <w:r w:rsidRPr="003D2F65">
              <w:t>Mean age (SD)</w:t>
            </w:r>
            <w:r w:rsidRPr="0086314E">
              <w:t>:</w:t>
            </w:r>
            <w:r w:rsidRPr="006A3F4D">
              <w:br/>
              <w:t>G1</w:t>
            </w:r>
            <w:r w:rsidRPr="003D2F65">
              <w:t>:</w:t>
            </w:r>
            <w:r w:rsidRPr="006A3F4D">
              <w:t xml:space="preserve">  42.9 (8.0)</w:t>
            </w:r>
            <w:r w:rsidRPr="006A3F4D">
              <w:br/>
              <w:t>G2</w:t>
            </w:r>
            <w:r w:rsidRPr="003D2F65">
              <w:t>:</w:t>
            </w:r>
            <w:r w:rsidRPr="006A3F4D">
              <w:t xml:space="preserve"> 43.3 (7.8)</w:t>
            </w:r>
          </w:p>
          <w:p w14:paraId="12B85B60" w14:textId="77777777" w:rsidR="00D41B1D" w:rsidRPr="006A3F4D" w:rsidRDefault="00D41B1D" w:rsidP="00E1149B">
            <w:pPr>
              <w:pStyle w:val="1-Tabletext"/>
            </w:pPr>
            <w:r w:rsidRPr="006A3F4D">
              <w:t>G3</w:t>
            </w:r>
            <w:r w:rsidRPr="003D2F65">
              <w:t>:</w:t>
            </w:r>
            <w:r w:rsidRPr="006A3F4D">
              <w:t xml:space="preserve"> 43.4 (6.5)</w:t>
            </w:r>
            <w:r w:rsidRPr="006A3F4D">
              <w:br/>
            </w:r>
            <w:r w:rsidRPr="006A3F4D">
              <w:br/>
            </w:r>
            <w:r w:rsidRPr="003D2F65">
              <w:t>Female</w:t>
            </w:r>
            <w:r w:rsidRPr="0086314E">
              <w:t>:</w:t>
            </w:r>
            <w:r w:rsidRPr="006A3F4D">
              <w:br/>
              <w:t>G1</w:t>
            </w:r>
            <w:r w:rsidRPr="003D2F65">
              <w:t>:</w:t>
            </w:r>
            <w:r w:rsidRPr="006A3F4D">
              <w:t xml:space="preserve"> 26 (24.1%) </w:t>
            </w:r>
            <w:r w:rsidRPr="006A3F4D">
              <w:br/>
              <w:t>G2</w:t>
            </w:r>
            <w:r w:rsidRPr="003D2F65">
              <w:t>:</w:t>
            </w:r>
            <w:r w:rsidRPr="006A3F4D">
              <w:t xml:space="preserve"> 26 (24.5%)</w:t>
            </w:r>
          </w:p>
          <w:p w14:paraId="45963742" w14:textId="77777777" w:rsidR="00D41B1D" w:rsidRPr="006A3F4D" w:rsidRDefault="00D41B1D" w:rsidP="00E1149B">
            <w:pPr>
              <w:pStyle w:val="1-Tabletext"/>
            </w:pPr>
            <w:r w:rsidRPr="006A3F4D">
              <w:t>G3</w:t>
            </w:r>
            <w:r w:rsidRPr="003D2F65">
              <w:t>:</w:t>
            </w:r>
            <w:r w:rsidRPr="006A3F4D">
              <w:t xml:space="preserve"> 24 (22.4%)</w:t>
            </w:r>
            <w:r w:rsidRPr="006A3F4D">
              <w:br/>
            </w:r>
          </w:p>
          <w:p w14:paraId="2ED2C076" w14:textId="77777777" w:rsidR="00D41B1D" w:rsidRPr="006A3F4D" w:rsidRDefault="00D41B1D" w:rsidP="00E1149B">
            <w:pPr>
              <w:pStyle w:val="1-Tabletext"/>
            </w:pPr>
            <w:r w:rsidRPr="006A3F4D">
              <w:t>Race</w:t>
            </w:r>
            <w:r w:rsidRPr="0086314E">
              <w:t>:</w:t>
            </w:r>
            <w:r w:rsidRPr="006A3F4D">
              <w:br/>
              <w:t>African American</w:t>
            </w:r>
            <w:r w:rsidRPr="006A3F4D">
              <w:br/>
              <w:t>G1</w:t>
            </w:r>
            <w:r w:rsidRPr="003D2F65">
              <w:t>:</w:t>
            </w:r>
            <w:r w:rsidRPr="006A3F4D">
              <w:t xml:space="preserve"> 97 (90.7%) </w:t>
            </w:r>
            <w:r w:rsidRPr="006A3F4D">
              <w:br/>
              <w:t>G2</w:t>
            </w:r>
            <w:r w:rsidRPr="003D2F65">
              <w:t>:</w:t>
            </w:r>
            <w:r w:rsidRPr="006A3F4D">
              <w:t xml:space="preserve"> 89 (84.0%)</w:t>
            </w:r>
          </w:p>
          <w:p w14:paraId="662E2E68" w14:textId="77777777" w:rsidR="00D41B1D" w:rsidRPr="006A3F4D" w:rsidRDefault="00D41B1D" w:rsidP="00E1149B">
            <w:pPr>
              <w:pStyle w:val="1-Tabletext"/>
            </w:pPr>
            <w:r w:rsidRPr="006A3F4D">
              <w:t>G3</w:t>
            </w:r>
            <w:r w:rsidRPr="003D2F65">
              <w:t>:</w:t>
            </w:r>
            <w:r w:rsidRPr="006A3F4D">
              <w:t xml:space="preserve"> 98 (91.6%)</w:t>
            </w:r>
            <w:r w:rsidRPr="006A3F4D">
              <w:br/>
              <w:t xml:space="preserve">White </w:t>
            </w:r>
            <w:r w:rsidRPr="006A3F4D">
              <w:br/>
              <w:t>G1</w:t>
            </w:r>
            <w:r w:rsidRPr="003D2F65">
              <w:t>:</w:t>
            </w:r>
            <w:r w:rsidRPr="006A3F4D">
              <w:t xml:space="preserve"> 8 (7.5%) </w:t>
            </w:r>
            <w:r w:rsidRPr="006A3F4D">
              <w:br/>
              <w:t>G2</w:t>
            </w:r>
            <w:r w:rsidRPr="003D2F65">
              <w:t>:</w:t>
            </w:r>
            <w:r w:rsidRPr="006A3F4D">
              <w:t xml:space="preserve"> 10 (9.4%)</w:t>
            </w:r>
          </w:p>
          <w:p w14:paraId="14B726D2" w14:textId="77777777" w:rsidR="00D41B1D" w:rsidRPr="006A3F4D" w:rsidRDefault="00D41B1D" w:rsidP="00E1149B">
            <w:pPr>
              <w:pStyle w:val="1-Tabletext"/>
            </w:pPr>
            <w:r w:rsidRPr="006A3F4D">
              <w:t>G3</w:t>
            </w:r>
            <w:r w:rsidRPr="003D2F65">
              <w:t>:</w:t>
            </w:r>
            <w:r w:rsidRPr="006A3F4D">
              <w:t xml:space="preserve"> 6 (5.6%)</w:t>
            </w:r>
            <w:r w:rsidRPr="006A3F4D">
              <w:br/>
              <w:t>Other (not specified)</w:t>
            </w:r>
            <w:r w:rsidRPr="006A3F4D">
              <w:br/>
              <w:t>G1</w:t>
            </w:r>
            <w:r w:rsidRPr="003D2F65">
              <w:t>:</w:t>
            </w:r>
            <w:r w:rsidRPr="006A3F4D">
              <w:t xml:space="preserve"> 2 (1.9%) </w:t>
            </w:r>
            <w:r w:rsidRPr="006A3F4D">
              <w:br/>
              <w:t>G2</w:t>
            </w:r>
            <w:r w:rsidRPr="003D2F65">
              <w:t>:</w:t>
            </w:r>
            <w:r w:rsidRPr="006A3F4D">
              <w:t xml:space="preserve"> 7 (6.6%)</w:t>
            </w:r>
          </w:p>
          <w:p w14:paraId="5159145D" w14:textId="77777777" w:rsidR="00D41B1D" w:rsidRPr="006A3F4D" w:rsidRDefault="00D41B1D" w:rsidP="00E1149B">
            <w:pPr>
              <w:pStyle w:val="1-Tabletext"/>
            </w:pPr>
            <w:r w:rsidRPr="006A3F4D">
              <w:t>G3</w:t>
            </w:r>
            <w:r w:rsidRPr="003D2F65">
              <w:t>:</w:t>
            </w:r>
            <w:r w:rsidRPr="006A3F4D">
              <w:t xml:space="preserve"> 3 (2.8%)</w:t>
            </w:r>
          </w:p>
          <w:p w14:paraId="616F17F6" w14:textId="77777777" w:rsidR="00D41B1D" w:rsidRPr="006A3F4D" w:rsidRDefault="00D41B1D" w:rsidP="00E1149B">
            <w:pPr>
              <w:pStyle w:val="1-Tabletext"/>
            </w:pPr>
            <w:r w:rsidRPr="006A3F4D">
              <w:br/>
            </w:r>
            <w:r w:rsidRPr="00383290">
              <w:t>Hispanic or Latino</w:t>
            </w:r>
            <w:r w:rsidRPr="0086314E">
              <w:t>:</w:t>
            </w:r>
            <w:r w:rsidRPr="006A3F4D">
              <w:br/>
              <w:t>Not reported</w:t>
            </w:r>
            <w:r w:rsidRPr="006A3F4D">
              <w:br/>
            </w:r>
            <w:r w:rsidRPr="006A3F4D">
              <w:br/>
            </w:r>
            <w:r w:rsidRPr="00383290">
              <w:t>Bachelor’s degree or higher</w:t>
            </w:r>
            <w:r w:rsidRPr="0086314E">
              <w:t>:</w:t>
            </w:r>
            <w:r w:rsidRPr="006A3F4D">
              <w:br/>
              <w:t>Not reported</w:t>
            </w:r>
            <w:r w:rsidRPr="006A3F4D">
              <w:br/>
            </w:r>
            <w:r w:rsidRPr="006A3F4D">
              <w:br/>
            </w:r>
            <w:r w:rsidRPr="00383290">
              <w:t>Comorbidities</w:t>
            </w:r>
            <w:r w:rsidRPr="0086314E">
              <w:t>:</w:t>
            </w:r>
            <w:r w:rsidRPr="006A3F4D">
              <w:br/>
              <w:t>Not reported</w:t>
            </w:r>
            <w:r w:rsidRPr="006A3F4D">
              <w:br/>
            </w:r>
            <w:r w:rsidRPr="006A3F4D">
              <w:br/>
            </w:r>
            <w:r w:rsidRPr="00383290">
              <w:t>Medications</w:t>
            </w:r>
            <w:r w:rsidRPr="0086314E">
              <w:t>:</w:t>
            </w:r>
            <w:r w:rsidRPr="006A3F4D">
              <w:br/>
              <w:t>Not reported</w:t>
            </w:r>
          </w:p>
          <w:p w14:paraId="7DF732F2" w14:textId="77777777" w:rsidR="00D41B1D" w:rsidRPr="006A3F4D" w:rsidRDefault="00D41B1D" w:rsidP="00E1149B">
            <w:pPr>
              <w:pStyle w:val="1-Tabletext"/>
            </w:pPr>
          </w:p>
        </w:tc>
      </w:tr>
    </w:tbl>
    <w:p w14:paraId="0200BBC9" w14:textId="77777777" w:rsidR="00D41B1D" w:rsidRPr="00EF13A8" w:rsidRDefault="00D41B1D" w:rsidP="00EF13A8">
      <w:pPr>
        <w:pStyle w:val="abbreviations"/>
        <w:rPr>
          <w:rFonts w:ascii="Arial" w:hAnsi="Arial" w:cs="Arial"/>
        </w:rPr>
      </w:pPr>
      <w:bookmarkStart w:id="5" w:name="_Hlk124241642"/>
      <w:r w:rsidRPr="00EF13A8">
        <w:rPr>
          <w:rFonts w:ascii="Arial" w:hAnsi="Arial" w:cs="Arial"/>
        </w:rPr>
        <w:t>* Calculated by data abstractor based on information reported.</w:t>
      </w:r>
    </w:p>
    <w:p w14:paraId="7130C71D" w14:textId="183B12F9" w:rsidR="00D41B1D" w:rsidRPr="00960135" w:rsidRDefault="00D41B1D" w:rsidP="00EF13A8">
      <w:pPr>
        <w:pStyle w:val="abbreviations"/>
      </w:pPr>
      <w:r w:rsidRPr="00EF13A8">
        <w:rPr>
          <w:rFonts w:ascii="Arial" w:hAnsi="Arial" w:cs="Arial"/>
        </w:rPr>
        <w:t>A-CHESS, Addiction Comprehensive Health Enhancement Support System; CAPS, Continuity of Care Among Alcohol</w:t>
      </w:r>
      <w:r w:rsidRPr="00EF13A8">
        <w:rPr>
          <w:rFonts w:ascii="Cambria Math" w:hAnsi="Cambria Math" w:cs="Cambria Math"/>
        </w:rPr>
        <w:t>‐</w:t>
      </w:r>
      <w:r w:rsidRPr="00EF13A8">
        <w:rPr>
          <w:rFonts w:ascii="Arial" w:hAnsi="Arial" w:cs="Arial"/>
        </w:rPr>
        <w:t xml:space="preserve">Dependent Patients via Mobile Phone SMS Study; CBT, cognitive behavioral therapy; CBT-I, CBT for insomnia; CERED, </w:t>
      </w:r>
      <w:proofErr w:type="spellStart"/>
      <w:r w:rsidRPr="00EF13A8">
        <w:rPr>
          <w:rFonts w:ascii="Arial" w:hAnsi="Arial" w:cs="Arial"/>
        </w:rPr>
        <w:t>Comparando</w:t>
      </w:r>
      <w:proofErr w:type="spellEnd"/>
      <w:r w:rsidRPr="00EF13A8">
        <w:rPr>
          <w:rFonts w:ascii="Arial" w:hAnsi="Arial" w:cs="Arial"/>
        </w:rPr>
        <w:t xml:space="preserve"> </w:t>
      </w:r>
      <w:proofErr w:type="spellStart"/>
      <w:r w:rsidRPr="00EF13A8">
        <w:rPr>
          <w:rFonts w:ascii="Arial" w:hAnsi="Arial" w:cs="Arial"/>
        </w:rPr>
        <w:t>Estrategias</w:t>
      </w:r>
      <w:proofErr w:type="spellEnd"/>
      <w:r w:rsidRPr="00EF13A8">
        <w:rPr>
          <w:rFonts w:ascii="Arial" w:hAnsi="Arial" w:cs="Arial"/>
        </w:rPr>
        <w:t xml:space="preserve"> para </w:t>
      </w:r>
      <w:proofErr w:type="spellStart"/>
      <w:r w:rsidRPr="00EF13A8">
        <w:rPr>
          <w:rFonts w:ascii="Arial" w:hAnsi="Arial" w:cs="Arial"/>
        </w:rPr>
        <w:t>Reducir</w:t>
      </w:r>
      <w:proofErr w:type="spellEnd"/>
      <w:r w:rsidRPr="00EF13A8">
        <w:rPr>
          <w:rFonts w:ascii="Arial" w:hAnsi="Arial" w:cs="Arial"/>
        </w:rPr>
        <w:t xml:space="preserve"> </w:t>
      </w:r>
      <w:proofErr w:type="spellStart"/>
      <w:r w:rsidRPr="00EF13A8">
        <w:rPr>
          <w:rFonts w:ascii="Arial" w:hAnsi="Arial" w:cs="Arial"/>
        </w:rPr>
        <w:t>el</w:t>
      </w:r>
      <w:proofErr w:type="spellEnd"/>
      <w:r w:rsidRPr="00EF13A8">
        <w:rPr>
          <w:rFonts w:ascii="Arial" w:hAnsi="Arial" w:cs="Arial"/>
        </w:rPr>
        <w:t xml:space="preserve"> </w:t>
      </w:r>
      <w:proofErr w:type="spellStart"/>
      <w:r w:rsidRPr="00EF13A8">
        <w:rPr>
          <w:rFonts w:ascii="Arial" w:hAnsi="Arial" w:cs="Arial"/>
        </w:rPr>
        <w:t>Estres</w:t>
      </w:r>
      <w:proofErr w:type="spellEnd"/>
      <w:r w:rsidRPr="00EF13A8">
        <w:rPr>
          <w:rFonts w:ascii="Arial" w:hAnsi="Arial" w:cs="Arial"/>
        </w:rPr>
        <w:t xml:space="preserve"> y la </w:t>
      </w:r>
      <w:proofErr w:type="spellStart"/>
      <w:r w:rsidRPr="00EF13A8">
        <w:rPr>
          <w:rFonts w:ascii="Arial" w:hAnsi="Arial" w:cs="Arial"/>
        </w:rPr>
        <w:t>Depresion</w:t>
      </w:r>
      <w:proofErr w:type="spellEnd"/>
      <w:r w:rsidRPr="00EF13A8">
        <w:rPr>
          <w:rFonts w:ascii="Arial" w:hAnsi="Arial" w:cs="Arial"/>
        </w:rPr>
        <w:t xml:space="preserve">; DSM, </w:t>
      </w:r>
      <w:r w:rsidRPr="00EF13A8">
        <w:rPr>
          <w:rFonts w:ascii="Arial" w:hAnsi="Arial" w:cs="Arial"/>
          <w:i/>
          <w:iCs/>
        </w:rPr>
        <w:t>Diagnostic and Statistical Manual of Mental Disorders</w:t>
      </w:r>
      <w:r w:rsidRPr="00EF13A8">
        <w:rPr>
          <w:rFonts w:ascii="Arial" w:hAnsi="Arial" w:cs="Arial"/>
        </w:rPr>
        <w:t xml:space="preserve">; G, group; HOPE, Healthy Outcomes through Patient Empowerment; HUS, Helsinki University Hospital; </w:t>
      </w:r>
      <w:proofErr w:type="spellStart"/>
      <w:r w:rsidRPr="00EF13A8">
        <w:rPr>
          <w:rFonts w:ascii="Arial" w:hAnsi="Arial" w:cs="Arial"/>
        </w:rPr>
        <w:t>iCBT</w:t>
      </w:r>
      <w:proofErr w:type="spellEnd"/>
      <w:r w:rsidRPr="00EF13A8">
        <w:rPr>
          <w:rFonts w:ascii="Arial" w:hAnsi="Arial" w:cs="Arial"/>
        </w:rPr>
        <w:t xml:space="preserve">, internet-based CBT; </w:t>
      </w:r>
      <w:r w:rsidR="00357BED" w:rsidRPr="00EF13A8">
        <w:rPr>
          <w:rFonts w:ascii="Arial" w:hAnsi="Arial" w:cs="Arial"/>
        </w:rPr>
        <w:t xml:space="preserve">ICD, </w:t>
      </w:r>
      <w:r w:rsidR="00357BED" w:rsidRPr="00EF13A8">
        <w:rPr>
          <w:rFonts w:ascii="Arial" w:hAnsi="Arial" w:cs="Arial"/>
          <w:i/>
          <w:iCs/>
        </w:rPr>
        <w:t>International Classification of Diseases</w:t>
      </w:r>
      <w:r w:rsidR="00357BED" w:rsidRPr="00EF13A8">
        <w:rPr>
          <w:rFonts w:ascii="Arial" w:hAnsi="Arial" w:cs="Arial"/>
        </w:rPr>
        <w:t xml:space="preserve">; </w:t>
      </w:r>
      <w:r w:rsidRPr="00EF13A8">
        <w:rPr>
          <w:rFonts w:ascii="Arial" w:hAnsi="Arial" w:cs="Arial"/>
        </w:rPr>
        <w:t>LWWS, Living Well With Stroke; N, number; N/A, not applicable; PHQ, Patient Health Questionnaire; PTSD, post-traumatic stress disorder; SD, standard deviation; SE, standard error; SMS, short messaging service; SUD, substance use disorder; T-CBT, telephone-administered CBT.</w:t>
      </w:r>
      <w:r w:rsidRPr="00F83E25">
        <w:t xml:space="preserve"> </w:t>
      </w:r>
      <w:r>
        <w:br w:type="page"/>
      </w:r>
    </w:p>
    <w:bookmarkEnd w:id="5"/>
    <w:p w14:paraId="77538D1C" w14:textId="1B7E6491" w:rsidR="00D41B1D" w:rsidRPr="00AC01AA" w:rsidRDefault="00DA749F" w:rsidP="00AC01AA">
      <w:pPr>
        <w:pStyle w:val="Heading1"/>
      </w:pPr>
      <w:r w:rsidRPr="00AC01AA">
        <w:t xml:space="preserve">SDC </w:t>
      </w:r>
      <w:r w:rsidR="00D41B1D" w:rsidRPr="00AC01AA">
        <w:t>Table 2. Risk of Bias</w:t>
      </w:r>
    </w:p>
    <w:tbl>
      <w:tblPr>
        <w:tblStyle w:val="AHRQ1"/>
        <w:tblW w:w="5000" w:type="pct"/>
        <w:tblBorders>
          <w:bottom w:val="single" w:sz="4" w:space="0" w:color="auto"/>
        </w:tblBorders>
        <w:tblLayout w:type="fixed"/>
        <w:tblLook w:val="04A0" w:firstRow="1" w:lastRow="0" w:firstColumn="1" w:lastColumn="0" w:noHBand="0" w:noVBand="1"/>
      </w:tblPr>
      <w:tblGrid>
        <w:gridCol w:w="2700"/>
        <w:gridCol w:w="1708"/>
        <w:gridCol w:w="1711"/>
        <w:gridCol w:w="1711"/>
        <w:gridCol w:w="1708"/>
        <w:gridCol w:w="1711"/>
        <w:gridCol w:w="1711"/>
      </w:tblGrid>
      <w:tr w:rsidR="00D41B1D" w:rsidRPr="006E43E1" w14:paraId="3C388952" w14:textId="77777777" w:rsidTr="00596A0A">
        <w:trPr>
          <w:cnfStyle w:val="100000000000" w:firstRow="1" w:lastRow="0" w:firstColumn="0" w:lastColumn="0" w:oddVBand="0" w:evenVBand="0" w:oddHBand="0" w:evenHBand="0" w:firstRowFirstColumn="0" w:firstRowLastColumn="0" w:lastRowFirstColumn="0" w:lastRowLastColumn="0"/>
          <w:tblHeader/>
        </w:trPr>
        <w:tc>
          <w:tcPr>
            <w:tcW w:w="1042" w:type="pct"/>
          </w:tcPr>
          <w:p w14:paraId="5B595964" w14:textId="77777777" w:rsidR="00D41B1D" w:rsidRPr="006E43E1" w:rsidRDefault="00D41B1D" w:rsidP="006E43E1">
            <w:pPr>
              <w:pStyle w:val="TableHeader"/>
              <w:rPr>
                <w:b/>
                <w:bCs w:val="0"/>
              </w:rPr>
            </w:pPr>
            <w:r w:rsidRPr="006E43E1">
              <w:rPr>
                <w:b/>
                <w:bCs w:val="0"/>
              </w:rPr>
              <w:t>Author (Year);</w:t>
            </w:r>
          </w:p>
          <w:p w14:paraId="0DC732AA" w14:textId="77777777" w:rsidR="00D41B1D" w:rsidRPr="006E43E1" w:rsidRDefault="00D41B1D" w:rsidP="006E43E1">
            <w:pPr>
              <w:pStyle w:val="TableHeader"/>
              <w:rPr>
                <w:b/>
                <w:bCs w:val="0"/>
              </w:rPr>
            </w:pPr>
            <w:r w:rsidRPr="006E43E1">
              <w:rPr>
                <w:b/>
                <w:bCs w:val="0"/>
              </w:rPr>
              <w:t>Trial Name</w:t>
            </w:r>
          </w:p>
        </w:tc>
        <w:tc>
          <w:tcPr>
            <w:tcW w:w="659" w:type="pct"/>
          </w:tcPr>
          <w:p w14:paraId="2DEF555D" w14:textId="77777777" w:rsidR="00D41B1D" w:rsidRPr="006E43E1" w:rsidRDefault="00D41B1D" w:rsidP="006E43E1">
            <w:pPr>
              <w:pStyle w:val="TableHeader"/>
              <w:rPr>
                <w:b/>
                <w:bCs w:val="0"/>
              </w:rPr>
            </w:pPr>
            <w:r w:rsidRPr="006E43E1">
              <w:rPr>
                <w:b/>
                <w:bCs w:val="0"/>
              </w:rPr>
              <w:t>Domain 1</w:t>
            </w:r>
          </w:p>
        </w:tc>
        <w:tc>
          <w:tcPr>
            <w:tcW w:w="660" w:type="pct"/>
          </w:tcPr>
          <w:p w14:paraId="51AA8DB3" w14:textId="77777777" w:rsidR="00D41B1D" w:rsidRPr="006E43E1" w:rsidRDefault="00D41B1D" w:rsidP="006E43E1">
            <w:pPr>
              <w:pStyle w:val="TableHeader"/>
              <w:rPr>
                <w:b/>
                <w:bCs w:val="0"/>
              </w:rPr>
            </w:pPr>
            <w:r w:rsidRPr="006E43E1">
              <w:rPr>
                <w:b/>
                <w:bCs w:val="0"/>
              </w:rPr>
              <w:t>Domain 2</w:t>
            </w:r>
          </w:p>
        </w:tc>
        <w:tc>
          <w:tcPr>
            <w:tcW w:w="660" w:type="pct"/>
          </w:tcPr>
          <w:p w14:paraId="170AFFB8" w14:textId="77777777" w:rsidR="00D41B1D" w:rsidRPr="006E43E1" w:rsidRDefault="00D41B1D" w:rsidP="006E43E1">
            <w:pPr>
              <w:pStyle w:val="TableHeader"/>
              <w:rPr>
                <w:b/>
                <w:bCs w:val="0"/>
              </w:rPr>
            </w:pPr>
            <w:r w:rsidRPr="006E43E1">
              <w:rPr>
                <w:b/>
                <w:bCs w:val="0"/>
              </w:rPr>
              <w:t>Domain 3*</w:t>
            </w:r>
          </w:p>
        </w:tc>
        <w:tc>
          <w:tcPr>
            <w:tcW w:w="659" w:type="pct"/>
          </w:tcPr>
          <w:p w14:paraId="1C00FAB5" w14:textId="77777777" w:rsidR="00D41B1D" w:rsidRPr="006E43E1" w:rsidRDefault="00D41B1D" w:rsidP="006E43E1">
            <w:pPr>
              <w:pStyle w:val="TableHeader"/>
              <w:rPr>
                <w:b/>
                <w:bCs w:val="0"/>
              </w:rPr>
            </w:pPr>
            <w:r w:rsidRPr="006E43E1">
              <w:rPr>
                <w:b/>
                <w:bCs w:val="0"/>
              </w:rPr>
              <w:t>Domain 4*</w:t>
            </w:r>
          </w:p>
        </w:tc>
        <w:tc>
          <w:tcPr>
            <w:tcW w:w="660" w:type="pct"/>
          </w:tcPr>
          <w:p w14:paraId="6C9EA274" w14:textId="77777777" w:rsidR="00D41B1D" w:rsidRPr="006E43E1" w:rsidRDefault="00D41B1D" w:rsidP="006E43E1">
            <w:pPr>
              <w:pStyle w:val="TableHeader"/>
              <w:rPr>
                <w:b/>
                <w:bCs w:val="0"/>
              </w:rPr>
            </w:pPr>
            <w:r w:rsidRPr="006E43E1">
              <w:rPr>
                <w:b/>
                <w:bCs w:val="0"/>
              </w:rPr>
              <w:t>Domain 5*</w:t>
            </w:r>
          </w:p>
        </w:tc>
        <w:tc>
          <w:tcPr>
            <w:tcW w:w="660" w:type="pct"/>
          </w:tcPr>
          <w:p w14:paraId="1CCB3EE5" w14:textId="77777777" w:rsidR="00D41B1D" w:rsidRPr="006E43E1" w:rsidRDefault="00D41B1D" w:rsidP="006E43E1">
            <w:pPr>
              <w:pStyle w:val="TableHeader"/>
              <w:rPr>
                <w:b/>
                <w:bCs w:val="0"/>
              </w:rPr>
            </w:pPr>
            <w:r w:rsidRPr="006E43E1">
              <w:rPr>
                <w:b/>
                <w:bCs w:val="0"/>
              </w:rPr>
              <w:t>Overall*</w:t>
            </w:r>
          </w:p>
        </w:tc>
      </w:tr>
      <w:tr w:rsidR="00D41B1D" w:rsidRPr="006A3F4D" w14:paraId="3685199B" w14:textId="77777777" w:rsidTr="00596A0A">
        <w:tc>
          <w:tcPr>
            <w:tcW w:w="1042" w:type="pct"/>
          </w:tcPr>
          <w:p w14:paraId="5FF8D61F" w14:textId="77777777" w:rsidR="00D41B1D" w:rsidRPr="0093089B" w:rsidRDefault="00D41B1D" w:rsidP="00E1149B">
            <w:pPr>
              <w:pStyle w:val="1-Tabletext"/>
              <w:rPr>
                <w:b/>
                <w:bCs/>
              </w:rPr>
            </w:pPr>
            <w:r w:rsidRPr="0093089B">
              <w:rPr>
                <w:b/>
                <w:bCs/>
              </w:rPr>
              <w:t>Depression</w:t>
            </w:r>
          </w:p>
        </w:tc>
        <w:tc>
          <w:tcPr>
            <w:tcW w:w="659" w:type="pct"/>
          </w:tcPr>
          <w:p w14:paraId="683B3A1A" w14:textId="77777777" w:rsidR="00D41B1D" w:rsidRPr="006A3F4D" w:rsidRDefault="00D41B1D" w:rsidP="00E1149B">
            <w:pPr>
              <w:pStyle w:val="1-Tabletext"/>
            </w:pPr>
          </w:p>
        </w:tc>
        <w:tc>
          <w:tcPr>
            <w:tcW w:w="660" w:type="pct"/>
          </w:tcPr>
          <w:p w14:paraId="4330E54A" w14:textId="77777777" w:rsidR="00D41B1D" w:rsidRPr="006A3F4D" w:rsidRDefault="00D41B1D" w:rsidP="00E1149B">
            <w:pPr>
              <w:pStyle w:val="1-Tabletext"/>
            </w:pPr>
          </w:p>
        </w:tc>
        <w:tc>
          <w:tcPr>
            <w:tcW w:w="660" w:type="pct"/>
          </w:tcPr>
          <w:p w14:paraId="45D92CA9" w14:textId="77777777" w:rsidR="00D41B1D" w:rsidRPr="006A3F4D" w:rsidRDefault="00D41B1D" w:rsidP="00E1149B">
            <w:pPr>
              <w:pStyle w:val="1-Tabletext"/>
            </w:pPr>
          </w:p>
        </w:tc>
        <w:tc>
          <w:tcPr>
            <w:tcW w:w="659" w:type="pct"/>
          </w:tcPr>
          <w:p w14:paraId="37933500" w14:textId="77777777" w:rsidR="00D41B1D" w:rsidRPr="006A3F4D" w:rsidRDefault="00D41B1D" w:rsidP="00E1149B">
            <w:pPr>
              <w:pStyle w:val="1-Tabletext"/>
            </w:pPr>
          </w:p>
        </w:tc>
        <w:tc>
          <w:tcPr>
            <w:tcW w:w="660" w:type="pct"/>
          </w:tcPr>
          <w:p w14:paraId="2565002B" w14:textId="77777777" w:rsidR="00D41B1D" w:rsidRPr="006A3F4D" w:rsidRDefault="00D41B1D" w:rsidP="00E1149B">
            <w:pPr>
              <w:pStyle w:val="1-Tabletext"/>
            </w:pPr>
          </w:p>
        </w:tc>
        <w:tc>
          <w:tcPr>
            <w:tcW w:w="660" w:type="pct"/>
          </w:tcPr>
          <w:p w14:paraId="2EC429D2" w14:textId="77777777" w:rsidR="00D41B1D" w:rsidRPr="006A3F4D" w:rsidRDefault="00D41B1D" w:rsidP="00E1149B">
            <w:pPr>
              <w:pStyle w:val="1-Tabletext"/>
            </w:pPr>
          </w:p>
        </w:tc>
      </w:tr>
      <w:tr w:rsidR="00D41B1D" w:rsidRPr="006A3F4D" w14:paraId="48D59BD5" w14:textId="77777777" w:rsidTr="00596A0A">
        <w:tc>
          <w:tcPr>
            <w:tcW w:w="1042" w:type="pct"/>
          </w:tcPr>
          <w:p w14:paraId="2B34319E" w14:textId="7056D85E" w:rsidR="00D41B1D" w:rsidRPr="00985A02" w:rsidRDefault="00D41B1D" w:rsidP="00E1149B">
            <w:pPr>
              <w:pStyle w:val="1-Tabletext"/>
              <w:rPr>
                <w:color w:val="000000"/>
              </w:rPr>
            </w:pPr>
            <w:r w:rsidRPr="00985A02">
              <w:t>Kivelitz (2017)</w:t>
            </w:r>
            <w:r w:rsidR="00AC01AA">
              <w:fldChar w:fldCharType="begin"/>
            </w:r>
            <w:r w:rsidR="00AC01AA">
              <w:instrText xml:space="preserve"> HYPERLINK \l "_ENREF_13" \o "Kivelitz, 2017 #758" </w:instrText>
            </w:r>
            <w:r w:rsidR="00AC01AA">
              <w:fldChar w:fldCharType="separate"/>
            </w:r>
            <w:r w:rsidR="0048729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cHA9IkVOIiBkYi1pZD0iZXN2MjI5ZHgzcnJhdjRlOTA1d3g5c3YyYTB4MmR3OWRldGVkIiB0aW1l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cHA9IkVOIiBkYi1pZD0iZXN2MjI5ZHgzcnJhdjRlOTA1d3g5c3YyYTB4MmR3OWRldGVkIiB0aW1l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13</w:t>
            </w:r>
            <w:r w:rsidR="00487295">
              <w:fldChar w:fldCharType="end"/>
            </w:r>
            <w:r w:rsidR="00AC01AA">
              <w:fldChar w:fldCharType="end"/>
            </w:r>
          </w:p>
        </w:tc>
        <w:tc>
          <w:tcPr>
            <w:tcW w:w="659" w:type="pct"/>
          </w:tcPr>
          <w:p w14:paraId="0C6039DE" w14:textId="77777777" w:rsidR="00D41B1D" w:rsidRPr="006A3F4D" w:rsidRDefault="00D41B1D" w:rsidP="00E1149B">
            <w:pPr>
              <w:pStyle w:val="1-Tabletext"/>
            </w:pPr>
            <w:r w:rsidRPr="006A3F4D">
              <w:t>Low</w:t>
            </w:r>
          </w:p>
        </w:tc>
        <w:tc>
          <w:tcPr>
            <w:tcW w:w="660" w:type="pct"/>
          </w:tcPr>
          <w:p w14:paraId="6298A75A" w14:textId="77777777" w:rsidR="00D41B1D" w:rsidRPr="006A3F4D" w:rsidRDefault="00D41B1D" w:rsidP="00E1149B">
            <w:pPr>
              <w:pStyle w:val="1-Tabletext"/>
            </w:pPr>
            <w:r w:rsidRPr="006A3F4D">
              <w:t>Some concerns</w:t>
            </w:r>
          </w:p>
        </w:tc>
        <w:tc>
          <w:tcPr>
            <w:tcW w:w="660" w:type="pct"/>
          </w:tcPr>
          <w:p w14:paraId="15592042" w14:textId="77777777" w:rsidR="00D41B1D" w:rsidRPr="006A3F4D" w:rsidRDefault="00D41B1D" w:rsidP="00E1149B">
            <w:pPr>
              <w:pStyle w:val="1-Tabletext"/>
            </w:pPr>
            <w:r w:rsidRPr="006A3F4D">
              <w:t>Low</w:t>
            </w:r>
          </w:p>
        </w:tc>
        <w:tc>
          <w:tcPr>
            <w:tcW w:w="659" w:type="pct"/>
          </w:tcPr>
          <w:p w14:paraId="1737416C" w14:textId="77777777" w:rsidR="00D41B1D" w:rsidRPr="006A3F4D" w:rsidRDefault="00D41B1D" w:rsidP="00E1149B">
            <w:pPr>
              <w:pStyle w:val="1-Tabletext"/>
            </w:pPr>
            <w:r w:rsidRPr="006A3F4D">
              <w:t>Some concerns</w:t>
            </w:r>
          </w:p>
        </w:tc>
        <w:tc>
          <w:tcPr>
            <w:tcW w:w="660" w:type="pct"/>
          </w:tcPr>
          <w:p w14:paraId="3DD57D9D" w14:textId="77777777" w:rsidR="00D41B1D" w:rsidRPr="006A3F4D" w:rsidRDefault="00D41B1D" w:rsidP="00E1149B">
            <w:pPr>
              <w:pStyle w:val="1-Tabletext"/>
            </w:pPr>
            <w:r w:rsidRPr="006A3F4D">
              <w:t>Some concerns</w:t>
            </w:r>
          </w:p>
        </w:tc>
        <w:tc>
          <w:tcPr>
            <w:tcW w:w="660" w:type="pct"/>
          </w:tcPr>
          <w:p w14:paraId="4240BE69" w14:textId="77777777" w:rsidR="00D41B1D" w:rsidRPr="006A3F4D" w:rsidRDefault="00D41B1D" w:rsidP="00E1149B">
            <w:pPr>
              <w:pStyle w:val="1-Tabletext"/>
            </w:pPr>
            <w:r w:rsidRPr="006A3F4D">
              <w:t>Some concerns</w:t>
            </w:r>
          </w:p>
        </w:tc>
      </w:tr>
      <w:tr w:rsidR="00D41B1D" w:rsidRPr="006A3F4D" w14:paraId="092D0285" w14:textId="77777777" w:rsidTr="00596A0A">
        <w:tc>
          <w:tcPr>
            <w:tcW w:w="1042" w:type="pct"/>
          </w:tcPr>
          <w:p w14:paraId="45C8247A" w14:textId="7763E68A" w:rsidR="00D41B1D" w:rsidRPr="0086314E" w:rsidRDefault="00D41B1D" w:rsidP="00E1149B">
            <w:pPr>
              <w:pStyle w:val="1-Tabletext"/>
            </w:pPr>
            <w:r w:rsidRPr="00985A02">
              <w:t>Bombardier (2013)</w:t>
            </w:r>
            <w:r>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instrText xml:space="preserve"> ADDIN EN.CITE </w:instrText>
            </w:r>
            <w:r>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instrText xml:space="preserve"> ADDIN EN.CITE.DATA </w:instrText>
            </w:r>
            <w:r>
              <w:fldChar w:fldCharType="end"/>
            </w:r>
            <w:r>
              <w:fldChar w:fldCharType="separate"/>
            </w:r>
            <w:hyperlink w:anchor="_ENREF_14" w:tooltip="Bombardier, 2013 #1534" w:history="1">
              <w:r w:rsidR="00487295" w:rsidRPr="00D41B1D">
                <w:rPr>
                  <w:noProof/>
                  <w:vertAlign w:val="superscript"/>
                </w:rPr>
                <w:t>14</w:t>
              </w:r>
            </w:hyperlink>
            <w:r w:rsidRPr="00D41B1D">
              <w:rPr>
                <w:noProof/>
                <w:vertAlign w:val="superscript"/>
              </w:rPr>
              <w:t xml:space="preserve">, </w:t>
            </w:r>
            <w:hyperlink w:anchor="_ENREF_15" w:tooltip="Kratz, 2014 #1394" w:history="1">
              <w:r w:rsidR="00487295" w:rsidRPr="00D41B1D">
                <w:rPr>
                  <w:noProof/>
                  <w:vertAlign w:val="superscript"/>
                </w:rPr>
                <w:t>15</w:t>
              </w:r>
            </w:hyperlink>
            <w:r>
              <w:fldChar w:fldCharType="end"/>
            </w:r>
          </w:p>
        </w:tc>
        <w:tc>
          <w:tcPr>
            <w:tcW w:w="659" w:type="pct"/>
          </w:tcPr>
          <w:p w14:paraId="2A2C3DF4" w14:textId="77777777" w:rsidR="00D41B1D" w:rsidRPr="006A3F4D" w:rsidRDefault="00D41B1D" w:rsidP="00E1149B">
            <w:pPr>
              <w:pStyle w:val="1-Tabletext"/>
            </w:pPr>
            <w:r w:rsidRPr="006A3F4D">
              <w:t>Low</w:t>
            </w:r>
          </w:p>
        </w:tc>
        <w:tc>
          <w:tcPr>
            <w:tcW w:w="660" w:type="pct"/>
          </w:tcPr>
          <w:p w14:paraId="7E51871D" w14:textId="77777777" w:rsidR="00D41B1D" w:rsidRPr="006A3F4D" w:rsidRDefault="00D41B1D" w:rsidP="00E1149B">
            <w:pPr>
              <w:pStyle w:val="1-Tabletext"/>
            </w:pPr>
            <w:r w:rsidRPr="006A3F4D">
              <w:t>Low</w:t>
            </w:r>
          </w:p>
        </w:tc>
        <w:tc>
          <w:tcPr>
            <w:tcW w:w="660" w:type="pct"/>
          </w:tcPr>
          <w:p w14:paraId="18B95CB2" w14:textId="77777777" w:rsidR="00D41B1D" w:rsidRPr="006A3F4D" w:rsidRDefault="00D41B1D" w:rsidP="00E1149B">
            <w:pPr>
              <w:pStyle w:val="1-Tabletext"/>
            </w:pPr>
            <w:r w:rsidRPr="006A3F4D">
              <w:t>Some concerns</w:t>
            </w:r>
          </w:p>
        </w:tc>
        <w:tc>
          <w:tcPr>
            <w:tcW w:w="659" w:type="pct"/>
          </w:tcPr>
          <w:p w14:paraId="1A25E791" w14:textId="77777777" w:rsidR="00D41B1D" w:rsidRPr="006A3F4D" w:rsidRDefault="00D41B1D" w:rsidP="00E1149B">
            <w:pPr>
              <w:pStyle w:val="1-Tabletext"/>
            </w:pPr>
            <w:r w:rsidRPr="006A3F4D">
              <w:t>Low</w:t>
            </w:r>
          </w:p>
        </w:tc>
        <w:tc>
          <w:tcPr>
            <w:tcW w:w="660" w:type="pct"/>
          </w:tcPr>
          <w:p w14:paraId="3B31636B" w14:textId="77777777" w:rsidR="00D41B1D" w:rsidRPr="006A3F4D" w:rsidRDefault="00D41B1D" w:rsidP="00E1149B">
            <w:pPr>
              <w:pStyle w:val="1-Tabletext"/>
            </w:pPr>
            <w:r w:rsidRPr="006A3F4D">
              <w:t>Low</w:t>
            </w:r>
          </w:p>
        </w:tc>
        <w:tc>
          <w:tcPr>
            <w:tcW w:w="660" w:type="pct"/>
          </w:tcPr>
          <w:p w14:paraId="70BFCD1F" w14:textId="77777777" w:rsidR="00D41B1D" w:rsidRPr="006A3F4D" w:rsidRDefault="00D41B1D" w:rsidP="00E1149B">
            <w:pPr>
              <w:pStyle w:val="1-Tabletext"/>
            </w:pPr>
            <w:r w:rsidRPr="006A3F4D">
              <w:t>Some concerns</w:t>
            </w:r>
          </w:p>
        </w:tc>
      </w:tr>
      <w:tr w:rsidR="00D41B1D" w:rsidRPr="006A3F4D" w14:paraId="4BEEAA04" w14:textId="77777777" w:rsidTr="00596A0A">
        <w:tc>
          <w:tcPr>
            <w:tcW w:w="1042" w:type="pct"/>
          </w:tcPr>
          <w:p w14:paraId="1EC65D4B" w14:textId="0E08FEE8" w:rsidR="00D41B1D" w:rsidRPr="0086314E" w:rsidRDefault="00D41B1D" w:rsidP="00E1149B">
            <w:pPr>
              <w:pStyle w:val="1-Tabletext"/>
            </w:pPr>
            <w:r w:rsidRPr="00985A02">
              <w:t>Pihlaja (2020);</w:t>
            </w:r>
            <w:r w:rsidR="00AC01AA">
              <w:fldChar w:fldCharType="begin"/>
            </w:r>
            <w:r w:rsidR="00AC01AA">
              <w:instrText xml:space="preserve"> HYPERLINK \l "_ENREF_16" \o "Pihlaja, 2020 #309" </w:instrText>
            </w:r>
            <w:r w:rsidR="00AC01AA">
              <w:fldChar w:fldCharType="separate"/>
            </w:r>
            <w:r w:rsidR="00487295">
              <w:fldChar w:fldCharType="begin">
                <w:fldData xml:space="preserve">PEVuZE5vdGU+PENpdGUgRXhjbHVkZUF1dGg9IjEiIEV4Y2x1ZGVZZWFyPSIxIj48QXV0aG9yPlBp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</w:fldData>
              </w:fldChar>
            </w:r>
            <w:r w:rsidR="00487295">
              <w:instrText xml:space="preserve"> ADDIN EN.CITE </w:instrText>
            </w:r>
            <w:r w:rsidR="00487295">
              <w:fldChar w:fldCharType="begin">
                <w:fldData xml:space="preserve">PEVuZE5vdGU+PENpdGUgRXhjbHVkZUF1dGg9IjEiIEV4Y2x1ZGVZZWFyPSIxIj48QXV0aG9yPlBp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16</w:t>
            </w:r>
            <w:r w:rsidR="00487295">
              <w:fldChar w:fldCharType="end"/>
            </w:r>
            <w:r w:rsidR="00AC01AA">
              <w:fldChar w:fldCharType="end"/>
            </w:r>
            <w:r w:rsidRPr="00985A02">
              <w:t xml:space="preserve"> </w:t>
            </w:r>
            <w:r w:rsidRPr="00985A02">
              <w:br/>
              <w:t>The Helsinki University Hospital Finnish-Language Internet-</w:t>
            </w:r>
            <w:r>
              <w:t>Delivered</w:t>
            </w:r>
            <w:r w:rsidRPr="00985A02">
              <w:t xml:space="preserve"> Cognitive Behavioral Therapy Programs </w:t>
            </w:r>
          </w:p>
        </w:tc>
        <w:tc>
          <w:tcPr>
            <w:tcW w:w="659" w:type="pct"/>
          </w:tcPr>
          <w:p w14:paraId="3AF5C9D5" w14:textId="77777777" w:rsidR="00D41B1D" w:rsidRPr="006A3F4D" w:rsidRDefault="00D41B1D" w:rsidP="00E1149B">
            <w:pPr>
              <w:pStyle w:val="1-Tabletext"/>
            </w:pPr>
            <w:r w:rsidRPr="006A3F4D">
              <w:t>High</w:t>
            </w:r>
          </w:p>
          <w:p w14:paraId="024CC414" w14:textId="77777777" w:rsidR="00D41B1D" w:rsidRPr="006A3F4D" w:rsidRDefault="00D41B1D" w:rsidP="00E1149B">
            <w:pPr>
              <w:pStyle w:val="1-Tabletext"/>
            </w:pPr>
          </w:p>
        </w:tc>
        <w:tc>
          <w:tcPr>
            <w:tcW w:w="660" w:type="pct"/>
          </w:tcPr>
          <w:p w14:paraId="560AE29F" w14:textId="77777777" w:rsidR="00D41B1D" w:rsidRPr="006A3F4D" w:rsidRDefault="00D41B1D" w:rsidP="00E1149B">
            <w:pPr>
              <w:pStyle w:val="1-Tabletext"/>
            </w:pPr>
            <w:r w:rsidRPr="006A3F4D">
              <w:t>Some concerns</w:t>
            </w:r>
          </w:p>
          <w:p w14:paraId="7AA4BFCF" w14:textId="77777777" w:rsidR="00D41B1D" w:rsidRPr="006A3F4D" w:rsidRDefault="00D41B1D" w:rsidP="00E1149B">
            <w:pPr>
              <w:pStyle w:val="1-Tabletext"/>
            </w:pPr>
          </w:p>
        </w:tc>
        <w:tc>
          <w:tcPr>
            <w:tcW w:w="660" w:type="pct"/>
          </w:tcPr>
          <w:p w14:paraId="1D5F5513" w14:textId="77777777" w:rsidR="00D41B1D" w:rsidRPr="006A3F4D" w:rsidRDefault="00D41B1D" w:rsidP="00E1149B">
            <w:pPr>
              <w:pStyle w:val="1-Tabletext"/>
            </w:pPr>
            <w:r w:rsidRPr="006A3F4D">
              <w:t>Low</w:t>
            </w:r>
            <w:r w:rsidRPr="006A3F4D">
              <w:br/>
            </w:r>
            <w:r w:rsidRPr="006A3F4D">
              <w:br/>
            </w:r>
          </w:p>
        </w:tc>
        <w:tc>
          <w:tcPr>
            <w:tcW w:w="659" w:type="pct"/>
          </w:tcPr>
          <w:p w14:paraId="6D4F6A87" w14:textId="77777777" w:rsidR="00D41B1D" w:rsidRPr="006A3F4D" w:rsidRDefault="00D41B1D" w:rsidP="00E1149B">
            <w:pPr>
              <w:pStyle w:val="1-Tabletext"/>
            </w:pPr>
            <w:r w:rsidRPr="006A3F4D">
              <w:t>Low</w:t>
            </w:r>
            <w:r w:rsidRPr="006A3F4D">
              <w:br/>
            </w:r>
            <w:r w:rsidRPr="006A3F4D">
              <w:br/>
            </w:r>
          </w:p>
        </w:tc>
        <w:tc>
          <w:tcPr>
            <w:tcW w:w="660" w:type="pct"/>
          </w:tcPr>
          <w:p w14:paraId="1AB6B8D4" w14:textId="77777777" w:rsidR="00D41B1D" w:rsidRPr="006A3F4D" w:rsidRDefault="00D41B1D" w:rsidP="00E1149B">
            <w:pPr>
              <w:pStyle w:val="1-Tabletext"/>
            </w:pPr>
            <w:r w:rsidRPr="006A3F4D">
              <w:t>Low</w:t>
            </w:r>
            <w:r w:rsidRPr="006A3F4D">
              <w:br/>
            </w:r>
            <w:r w:rsidRPr="006A3F4D">
              <w:br/>
            </w:r>
          </w:p>
        </w:tc>
        <w:tc>
          <w:tcPr>
            <w:tcW w:w="660" w:type="pct"/>
          </w:tcPr>
          <w:p w14:paraId="6EDD5330" w14:textId="77777777" w:rsidR="00D41B1D" w:rsidRPr="006A3F4D" w:rsidRDefault="00D41B1D" w:rsidP="00E1149B">
            <w:pPr>
              <w:pStyle w:val="1-Tabletext"/>
            </w:pPr>
            <w:r w:rsidRPr="006A3F4D">
              <w:t>High</w:t>
            </w:r>
            <w:r w:rsidRPr="006A3F4D">
              <w:br/>
            </w:r>
            <w:r w:rsidRPr="006A3F4D">
              <w:br/>
            </w:r>
          </w:p>
          <w:p w14:paraId="3BCD3ECA" w14:textId="77777777" w:rsidR="00D41B1D" w:rsidRPr="006A3F4D" w:rsidRDefault="00D41B1D" w:rsidP="00E1149B">
            <w:pPr>
              <w:pStyle w:val="1-Tabletext"/>
            </w:pPr>
          </w:p>
        </w:tc>
      </w:tr>
      <w:tr w:rsidR="00D41B1D" w:rsidRPr="006A3F4D" w14:paraId="4CD7B278" w14:textId="77777777" w:rsidTr="00596A0A">
        <w:tc>
          <w:tcPr>
            <w:tcW w:w="1042" w:type="pct"/>
          </w:tcPr>
          <w:p w14:paraId="1DFD451B" w14:textId="67E60200" w:rsidR="00D41B1D" w:rsidRPr="0086314E" w:rsidRDefault="00D41B1D" w:rsidP="00E1149B">
            <w:pPr>
              <w:pStyle w:val="1-Tabletext"/>
            </w:pPr>
            <w:r w:rsidRPr="00985A02">
              <w:t>Lindner (2014)</w:t>
            </w:r>
            <w:r w:rsidR="00AC01AA">
              <w:fldChar w:fldCharType="begin"/>
            </w:r>
            <w:r w:rsidR="00AC01AA">
              <w:instrText xml:space="preserve"> HYPERLINK \l "_ENREF_17" \o "Lindner, 2014 #1964" </w:instrText>
            </w:r>
            <w:r w:rsidR="00AC01AA">
              <w:fldChar w:fldCharType="separate"/>
            </w:r>
            <w:r w:rsidR="0048729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YXBwPSJFTiIgZGItaWQ9ImVzdjIyOWR4M3JyYXY0ZTkwNXd4OXN2MmEweDJkdzlkZXRlZCIgdGlt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YXBwPSJFTiIgZGItaWQ9ImVzdjIyOWR4M3JyYXY0ZTkwNXd4OXN2MmEweDJkdzlkZXRlZCIgdGlt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17</w:t>
            </w:r>
            <w:r w:rsidR="00487295">
              <w:fldChar w:fldCharType="end"/>
            </w:r>
            <w:r w:rsidR="00AC01AA">
              <w:fldChar w:fldCharType="end"/>
            </w:r>
          </w:p>
          <w:p w14:paraId="1850D4A2" w14:textId="77777777" w:rsidR="00D41B1D" w:rsidRPr="0086314E" w:rsidRDefault="00D41B1D" w:rsidP="00E1149B">
            <w:pPr>
              <w:pStyle w:val="1-Tabletext"/>
            </w:pPr>
          </w:p>
        </w:tc>
        <w:tc>
          <w:tcPr>
            <w:tcW w:w="659" w:type="pct"/>
          </w:tcPr>
          <w:p w14:paraId="6FFA0AB0" w14:textId="77777777" w:rsidR="00D41B1D" w:rsidRPr="006A3F4D" w:rsidRDefault="00D41B1D" w:rsidP="00E1149B">
            <w:pPr>
              <w:pStyle w:val="1-Tabletext"/>
            </w:pPr>
            <w:r w:rsidRPr="006A3F4D">
              <w:t>Some concerns</w:t>
            </w:r>
          </w:p>
          <w:p w14:paraId="6678F8D9" w14:textId="77777777" w:rsidR="00D41B1D" w:rsidRPr="006A3F4D" w:rsidRDefault="00D41B1D" w:rsidP="00E1149B">
            <w:pPr>
              <w:pStyle w:val="1-Tabletext"/>
            </w:pPr>
          </w:p>
        </w:tc>
        <w:tc>
          <w:tcPr>
            <w:tcW w:w="660" w:type="pct"/>
          </w:tcPr>
          <w:p w14:paraId="49EF80DC" w14:textId="77777777" w:rsidR="00D41B1D" w:rsidRPr="006A3F4D" w:rsidRDefault="00D41B1D" w:rsidP="00E1149B">
            <w:pPr>
              <w:pStyle w:val="1-Tabletext"/>
            </w:pPr>
            <w:r w:rsidRPr="006A3F4D">
              <w:t>Low</w:t>
            </w:r>
          </w:p>
          <w:p w14:paraId="042F6492" w14:textId="77777777" w:rsidR="00D41B1D" w:rsidRPr="006A3F4D" w:rsidRDefault="00D41B1D" w:rsidP="00E1149B">
            <w:pPr>
              <w:pStyle w:val="1-Tabletext"/>
            </w:pPr>
          </w:p>
        </w:tc>
        <w:tc>
          <w:tcPr>
            <w:tcW w:w="660" w:type="pct"/>
          </w:tcPr>
          <w:p w14:paraId="2931F70D" w14:textId="77777777" w:rsidR="00D41B1D" w:rsidRPr="006A3F4D" w:rsidRDefault="00D41B1D" w:rsidP="00E1149B">
            <w:pPr>
              <w:pStyle w:val="1-Tabletext"/>
            </w:pPr>
            <w:r w:rsidRPr="006A3F4D">
              <w:t xml:space="preserve">High for clinically meaningful change; </w:t>
            </w:r>
          </w:p>
          <w:p w14:paraId="7CDF8888" w14:textId="77777777" w:rsidR="00D41B1D" w:rsidRPr="006A3F4D" w:rsidRDefault="00D41B1D" w:rsidP="00E1149B">
            <w:pPr>
              <w:pStyle w:val="1-Tabletext"/>
              <w:rPr>
                <w:color w:val="000000"/>
              </w:rPr>
            </w:pPr>
            <w:r>
              <w:t>s</w:t>
            </w:r>
            <w:r w:rsidRPr="006A3F4D">
              <w:t>ome concerns for quality</w:t>
            </w:r>
            <w:r>
              <w:t>-</w:t>
            </w:r>
            <w:r w:rsidRPr="006A3F4D">
              <w:t>of</w:t>
            </w:r>
            <w:r>
              <w:t>-</w:t>
            </w:r>
            <w:r w:rsidRPr="006A3F4D">
              <w:t>life</w:t>
            </w:r>
          </w:p>
        </w:tc>
        <w:tc>
          <w:tcPr>
            <w:tcW w:w="659" w:type="pct"/>
          </w:tcPr>
          <w:p w14:paraId="2685CF4E" w14:textId="77777777" w:rsidR="00D41B1D" w:rsidRPr="006A3F4D" w:rsidRDefault="00D41B1D" w:rsidP="00E1149B">
            <w:pPr>
              <w:pStyle w:val="1-Tabletext"/>
            </w:pPr>
            <w:r w:rsidRPr="006A3F4D">
              <w:t>Low</w:t>
            </w:r>
          </w:p>
          <w:p w14:paraId="766EAD96" w14:textId="77777777" w:rsidR="00D41B1D" w:rsidRPr="006A3F4D" w:rsidRDefault="00D41B1D" w:rsidP="00E1149B">
            <w:pPr>
              <w:pStyle w:val="1-Tabletext"/>
            </w:pPr>
          </w:p>
        </w:tc>
        <w:tc>
          <w:tcPr>
            <w:tcW w:w="660" w:type="pct"/>
          </w:tcPr>
          <w:p w14:paraId="0F0653EC" w14:textId="77777777" w:rsidR="00D41B1D" w:rsidRPr="006A3F4D" w:rsidRDefault="00D41B1D" w:rsidP="00E1149B">
            <w:pPr>
              <w:pStyle w:val="1-Tabletext"/>
            </w:pPr>
            <w:r w:rsidRPr="006A3F4D">
              <w:t>Low</w:t>
            </w:r>
          </w:p>
        </w:tc>
        <w:tc>
          <w:tcPr>
            <w:tcW w:w="660" w:type="pct"/>
          </w:tcPr>
          <w:p w14:paraId="00CE451A" w14:textId="77777777" w:rsidR="00D41B1D" w:rsidRPr="006A3F4D" w:rsidRDefault="00D41B1D" w:rsidP="00E1149B">
            <w:pPr>
              <w:pStyle w:val="1-Tabletext"/>
            </w:pPr>
            <w:r w:rsidRPr="006A3F4D">
              <w:t>High for clinically meaningful change;</w:t>
            </w:r>
          </w:p>
          <w:p w14:paraId="043DAB0D" w14:textId="77777777" w:rsidR="00D41B1D" w:rsidRPr="006A3F4D" w:rsidRDefault="00D41B1D" w:rsidP="00E1149B">
            <w:pPr>
              <w:pStyle w:val="1-Tabletext"/>
            </w:pPr>
            <w:r>
              <w:t>s</w:t>
            </w:r>
            <w:r w:rsidRPr="006A3F4D">
              <w:t>ome concerns for quality</w:t>
            </w:r>
            <w:r>
              <w:t>-</w:t>
            </w:r>
            <w:r w:rsidRPr="006A3F4D">
              <w:t>of</w:t>
            </w:r>
            <w:r>
              <w:t>-</w:t>
            </w:r>
            <w:r w:rsidRPr="006A3F4D">
              <w:t>life</w:t>
            </w:r>
          </w:p>
        </w:tc>
      </w:tr>
      <w:tr w:rsidR="00D41B1D" w:rsidRPr="006A3F4D" w14:paraId="34D49872" w14:textId="77777777" w:rsidTr="00596A0A">
        <w:trPr>
          <w:trHeight w:val="60"/>
        </w:trPr>
        <w:tc>
          <w:tcPr>
            <w:tcW w:w="1042" w:type="pct"/>
          </w:tcPr>
          <w:p w14:paraId="68D7AE6E" w14:textId="480B3EF9" w:rsidR="00D41B1D" w:rsidRPr="00695774" w:rsidRDefault="00D41B1D" w:rsidP="00E1149B">
            <w:pPr>
              <w:pStyle w:val="1-Tabletext"/>
              <w:rPr>
                <w:vertAlign w:val="superscript"/>
              </w:rPr>
            </w:pPr>
            <w:r w:rsidRPr="00985A02">
              <w:t>Anderson (2018)</w:t>
            </w:r>
            <w:hyperlink w:anchor="_ENREF_18" w:tooltip="Anderson, 2018 #819" w:history="1">
              <w:r w:rsidR="00487295">
                <w:fldChar w:fldCharType="begin">
                  <w:fldData xml:space="preserve">PEVuZE5vdGU+PENpdGUgRXhjbHVkZUF1dGg9IjEiIEV4Y2x1ZGVZZWFyPSIxIj48QXV0aG9yPkFu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</w:fldData>
                </w:fldChar>
              </w:r>
              <w:r w:rsidR="00487295">
                <w:instrText xml:space="preserve"> ADDIN EN.CITE </w:instrText>
              </w:r>
              <w:r w:rsidR="00487295">
                <w:fldChar w:fldCharType="begin">
                  <w:fldData xml:space="preserve">PEVuZE5vdGU+PENpdGUgRXhjbHVkZUF1dGg9IjEiIEV4Y2x1ZGVZZWFyPSIxIj48QXV0aG9yPkFu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18</w:t>
              </w:r>
              <w:r w:rsidR="00487295">
                <w:fldChar w:fldCharType="end"/>
              </w:r>
            </w:hyperlink>
          </w:p>
        </w:tc>
        <w:tc>
          <w:tcPr>
            <w:tcW w:w="659" w:type="pct"/>
          </w:tcPr>
          <w:p w14:paraId="354B9877" w14:textId="77777777" w:rsidR="00D41B1D" w:rsidRPr="006A3F4D" w:rsidRDefault="00D41B1D" w:rsidP="00E1149B">
            <w:pPr>
              <w:pStyle w:val="1-Tabletext"/>
              <w:rPr>
                <w:color w:val="000000"/>
              </w:rPr>
            </w:pPr>
            <w:r w:rsidRPr="006A3F4D">
              <w:t>Some concerns</w:t>
            </w:r>
          </w:p>
        </w:tc>
        <w:tc>
          <w:tcPr>
            <w:tcW w:w="660" w:type="pct"/>
          </w:tcPr>
          <w:p w14:paraId="3024D34A" w14:textId="77777777" w:rsidR="00D41B1D" w:rsidRPr="006A3F4D" w:rsidRDefault="00D41B1D" w:rsidP="00E1149B">
            <w:pPr>
              <w:pStyle w:val="1-Tabletext"/>
              <w:rPr>
                <w:color w:val="000000"/>
              </w:rPr>
            </w:pPr>
            <w:r w:rsidRPr="006A3F4D">
              <w:t>High</w:t>
            </w:r>
          </w:p>
        </w:tc>
        <w:tc>
          <w:tcPr>
            <w:tcW w:w="660" w:type="pct"/>
          </w:tcPr>
          <w:p w14:paraId="693710DF" w14:textId="174563D0" w:rsidR="00D41B1D" w:rsidRPr="006A3F4D" w:rsidRDefault="00D41B1D" w:rsidP="00E1149B">
            <w:pPr>
              <w:pStyle w:val="1-Tabletext"/>
            </w:pPr>
            <w:r w:rsidRPr="006A3F4D">
              <w:t xml:space="preserve">High </w:t>
            </w:r>
          </w:p>
        </w:tc>
        <w:tc>
          <w:tcPr>
            <w:tcW w:w="659" w:type="pct"/>
          </w:tcPr>
          <w:p w14:paraId="008F196D" w14:textId="77777777" w:rsidR="00D41B1D" w:rsidRPr="006A3F4D" w:rsidRDefault="00D41B1D" w:rsidP="00E1149B">
            <w:pPr>
              <w:pStyle w:val="1-Tabletext"/>
              <w:rPr>
                <w:color w:val="000000"/>
              </w:rPr>
            </w:pPr>
            <w:r w:rsidRPr="006A3F4D">
              <w:t>Low</w:t>
            </w:r>
          </w:p>
        </w:tc>
        <w:tc>
          <w:tcPr>
            <w:tcW w:w="660" w:type="pct"/>
          </w:tcPr>
          <w:p w14:paraId="0CCF18FB" w14:textId="77777777" w:rsidR="00D41B1D" w:rsidRPr="006A3F4D" w:rsidRDefault="00D41B1D" w:rsidP="00E1149B">
            <w:pPr>
              <w:pStyle w:val="1-Tabletext"/>
              <w:rPr>
                <w:color w:val="000000"/>
              </w:rPr>
            </w:pPr>
            <w:r w:rsidRPr="006A3F4D">
              <w:t>Low</w:t>
            </w:r>
          </w:p>
        </w:tc>
        <w:tc>
          <w:tcPr>
            <w:tcW w:w="660" w:type="pct"/>
          </w:tcPr>
          <w:p w14:paraId="52201BBA" w14:textId="40114BAA" w:rsidR="00D41B1D" w:rsidRPr="006A3F4D" w:rsidRDefault="00D41B1D" w:rsidP="00E1149B">
            <w:pPr>
              <w:pStyle w:val="1-Tabletext"/>
              <w:rPr>
                <w:color w:val="000000"/>
              </w:rPr>
            </w:pPr>
            <w:r w:rsidRPr="006A3F4D">
              <w:t xml:space="preserve">High </w:t>
            </w:r>
          </w:p>
        </w:tc>
      </w:tr>
      <w:tr w:rsidR="00D41B1D" w:rsidRPr="006A3F4D" w14:paraId="7BF63F57" w14:textId="77777777" w:rsidTr="00596A0A">
        <w:tc>
          <w:tcPr>
            <w:tcW w:w="1042" w:type="pct"/>
          </w:tcPr>
          <w:p w14:paraId="01BC33A6" w14:textId="77777777" w:rsidR="00AC01AA" w:rsidRDefault="00D41B1D" w:rsidP="00E1149B">
            <w:pPr>
              <w:pStyle w:val="1-Tabletext"/>
            </w:pPr>
            <w:r w:rsidRPr="007E5BE0">
              <w:t xml:space="preserve">Naik </w:t>
            </w:r>
            <w:r>
              <w:t>(</w:t>
            </w:r>
            <w:r w:rsidRPr="007E5BE0">
              <w:t>2019)</w:t>
            </w:r>
            <w:r>
              <w:t>;</w:t>
            </w:r>
            <w:hyperlink w:anchor="_ENREF_19" w:tooltip="Naik, 2019 #455" w:history="1">
              <w:r w:rsidR="0048729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instrText xml:space="preserve"> ADDIN EN.CITE </w:instrText>
              </w:r>
              <w:r w:rsidR="0048729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19</w:t>
              </w:r>
              <w:r w:rsidR="00487295">
                <w:fldChar w:fldCharType="end"/>
              </w:r>
            </w:hyperlink>
            <w:r>
              <w:t xml:space="preserve"> </w:t>
            </w:r>
          </w:p>
          <w:p w14:paraId="5AE91A24" w14:textId="1A992F67" w:rsidR="00D41B1D" w:rsidRPr="007E5BE0" w:rsidRDefault="00D41B1D" w:rsidP="00E1149B">
            <w:pPr>
              <w:pStyle w:val="1-Tabletext"/>
            </w:pPr>
            <w:r w:rsidRPr="007E5BE0">
              <w:t>Healthy Outcomes through Patient Empowerment</w:t>
            </w:r>
          </w:p>
        </w:tc>
        <w:tc>
          <w:tcPr>
            <w:tcW w:w="659" w:type="pct"/>
          </w:tcPr>
          <w:p w14:paraId="3B9CB0EB" w14:textId="77777777" w:rsidR="00D41B1D" w:rsidRPr="007E5BE0" w:rsidRDefault="00D41B1D" w:rsidP="00E1149B">
            <w:pPr>
              <w:pStyle w:val="1-Tabletext"/>
            </w:pPr>
            <w:r w:rsidRPr="007E5BE0">
              <w:t>Low</w:t>
            </w:r>
          </w:p>
        </w:tc>
        <w:tc>
          <w:tcPr>
            <w:tcW w:w="660" w:type="pct"/>
          </w:tcPr>
          <w:p w14:paraId="053BF90C" w14:textId="77777777" w:rsidR="00D41B1D" w:rsidRPr="007E5BE0" w:rsidRDefault="00D41B1D" w:rsidP="00E1149B">
            <w:pPr>
              <w:pStyle w:val="1-Tabletext"/>
            </w:pPr>
            <w:r w:rsidRPr="007E5BE0">
              <w:t>Some concerns</w:t>
            </w:r>
          </w:p>
        </w:tc>
        <w:tc>
          <w:tcPr>
            <w:tcW w:w="660" w:type="pct"/>
          </w:tcPr>
          <w:p w14:paraId="68CDF462" w14:textId="77777777" w:rsidR="00D41B1D" w:rsidRPr="007E5BE0" w:rsidRDefault="00D41B1D" w:rsidP="00E1149B">
            <w:pPr>
              <w:pStyle w:val="1-Tabletext"/>
            </w:pPr>
            <w:r w:rsidRPr="007E5BE0">
              <w:t>Some concerns</w:t>
            </w:r>
          </w:p>
        </w:tc>
        <w:tc>
          <w:tcPr>
            <w:tcW w:w="659" w:type="pct"/>
          </w:tcPr>
          <w:p w14:paraId="40254831" w14:textId="77777777" w:rsidR="00D41B1D" w:rsidRPr="007E5BE0" w:rsidRDefault="00D41B1D" w:rsidP="00E1149B">
            <w:pPr>
              <w:pStyle w:val="1-Tabletext"/>
            </w:pPr>
            <w:r w:rsidRPr="007E5BE0">
              <w:t xml:space="preserve">Low </w:t>
            </w:r>
          </w:p>
        </w:tc>
        <w:tc>
          <w:tcPr>
            <w:tcW w:w="660" w:type="pct"/>
          </w:tcPr>
          <w:p w14:paraId="714F4B8D" w14:textId="77777777" w:rsidR="00D41B1D" w:rsidRPr="007E5BE0" w:rsidRDefault="00D41B1D" w:rsidP="00E1149B">
            <w:pPr>
              <w:pStyle w:val="1-Tabletext"/>
            </w:pPr>
            <w:r w:rsidRPr="007E5BE0">
              <w:t xml:space="preserve">Low </w:t>
            </w:r>
          </w:p>
        </w:tc>
        <w:tc>
          <w:tcPr>
            <w:tcW w:w="660" w:type="pct"/>
          </w:tcPr>
          <w:p w14:paraId="0A125291" w14:textId="77777777" w:rsidR="00D41B1D" w:rsidRPr="007E5BE0" w:rsidRDefault="00D41B1D" w:rsidP="00E1149B">
            <w:pPr>
              <w:pStyle w:val="1-Tabletext"/>
            </w:pPr>
            <w:r w:rsidRPr="007E5BE0">
              <w:t>Some concerns</w:t>
            </w:r>
          </w:p>
        </w:tc>
      </w:tr>
      <w:tr w:rsidR="00D41B1D" w:rsidRPr="006A3F4D" w14:paraId="79A812AE" w14:textId="77777777" w:rsidTr="00596A0A">
        <w:tc>
          <w:tcPr>
            <w:tcW w:w="1042" w:type="pct"/>
          </w:tcPr>
          <w:p w14:paraId="30E8F56D" w14:textId="532FAC1B" w:rsidR="00D41B1D" w:rsidRPr="0086314E" w:rsidRDefault="00D41B1D" w:rsidP="00E1149B">
            <w:pPr>
              <w:pStyle w:val="1-Tabletext"/>
            </w:pPr>
            <w:r w:rsidRPr="00985A02">
              <w:t>Lerner (2020)</w:t>
            </w:r>
            <w:r w:rsidR="00AC01AA">
              <w:fldChar w:fldCharType="begin"/>
            </w:r>
            <w:r w:rsidR="00AC01AA">
              <w:instrText xml:space="preserve"> HYPERLINK \l "_ENREF_20" \o "Lerner, 2020 #1802" </w:instrText>
            </w:r>
            <w:r w:rsidR="00AC01AA">
              <w:fldChar w:fldCharType="separate"/>
            </w:r>
            <w:r w:rsidR="0048729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cHA9IkVOIiBkYi1pZD0iZXN2MjI5ZHgzcnJhdjRlOTA1d3g5c3YyYTB4MmR3OWRldGVkIiB0aW1l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</w:fldData>
              </w:fldChar>
            </w:r>
            <w:r w:rsidR="00487295">
              <w:instrText xml:space="preserve"> ADDIN EN.CITE </w:instrText>
            </w:r>
            <w:r w:rsidR="0048729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cHA9IkVOIiBkYi1pZD0iZXN2MjI5ZHgzcnJhdjRlOTA1d3g5c3YyYTB4MmR3OWRldGVkIiB0aW1l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20</w:t>
            </w:r>
            <w:r w:rsidR="00487295">
              <w:fldChar w:fldCharType="end"/>
            </w:r>
            <w:r w:rsidR="00AC01AA">
              <w:fldChar w:fldCharType="end"/>
            </w:r>
          </w:p>
        </w:tc>
        <w:tc>
          <w:tcPr>
            <w:tcW w:w="659" w:type="pct"/>
          </w:tcPr>
          <w:p w14:paraId="741C2425" w14:textId="77777777" w:rsidR="00D41B1D" w:rsidRPr="006A3F4D" w:rsidRDefault="00D41B1D" w:rsidP="00E1149B">
            <w:pPr>
              <w:pStyle w:val="1-Tabletext"/>
            </w:pPr>
            <w:r w:rsidRPr="006A3F4D">
              <w:t>Some concerns</w:t>
            </w:r>
          </w:p>
        </w:tc>
        <w:tc>
          <w:tcPr>
            <w:tcW w:w="660" w:type="pct"/>
          </w:tcPr>
          <w:p w14:paraId="76A39F91" w14:textId="77777777" w:rsidR="00D41B1D" w:rsidRPr="006A3F4D" w:rsidRDefault="00D41B1D" w:rsidP="00E1149B">
            <w:pPr>
              <w:pStyle w:val="1-Tabletext"/>
            </w:pPr>
            <w:r w:rsidRPr="006A3F4D">
              <w:t>Low</w:t>
            </w:r>
          </w:p>
        </w:tc>
        <w:tc>
          <w:tcPr>
            <w:tcW w:w="660" w:type="pct"/>
          </w:tcPr>
          <w:p w14:paraId="7E2D6EE4" w14:textId="77777777" w:rsidR="00D41B1D" w:rsidRPr="006A3F4D" w:rsidRDefault="00D41B1D" w:rsidP="00E1149B">
            <w:pPr>
              <w:pStyle w:val="1-Tabletext"/>
            </w:pPr>
            <w:r w:rsidRPr="006A3F4D">
              <w:t xml:space="preserve">Some concerns </w:t>
            </w:r>
          </w:p>
        </w:tc>
        <w:tc>
          <w:tcPr>
            <w:tcW w:w="659" w:type="pct"/>
          </w:tcPr>
          <w:p w14:paraId="30040C5A" w14:textId="77777777" w:rsidR="00D41B1D" w:rsidRPr="006A3F4D" w:rsidRDefault="00D41B1D" w:rsidP="00E1149B">
            <w:pPr>
              <w:pStyle w:val="1-Tabletext"/>
            </w:pPr>
            <w:r w:rsidRPr="006A3F4D">
              <w:t>Low</w:t>
            </w:r>
          </w:p>
        </w:tc>
        <w:tc>
          <w:tcPr>
            <w:tcW w:w="660" w:type="pct"/>
          </w:tcPr>
          <w:p w14:paraId="265AA559" w14:textId="77777777" w:rsidR="00D41B1D" w:rsidRPr="006A3F4D" w:rsidRDefault="00D41B1D" w:rsidP="00E1149B">
            <w:pPr>
              <w:pStyle w:val="1-Tabletext"/>
            </w:pPr>
            <w:r w:rsidRPr="006A3F4D">
              <w:t>Some concerns</w:t>
            </w:r>
          </w:p>
        </w:tc>
        <w:tc>
          <w:tcPr>
            <w:tcW w:w="660" w:type="pct"/>
          </w:tcPr>
          <w:p w14:paraId="7E861A33" w14:textId="77777777" w:rsidR="00D41B1D" w:rsidRPr="006A3F4D" w:rsidRDefault="00D41B1D" w:rsidP="00E1149B">
            <w:pPr>
              <w:pStyle w:val="1-Tabletext"/>
            </w:pPr>
            <w:r w:rsidRPr="006A3F4D">
              <w:t>Some concerns</w:t>
            </w:r>
          </w:p>
        </w:tc>
      </w:tr>
      <w:tr w:rsidR="00D41B1D" w:rsidRPr="006A3F4D" w14:paraId="5F08E71B" w14:textId="77777777" w:rsidTr="00596A0A">
        <w:trPr>
          <w:trHeight w:val="72"/>
        </w:trPr>
        <w:tc>
          <w:tcPr>
            <w:tcW w:w="1042" w:type="pct"/>
          </w:tcPr>
          <w:p w14:paraId="3FE19CAA" w14:textId="2C61A622" w:rsidR="00D41B1D" w:rsidRPr="0086314E" w:rsidRDefault="00D41B1D" w:rsidP="00E1149B">
            <w:pPr>
              <w:pStyle w:val="1-Tabletext"/>
            </w:pPr>
            <w:r w:rsidRPr="00985A02">
              <w:t>Alegria (2014);</w:t>
            </w:r>
            <w:r w:rsidR="00AC01AA">
              <w:fldChar w:fldCharType="begin"/>
            </w:r>
            <w:r w:rsidR="00AC01AA">
              <w:instrText xml:space="preserve"> HYPERLINK \l "_ENREF_21" \o "Alegría, 2014 #1289" </w:instrText>
            </w:r>
            <w:r w:rsidR="00AC01AA">
              <w:fldChar w:fldCharType="separate"/>
            </w:r>
            <w:r w:rsidR="00487295">
              <w:fldChar w:fldCharType="begin">
                <w:fldData xml:space="preserve">PEVuZE5vdGU+PENpdGUgRXhjbHVkZUF1dGg9IjEiIEV4Y2x1ZGVZZWFyPSIxIj48QXV0aG9yPkFs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</w:fldData>
              </w:fldChar>
            </w:r>
            <w:r w:rsidR="00487295">
              <w:instrText xml:space="preserve"> ADDIN EN.CITE </w:instrText>
            </w:r>
            <w:r w:rsidR="00487295">
              <w:fldChar w:fldCharType="begin">
                <w:fldData xml:space="preserve">PEVuZE5vdGU+PENpdGUgRXhjbHVkZUF1dGg9IjEiIEV4Y2x1ZGVZZWFyPSIxIj48QXV0aG9yPkFs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21-23</w:t>
            </w:r>
            <w:r w:rsidR="00487295">
              <w:fldChar w:fldCharType="end"/>
            </w:r>
            <w:r w:rsidR="00AC01AA">
              <w:fldChar w:fldCharType="end"/>
            </w:r>
          </w:p>
          <w:p w14:paraId="4D43FE8C" w14:textId="1FBAEC1F" w:rsidR="00D41B1D" w:rsidRPr="0086314E" w:rsidRDefault="00D41B1D" w:rsidP="00E1149B">
            <w:pPr>
              <w:pStyle w:val="1-Tabletext"/>
            </w:pPr>
            <w:bookmarkStart w:id="6" w:name="_Hlk123819241"/>
            <w:r w:rsidRPr="00985A02">
              <w:t xml:space="preserve">Comparando Estrategias para Reducir el Estres y la Depresion </w:t>
            </w:r>
            <w:bookmarkEnd w:id="6"/>
            <w:r w:rsidRPr="00985A02">
              <w:t>Study</w:t>
            </w:r>
          </w:p>
        </w:tc>
        <w:tc>
          <w:tcPr>
            <w:tcW w:w="659" w:type="pct"/>
          </w:tcPr>
          <w:p w14:paraId="44892411" w14:textId="77777777" w:rsidR="00D41B1D" w:rsidRPr="006A3F4D" w:rsidRDefault="00D41B1D" w:rsidP="00E1149B">
            <w:pPr>
              <w:pStyle w:val="1-Tabletext"/>
            </w:pPr>
            <w:r w:rsidRPr="006A3F4D">
              <w:t>Some concerns</w:t>
            </w:r>
          </w:p>
        </w:tc>
        <w:tc>
          <w:tcPr>
            <w:tcW w:w="660" w:type="pct"/>
          </w:tcPr>
          <w:p w14:paraId="5C396688" w14:textId="77777777" w:rsidR="00D41B1D" w:rsidRPr="006A3F4D" w:rsidRDefault="00D41B1D" w:rsidP="00E1149B">
            <w:pPr>
              <w:pStyle w:val="1-Tabletext"/>
            </w:pPr>
            <w:r w:rsidRPr="006A3F4D">
              <w:t>Low</w:t>
            </w:r>
          </w:p>
        </w:tc>
        <w:tc>
          <w:tcPr>
            <w:tcW w:w="660" w:type="pct"/>
          </w:tcPr>
          <w:p w14:paraId="211F5EC0" w14:textId="77777777" w:rsidR="00D41B1D" w:rsidRPr="006A3F4D" w:rsidRDefault="00D41B1D" w:rsidP="00E1149B">
            <w:pPr>
              <w:pStyle w:val="1-Tabletext"/>
            </w:pPr>
            <w:r w:rsidRPr="006A3F4D">
              <w:t>Low</w:t>
            </w:r>
          </w:p>
        </w:tc>
        <w:tc>
          <w:tcPr>
            <w:tcW w:w="659" w:type="pct"/>
          </w:tcPr>
          <w:p w14:paraId="4B82C271" w14:textId="77777777" w:rsidR="00D41B1D" w:rsidRPr="006A3F4D" w:rsidRDefault="00D41B1D" w:rsidP="00E1149B">
            <w:pPr>
              <w:pStyle w:val="1-Tabletext"/>
            </w:pPr>
            <w:r w:rsidRPr="006A3F4D">
              <w:t>Low</w:t>
            </w:r>
          </w:p>
        </w:tc>
        <w:tc>
          <w:tcPr>
            <w:tcW w:w="660" w:type="pct"/>
          </w:tcPr>
          <w:p w14:paraId="726A48F5" w14:textId="77777777" w:rsidR="00D41B1D" w:rsidRPr="006A3F4D" w:rsidRDefault="00D41B1D" w:rsidP="00E1149B">
            <w:pPr>
              <w:pStyle w:val="1-Tabletext"/>
            </w:pPr>
            <w:r w:rsidRPr="006A3F4D">
              <w:t>Low</w:t>
            </w:r>
          </w:p>
        </w:tc>
        <w:tc>
          <w:tcPr>
            <w:tcW w:w="660" w:type="pct"/>
          </w:tcPr>
          <w:p w14:paraId="727DCC06" w14:textId="77777777" w:rsidR="00D41B1D" w:rsidRPr="006A3F4D" w:rsidRDefault="00D41B1D" w:rsidP="00E1149B">
            <w:pPr>
              <w:pStyle w:val="1-Tabletext"/>
            </w:pPr>
            <w:r w:rsidRPr="006A3F4D">
              <w:t>Some concerns</w:t>
            </w:r>
          </w:p>
        </w:tc>
      </w:tr>
      <w:tr w:rsidR="00D41B1D" w:rsidRPr="006A3F4D" w14:paraId="54D5A345" w14:textId="77777777" w:rsidTr="00596A0A">
        <w:tc>
          <w:tcPr>
            <w:tcW w:w="1042" w:type="pct"/>
          </w:tcPr>
          <w:p w14:paraId="7396EA6C" w14:textId="3720D936" w:rsidR="00D41B1D" w:rsidRPr="0086314E" w:rsidRDefault="00D41B1D" w:rsidP="00E1149B">
            <w:pPr>
              <w:pStyle w:val="1-Tabletext"/>
            </w:pPr>
            <w:r w:rsidRPr="00985A02">
              <w:t>Kirkness (2017);</w:t>
            </w:r>
            <w:r w:rsidR="00AC01AA">
              <w:fldChar w:fldCharType="begin"/>
            </w:r>
            <w:r w:rsidR="00AC01AA">
              <w:instrText xml:space="preserve"> HYPERLINK \l "_ENREF_24" \o "Kirkness, 2017 #763" </w:instrText>
            </w:r>
            <w:r w:rsidR="00AC01AA">
              <w:fldChar w:fldCharType="separate"/>
            </w:r>
            <w:r w:rsidR="0048729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instrText xml:space="preserve"> ADDIN EN.CITE </w:instrText>
            </w:r>
            <w:r w:rsidR="0048729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24</w:t>
            </w:r>
            <w:r w:rsidR="00487295">
              <w:fldChar w:fldCharType="end"/>
            </w:r>
            <w:r w:rsidR="00AC01AA">
              <w:fldChar w:fldCharType="end"/>
            </w:r>
            <w:r w:rsidRPr="00985A02">
              <w:t xml:space="preserve"> </w:t>
            </w:r>
          </w:p>
          <w:p w14:paraId="7FAC157C" w14:textId="77777777" w:rsidR="00D41B1D" w:rsidRPr="00985A02" w:rsidRDefault="00D41B1D" w:rsidP="00E1149B">
            <w:pPr>
              <w:pStyle w:val="1-Tabletext"/>
            </w:pPr>
            <w:r w:rsidRPr="00985A02">
              <w:t>Living Well with Stroke 2</w:t>
            </w:r>
          </w:p>
        </w:tc>
        <w:tc>
          <w:tcPr>
            <w:tcW w:w="659" w:type="pct"/>
          </w:tcPr>
          <w:p w14:paraId="07C137C0" w14:textId="77777777" w:rsidR="00D41B1D" w:rsidRPr="006A3F4D" w:rsidRDefault="00D41B1D" w:rsidP="00E1149B">
            <w:pPr>
              <w:pStyle w:val="1-Tabletext"/>
            </w:pPr>
            <w:r w:rsidRPr="006A3F4D">
              <w:t>Low</w:t>
            </w:r>
          </w:p>
        </w:tc>
        <w:tc>
          <w:tcPr>
            <w:tcW w:w="660" w:type="pct"/>
          </w:tcPr>
          <w:p w14:paraId="1A84846A" w14:textId="77777777" w:rsidR="00D41B1D" w:rsidRPr="006A3F4D" w:rsidRDefault="00D41B1D" w:rsidP="00E1149B">
            <w:pPr>
              <w:pStyle w:val="1-Tabletext"/>
            </w:pPr>
            <w:r w:rsidRPr="006A3F4D">
              <w:t>Low</w:t>
            </w:r>
          </w:p>
          <w:p w14:paraId="68D88ACE" w14:textId="77777777" w:rsidR="00D41B1D" w:rsidRPr="006A3F4D" w:rsidRDefault="00D41B1D" w:rsidP="00E1149B">
            <w:pPr>
              <w:pStyle w:val="1-Tabletext"/>
            </w:pPr>
          </w:p>
        </w:tc>
        <w:tc>
          <w:tcPr>
            <w:tcW w:w="660" w:type="pct"/>
          </w:tcPr>
          <w:p w14:paraId="5651F8CC" w14:textId="77777777" w:rsidR="00D41B1D" w:rsidRPr="006A3F4D" w:rsidRDefault="00D41B1D" w:rsidP="00E1149B">
            <w:pPr>
              <w:pStyle w:val="1-Tabletext"/>
            </w:pPr>
            <w:r w:rsidRPr="006A3F4D">
              <w:t>Low</w:t>
            </w:r>
            <w:r w:rsidRPr="006A3F4D">
              <w:br/>
            </w:r>
          </w:p>
        </w:tc>
        <w:tc>
          <w:tcPr>
            <w:tcW w:w="659" w:type="pct"/>
          </w:tcPr>
          <w:p w14:paraId="21C27C88" w14:textId="77777777" w:rsidR="00D41B1D" w:rsidRPr="006A3F4D" w:rsidRDefault="00D41B1D" w:rsidP="00E1149B">
            <w:pPr>
              <w:pStyle w:val="1-Tabletext"/>
            </w:pPr>
            <w:r w:rsidRPr="006A3F4D">
              <w:t>Low</w:t>
            </w:r>
            <w:r w:rsidRPr="006A3F4D">
              <w:br/>
            </w:r>
            <w:r w:rsidRPr="006A3F4D">
              <w:br/>
            </w:r>
          </w:p>
        </w:tc>
        <w:tc>
          <w:tcPr>
            <w:tcW w:w="660" w:type="pct"/>
          </w:tcPr>
          <w:p w14:paraId="3D303FC1" w14:textId="77777777" w:rsidR="00D41B1D" w:rsidRPr="006A3F4D" w:rsidRDefault="00D41B1D" w:rsidP="00E1149B">
            <w:pPr>
              <w:pStyle w:val="1-Tabletext"/>
            </w:pPr>
            <w:r w:rsidRPr="006A3F4D">
              <w:t>Low</w:t>
            </w:r>
            <w:r w:rsidRPr="006A3F4D">
              <w:br/>
            </w:r>
            <w:r w:rsidRPr="006A3F4D">
              <w:br/>
            </w:r>
          </w:p>
        </w:tc>
        <w:tc>
          <w:tcPr>
            <w:tcW w:w="660" w:type="pct"/>
          </w:tcPr>
          <w:p w14:paraId="7F0A9A7D" w14:textId="77777777" w:rsidR="00D41B1D" w:rsidRPr="006A3F4D" w:rsidRDefault="00D41B1D" w:rsidP="00E1149B">
            <w:pPr>
              <w:pStyle w:val="1-Tabletext"/>
            </w:pPr>
            <w:r w:rsidRPr="006A3F4D">
              <w:t>Low</w:t>
            </w:r>
          </w:p>
        </w:tc>
      </w:tr>
      <w:tr w:rsidR="00D41B1D" w:rsidRPr="006A3F4D" w14:paraId="1A7A38FD" w14:textId="77777777" w:rsidTr="00596A0A">
        <w:tc>
          <w:tcPr>
            <w:tcW w:w="1042" w:type="pct"/>
          </w:tcPr>
          <w:p w14:paraId="22E583A2" w14:textId="4E3FB64F" w:rsidR="00D41B1D" w:rsidRPr="0086314E" w:rsidRDefault="00D41B1D" w:rsidP="00E1149B">
            <w:pPr>
              <w:pStyle w:val="1-Tabletext"/>
            </w:pPr>
            <w:r w:rsidRPr="00985A02">
              <w:t>Himelhoch (2013)</w:t>
            </w:r>
            <w:r w:rsidR="00AC01AA">
              <w:fldChar w:fldCharType="begin"/>
            </w:r>
            <w:r w:rsidR="00AC01AA">
              <w:instrText xml:space="preserve"> HYPERLINK \l "_ENREF_25" \o "Himelhoch, 2013 #1499" </w:instrText>
            </w:r>
            <w:r w:rsidR="00AC01AA">
              <w:fldChar w:fldCharType="separate"/>
            </w:r>
            <w:r w:rsidR="0048729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eSBhcHA9IkVOIiBkYi1pZD0iZXN2MjI5ZHgzcnJhdjRlOTA1d3g5c3YyYTB4MmR3OWRldGVkIiB0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eSBhcHA9IkVOIiBkYi1pZD0iZXN2MjI5ZHgzcnJhdjRlOTA1d3g5c3YyYTB4MmR3OWRldGVkIiB0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25</w:t>
            </w:r>
            <w:r w:rsidR="00487295">
              <w:fldChar w:fldCharType="end"/>
            </w:r>
            <w:r w:rsidR="00AC01AA">
              <w:fldChar w:fldCharType="end"/>
            </w:r>
          </w:p>
        </w:tc>
        <w:tc>
          <w:tcPr>
            <w:tcW w:w="659" w:type="pct"/>
          </w:tcPr>
          <w:p w14:paraId="59F7911A" w14:textId="77777777" w:rsidR="00D41B1D" w:rsidRPr="006A3F4D" w:rsidRDefault="00D41B1D" w:rsidP="00E1149B">
            <w:pPr>
              <w:pStyle w:val="1-Tabletext"/>
            </w:pPr>
            <w:r w:rsidRPr="006A3F4D">
              <w:t>Low</w:t>
            </w:r>
          </w:p>
        </w:tc>
        <w:tc>
          <w:tcPr>
            <w:tcW w:w="660" w:type="pct"/>
          </w:tcPr>
          <w:p w14:paraId="09867594" w14:textId="77777777" w:rsidR="00D41B1D" w:rsidRPr="006A3F4D" w:rsidRDefault="00D41B1D" w:rsidP="00E1149B">
            <w:pPr>
              <w:pStyle w:val="1-Tabletext"/>
            </w:pPr>
            <w:r w:rsidRPr="006A3F4D">
              <w:t>Some concerns</w:t>
            </w:r>
          </w:p>
        </w:tc>
        <w:tc>
          <w:tcPr>
            <w:tcW w:w="660" w:type="pct"/>
          </w:tcPr>
          <w:p w14:paraId="06596E29" w14:textId="77777777" w:rsidR="00D41B1D" w:rsidRPr="006A3F4D" w:rsidRDefault="00D41B1D" w:rsidP="00E1149B">
            <w:pPr>
              <w:pStyle w:val="1-Tabletext"/>
            </w:pPr>
            <w:r w:rsidRPr="006A3F4D">
              <w:t>Low</w:t>
            </w:r>
          </w:p>
        </w:tc>
        <w:tc>
          <w:tcPr>
            <w:tcW w:w="659" w:type="pct"/>
          </w:tcPr>
          <w:p w14:paraId="2FE3C1A2" w14:textId="77777777" w:rsidR="00D41B1D" w:rsidRPr="006A3F4D" w:rsidRDefault="00D41B1D" w:rsidP="00E1149B">
            <w:pPr>
              <w:pStyle w:val="1-Tabletext"/>
            </w:pPr>
            <w:r w:rsidRPr="006A3F4D">
              <w:t>High</w:t>
            </w:r>
          </w:p>
        </w:tc>
        <w:tc>
          <w:tcPr>
            <w:tcW w:w="660" w:type="pct"/>
          </w:tcPr>
          <w:p w14:paraId="4F883A2B" w14:textId="77777777" w:rsidR="00D41B1D" w:rsidRPr="006A3F4D" w:rsidRDefault="00D41B1D" w:rsidP="00E1149B">
            <w:pPr>
              <w:pStyle w:val="1-Tabletext"/>
            </w:pPr>
            <w:r w:rsidRPr="006A3F4D">
              <w:t>Low</w:t>
            </w:r>
          </w:p>
        </w:tc>
        <w:tc>
          <w:tcPr>
            <w:tcW w:w="660" w:type="pct"/>
          </w:tcPr>
          <w:p w14:paraId="382C670D" w14:textId="77777777" w:rsidR="00D41B1D" w:rsidRPr="006A3F4D" w:rsidRDefault="00D41B1D" w:rsidP="00E1149B">
            <w:pPr>
              <w:pStyle w:val="1-Tabletext"/>
            </w:pPr>
            <w:r w:rsidRPr="006A3F4D">
              <w:t>High</w:t>
            </w:r>
          </w:p>
        </w:tc>
      </w:tr>
      <w:tr w:rsidR="00D41B1D" w:rsidRPr="006A3F4D" w14:paraId="34DB4873" w14:textId="77777777" w:rsidTr="00596A0A">
        <w:tc>
          <w:tcPr>
            <w:tcW w:w="1042" w:type="pct"/>
          </w:tcPr>
          <w:p w14:paraId="68FF85F4" w14:textId="77777777" w:rsidR="00AC01AA" w:rsidRDefault="00D41B1D" w:rsidP="00E1149B">
            <w:pPr>
              <w:pStyle w:val="1-Tabletext"/>
            </w:pPr>
            <w:r w:rsidRPr="00985A02">
              <w:t>Mohr (2012)</w:t>
            </w:r>
            <w:r w:rsidR="00AC01AA">
              <w:t>;</w:t>
            </w:r>
            <w:hyperlink w:anchor="_ENREF_26" w:tooltip="Mohr, 2012 #2174" w:history="1">
              <w:r w:rsidR="00487295">
                <w:fldChar w:fldCharType="begin">
                  <w:fldData xml:space="preserve">PEVuZE5vdGU+PENpdGUgRXhjbHVkZUF1dGg9IjEiIEV4Y2x1ZGVZZWFyPSIxIj48QXV0aG9yPk1v
aHI8L0F1dGhvcj48WWVhcj4yMDEyPC9ZZWFyPjxSZWNOdW0+MjE3NDwvUmVjTnVtPjxEaXNwbGF5
VGV4dD48c3R5bGUgZmFjZT0ic3VwZXJzY3JpcHQiPjI2LTMwPC9zdHlsZT48L0Rpc3BsYXlUZXh0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PC9DaXRlPjxDaXRlIEV4Y2x1ZGVBdXRoPSIxIiBFeGNsdWRlWWVhcj0iMSI+PEF1dGhvcj5TdGls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</w:fldData>
                </w:fldChar>
              </w:r>
              <w:r w:rsidR="00487295">
                <w:instrText xml:space="preserve"> ADDIN EN.CITE </w:instrText>
              </w:r>
              <w:r w:rsidR="00487295">
                <w:fldChar w:fldCharType="begin">
                  <w:fldData xml:space="preserve">PEVuZE5vdGU+PENpdGUgRXhjbHVkZUF1dGg9IjEiIEV4Y2x1ZGVZZWFyPSIxIj48QXV0aG9yPk1v
aHI8L0F1dGhvcj48WWVhcj4yMDEyPC9ZZWFyPjxSZWNOdW0+MjE3NDwvUmVjTnVtPjxEaXNwbGF5
VGV4dD48c3R5bGUgZmFjZT0ic3VwZXJzY3JpcHQiPjI2LTMwPC9zdHlsZT48L0Rpc3BsYXlUZXh0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PC9DaXRlPjxDaXRlIEV4Y2x1ZGVBdXRoPSIxIiBFeGNsdWRlWWVhcj0iMSI+PEF1dGhvcj5TdGls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26-30</w:t>
              </w:r>
              <w:r w:rsidR="00487295">
                <w:fldChar w:fldCharType="end"/>
              </w:r>
            </w:hyperlink>
            <w:r w:rsidR="00AC01AA">
              <w:t xml:space="preserve"> </w:t>
            </w:r>
          </w:p>
          <w:p w14:paraId="5DE8FE87" w14:textId="2C1627BF" w:rsidR="00D41B1D" w:rsidRPr="0086314E" w:rsidRDefault="00AC01AA" w:rsidP="00E1149B">
            <w:pPr>
              <w:pStyle w:val="1-Tabletext"/>
              <w:rPr>
                <w:color w:val="000000"/>
              </w:rPr>
            </w:pPr>
            <w:r w:rsidRPr="00AC01AA">
              <w:t>Telephone Versus Face-to-Face Administration of CBT for Depression</w:t>
            </w:r>
          </w:p>
          <w:p w14:paraId="4E7958DC" w14:textId="77777777" w:rsidR="00D41B1D" w:rsidRPr="0086314E" w:rsidRDefault="00D41B1D" w:rsidP="00E1149B">
            <w:pPr>
              <w:pStyle w:val="1-Tabletext"/>
            </w:pPr>
          </w:p>
        </w:tc>
        <w:tc>
          <w:tcPr>
            <w:tcW w:w="659" w:type="pct"/>
          </w:tcPr>
          <w:p w14:paraId="2052C544" w14:textId="77777777" w:rsidR="00D41B1D" w:rsidRPr="006A3F4D" w:rsidRDefault="00D41B1D" w:rsidP="00E1149B">
            <w:pPr>
              <w:pStyle w:val="1-Tabletext"/>
            </w:pPr>
            <w:r w:rsidRPr="006A3F4D">
              <w:t>Low</w:t>
            </w:r>
          </w:p>
          <w:p w14:paraId="22669746" w14:textId="77777777" w:rsidR="00D41B1D" w:rsidRPr="006A3F4D" w:rsidRDefault="00D41B1D" w:rsidP="00E1149B">
            <w:pPr>
              <w:pStyle w:val="1-Tabletext"/>
            </w:pPr>
          </w:p>
        </w:tc>
        <w:tc>
          <w:tcPr>
            <w:tcW w:w="660" w:type="pct"/>
          </w:tcPr>
          <w:p w14:paraId="54C61C8A" w14:textId="77777777" w:rsidR="00D41B1D" w:rsidRPr="006A3F4D" w:rsidRDefault="00D41B1D" w:rsidP="00E1149B">
            <w:pPr>
              <w:pStyle w:val="1-Tabletext"/>
            </w:pPr>
            <w:r w:rsidRPr="006A3F4D">
              <w:t>Low</w:t>
            </w:r>
          </w:p>
          <w:p w14:paraId="4F41B83E" w14:textId="77777777" w:rsidR="00D41B1D" w:rsidRPr="006A3F4D" w:rsidRDefault="00D41B1D" w:rsidP="00E1149B">
            <w:pPr>
              <w:pStyle w:val="1-Tabletext"/>
            </w:pPr>
          </w:p>
        </w:tc>
        <w:tc>
          <w:tcPr>
            <w:tcW w:w="660" w:type="pct"/>
          </w:tcPr>
          <w:p w14:paraId="274601C2" w14:textId="77777777" w:rsidR="00D41B1D" w:rsidRPr="006A3F4D" w:rsidRDefault="00D41B1D" w:rsidP="00E1149B">
            <w:pPr>
              <w:pStyle w:val="1-Tabletext"/>
            </w:pPr>
            <w:r w:rsidRPr="006A3F4D">
              <w:t xml:space="preserve">High for clinically meaningful change; </w:t>
            </w:r>
          </w:p>
          <w:p w14:paraId="43BE4425" w14:textId="77777777" w:rsidR="00D41B1D" w:rsidRPr="006A3F4D" w:rsidRDefault="00D41B1D" w:rsidP="00E1149B">
            <w:pPr>
              <w:pStyle w:val="1-Tabletext"/>
            </w:pPr>
            <w:r>
              <w:t>l</w:t>
            </w:r>
            <w:r w:rsidRPr="006A3F4D">
              <w:t>ow for health</w:t>
            </w:r>
            <w:r>
              <w:t xml:space="preserve"> </w:t>
            </w:r>
            <w:r w:rsidRPr="006A3F4D">
              <w:t>care access and utilization and adverse events</w:t>
            </w:r>
          </w:p>
        </w:tc>
        <w:tc>
          <w:tcPr>
            <w:tcW w:w="659" w:type="pct"/>
          </w:tcPr>
          <w:p w14:paraId="75492305" w14:textId="77777777" w:rsidR="00D41B1D" w:rsidRPr="006A3F4D" w:rsidRDefault="00D41B1D" w:rsidP="00E1149B">
            <w:pPr>
              <w:pStyle w:val="1-Tabletext"/>
            </w:pPr>
            <w:r w:rsidRPr="006A3F4D">
              <w:t>Low</w:t>
            </w:r>
          </w:p>
        </w:tc>
        <w:tc>
          <w:tcPr>
            <w:tcW w:w="660" w:type="pct"/>
          </w:tcPr>
          <w:p w14:paraId="11D16005" w14:textId="77777777" w:rsidR="00D41B1D" w:rsidRPr="006A3F4D" w:rsidRDefault="00D41B1D" w:rsidP="00E1149B">
            <w:pPr>
              <w:pStyle w:val="1-Tabletext"/>
            </w:pPr>
            <w:r w:rsidRPr="006A3F4D">
              <w:t xml:space="preserve">Some concerns </w:t>
            </w:r>
          </w:p>
        </w:tc>
        <w:tc>
          <w:tcPr>
            <w:tcW w:w="660" w:type="pct"/>
          </w:tcPr>
          <w:p w14:paraId="285D5431" w14:textId="77777777" w:rsidR="00D41B1D" w:rsidRPr="006A3F4D" w:rsidRDefault="00D41B1D" w:rsidP="00E1149B">
            <w:pPr>
              <w:pStyle w:val="1-Tabletext"/>
            </w:pPr>
            <w:r w:rsidRPr="006A3F4D">
              <w:t xml:space="preserve">High for clinically meaningful change; </w:t>
            </w:r>
          </w:p>
          <w:p w14:paraId="1F73B45E" w14:textId="77777777" w:rsidR="00D41B1D" w:rsidRPr="006A3F4D" w:rsidRDefault="00D41B1D" w:rsidP="00E1149B">
            <w:pPr>
              <w:pStyle w:val="1-Tabletext"/>
            </w:pPr>
            <w:r>
              <w:t>s</w:t>
            </w:r>
            <w:r w:rsidRPr="006A3F4D">
              <w:t>ome concerns for health</w:t>
            </w:r>
            <w:r>
              <w:t xml:space="preserve"> </w:t>
            </w:r>
            <w:r w:rsidRPr="006A3F4D">
              <w:t>care access and utilization and adverse events</w:t>
            </w:r>
          </w:p>
        </w:tc>
      </w:tr>
      <w:tr w:rsidR="00D41B1D" w:rsidRPr="006A3F4D" w14:paraId="68EAD1AB" w14:textId="77777777" w:rsidTr="00596A0A">
        <w:tc>
          <w:tcPr>
            <w:tcW w:w="1042" w:type="pct"/>
          </w:tcPr>
          <w:p w14:paraId="5B77367F" w14:textId="77777777" w:rsidR="00D41B1D" w:rsidRPr="0093089B" w:rsidRDefault="00D41B1D" w:rsidP="00E1149B">
            <w:pPr>
              <w:pStyle w:val="1-Tabletext"/>
              <w:rPr>
                <w:b/>
                <w:bCs/>
              </w:rPr>
            </w:pPr>
            <w:r w:rsidRPr="0093089B">
              <w:rPr>
                <w:b/>
                <w:bCs/>
              </w:rPr>
              <w:t>Post-traumatic stress disorder</w:t>
            </w:r>
          </w:p>
        </w:tc>
        <w:tc>
          <w:tcPr>
            <w:tcW w:w="659" w:type="pct"/>
          </w:tcPr>
          <w:p w14:paraId="0772945C" w14:textId="77777777" w:rsidR="00D41B1D" w:rsidRPr="006A3F4D" w:rsidRDefault="00D41B1D" w:rsidP="00E1149B">
            <w:pPr>
              <w:pStyle w:val="1-Tabletext"/>
            </w:pPr>
          </w:p>
        </w:tc>
        <w:tc>
          <w:tcPr>
            <w:tcW w:w="660" w:type="pct"/>
          </w:tcPr>
          <w:p w14:paraId="51B24851" w14:textId="77777777" w:rsidR="00D41B1D" w:rsidRPr="006A3F4D" w:rsidRDefault="00D41B1D" w:rsidP="00E1149B">
            <w:pPr>
              <w:pStyle w:val="1-Tabletext"/>
            </w:pPr>
          </w:p>
        </w:tc>
        <w:tc>
          <w:tcPr>
            <w:tcW w:w="660" w:type="pct"/>
          </w:tcPr>
          <w:p w14:paraId="3F8D1C6C" w14:textId="77777777" w:rsidR="00D41B1D" w:rsidRPr="006A3F4D" w:rsidRDefault="00D41B1D" w:rsidP="00E1149B">
            <w:pPr>
              <w:pStyle w:val="1-Tabletext"/>
            </w:pPr>
          </w:p>
        </w:tc>
        <w:tc>
          <w:tcPr>
            <w:tcW w:w="659" w:type="pct"/>
          </w:tcPr>
          <w:p w14:paraId="238842A3" w14:textId="77777777" w:rsidR="00D41B1D" w:rsidRPr="006A3F4D" w:rsidRDefault="00D41B1D" w:rsidP="00E1149B">
            <w:pPr>
              <w:pStyle w:val="1-Tabletext"/>
            </w:pPr>
          </w:p>
        </w:tc>
        <w:tc>
          <w:tcPr>
            <w:tcW w:w="660" w:type="pct"/>
          </w:tcPr>
          <w:p w14:paraId="3D71342B" w14:textId="77777777" w:rsidR="00D41B1D" w:rsidRPr="006A3F4D" w:rsidRDefault="00D41B1D" w:rsidP="00E1149B">
            <w:pPr>
              <w:pStyle w:val="1-Tabletext"/>
            </w:pPr>
          </w:p>
        </w:tc>
        <w:tc>
          <w:tcPr>
            <w:tcW w:w="660" w:type="pct"/>
          </w:tcPr>
          <w:p w14:paraId="3AEB1E01" w14:textId="77777777" w:rsidR="00D41B1D" w:rsidRPr="006A3F4D" w:rsidRDefault="00D41B1D" w:rsidP="00E1149B">
            <w:pPr>
              <w:pStyle w:val="1-Tabletext"/>
            </w:pPr>
          </w:p>
        </w:tc>
      </w:tr>
      <w:tr w:rsidR="00D41B1D" w:rsidRPr="006A3F4D" w14:paraId="53267C83" w14:textId="77777777" w:rsidTr="00596A0A">
        <w:tc>
          <w:tcPr>
            <w:tcW w:w="1042" w:type="pct"/>
          </w:tcPr>
          <w:p w14:paraId="137A8E00" w14:textId="10FCA8BD" w:rsidR="00C53B48" w:rsidRPr="007B73CC" w:rsidRDefault="00D41B1D" w:rsidP="00E1149B">
            <w:pPr>
              <w:pStyle w:val="1-Tabletext"/>
            </w:pPr>
            <w:r w:rsidRPr="00985A02">
              <w:t>Rosen (2013)</w:t>
            </w:r>
            <w:r w:rsidR="00AC01AA">
              <w:fldChar w:fldCharType="begin"/>
            </w:r>
            <w:r w:rsidR="00AC01AA">
              <w:instrText xml:space="preserve"> HYPERLINK \l "_ENREF_31" \o "Rosen, 2013 #1561" </w:instrText>
            </w:r>
            <w:r w:rsidR="00AC01AA">
              <w:fldChar w:fldCharType="separate"/>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31</w:t>
            </w:r>
            <w:r w:rsidR="00487295">
              <w:fldChar w:fldCharType="end"/>
            </w:r>
            <w:r w:rsidR="00AC01AA">
              <w:fldChar w:fldCharType="end"/>
            </w:r>
          </w:p>
        </w:tc>
        <w:tc>
          <w:tcPr>
            <w:tcW w:w="659" w:type="pct"/>
          </w:tcPr>
          <w:p w14:paraId="5FA659A9" w14:textId="77777777" w:rsidR="00D41B1D" w:rsidRPr="006A3F4D" w:rsidRDefault="00D41B1D" w:rsidP="00E1149B">
            <w:pPr>
              <w:pStyle w:val="1-Tabletext"/>
            </w:pPr>
            <w:r w:rsidRPr="006A3F4D">
              <w:t>Low</w:t>
            </w:r>
          </w:p>
          <w:p w14:paraId="0BCA8310" w14:textId="77777777" w:rsidR="00D41B1D" w:rsidRPr="006A3F4D" w:rsidRDefault="00D41B1D" w:rsidP="00E1149B">
            <w:pPr>
              <w:pStyle w:val="1-Tabletext"/>
            </w:pPr>
          </w:p>
        </w:tc>
        <w:tc>
          <w:tcPr>
            <w:tcW w:w="660" w:type="pct"/>
          </w:tcPr>
          <w:p w14:paraId="7312A80B" w14:textId="77777777" w:rsidR="00D41B1D" w:rsidRPr="006A3F4D" w:rsidRDefault="00D41B1D" w:rsidP="00E1149B">
            <w:pPr>
              <w:pStyle w:val="1-Tabletext"/>
            </w:pPr>
            <w:r w:rsidRPr="006A3F4D">
              <w:t>Low</w:t>
            </w:r>
          </w:p>
          <w:p w14:paraId="2DC5A6C8" w14:textId="77777777" w:rsidR="00D41B1D" w:rsidRPr="006A3F4D" w:rsidRDefault="00D41B1D" w:rsidP="00E1149B">
            <w:pPr>
              <w:pStyle w:val="1-Tabletext"/>
            </w:pPr>
          </w:p>
        </w:tc>
        <w:tc>
          <w:tcPr>
            <w:tcW w:w="660" w:type="pct"/>
          </w:tcPr>
          <w:p w14:paraId="129C1901" w14:textId="77777777" w:rsidR="00D41B1D" w:rsidRPr="006A3F4D" w:rsidRDefault="00D41B1D" w:rsidP="00E1149B">
            <w:pPr>
              <w:pStyle w:val="1-Tabletext"/>
            </w:pPr>
            <w:r w:rsidRPr="006A3F4D">
              <w:t>Some concerns for quality</w:t>
            </w:r>
            <w:r>
              <w:t>-</w:t>
            </w:r>
            <w:r w:rsidRPr="006A3F4D">
              <w:t>of</w:t>
            </w:r>
            <w:r>
              <w:t>-</w:t>
            </w:r>
            <w:r w:rsidRPr="006A3F4D">
              <w:t xml:space="preserve">life; </w:t>
            </w:r>
          </w:p>
          <w:p w14:paraId="097806BF" w14:textId="77777777" w:rsidR="00D41B1D" w:rsidRPr="006A3F4D" w:rsidRDefault="00D41B1D" w:rsidP="00E1149B">
            <w:pPr>
              <w:pStyle w:val="1-Tabletext"/>
            </w:pPr>
            <w:r>
              <w:t>l</w:t>
            </w:r>
            <w:r w:rsidRPr="006A3F4D">
              <w:t>ow for health</w:t>
            </w:r>
            <w:r>
              <w:t xml:space="preserve"> </w:t>
            </w:r>
            <w:r w:rsidRPr="006A3F4D">
              <w:t xml:space="preserve">care access and utilization and patient safety and harms </w:t>
            </w:r>
          </w:p>
        </w:tc>
        <w:tc>
          <w:tcPr>
            <w:tcW w:w="659" w:type="pct"/>
          </w:tcPr>
          <w:p w14:paraId="5CA77685" w14:textId="77777777" w:rsidR="00D41B1D" w:rsidRPr="006A3F4D" w:rsidRDefault="00D41B1D" w:rsidP="00E1149B">
            <w:pPr>
              <w:pStyle w:val="1-Tabletext"/>
            </w:pPr>
            <w:r w:rsidRPr="006A3F4D">
              <w:t>Some concerns for quality</w:t>
            </w:r>
            <w:r>
              <w:t>-</w:t>
            </w:r>
            <w:r w:rsidRPr="006A3F4D">
              <w:t>of</w:t>
            </w:r>
            <w:r>
              <w:t>-</w:t>
            </w:r>
            <w:r w:rsidRPr="006A3F4D">
              <w:t>life;</w:t>
            </w:r>
          </w:p>
          <w:p w14:paraId="1F7AC1CE" w14:textId="77777777" w:rsidR="00D41B1D" w:rsidRPr="006A3F4D" w:rsidRDefault="00D41B1D" w:rsidP="00E1149B">
            <w:pPr>
              <w:pStyle w:val="1-Tabletext"/>
            </w:pPr>
            <w:r w:rsidRPr="006A3F4D">
              <w:t>Low for health</w:t>
            </w:r>
            <w:r>
              <w:t xml:space="preserve"> </w:t>
            </w:r>
            <w:r w:rsidRPr="006A3F4D">
              <w:t>care access and utilization and patient safety and harms</w:t>
            </w:r>
          </w:p>
        </w:tc>
        <w:tc>
          <w:tcPr>
            <w:tcW w:w="660" w:type="pct"/>
          </w:tcPr>
          <w:p w14:paraId="4369CE7B" w14:textId="77777777" w:rsidR="00D41B1D" w:rsidRPr="006A3F4D" w:rsidRDefault="00D41B1D" w:rsidP="00E1149B">
            <w:pPr>
              <w:pStyle w:val="1-Tabletext"/>
            </w:pPr>
            <w:r w:rsidRPr="006A3F4D">
              <w:t>Some concerns</w:t>
            </w:r>
            <w:r w:rsidRPr="006A3F4D">
              <w:br/>
            </w:r>
          </w:p>
          <w:p w14:paraId="4D232BEF" w14:textId="77777777" w:rsidR="00D41B1D" w:rsidRPr="006A3F4D" w:rsidRDefault="00D41B1D" w:rsidP="00E1149B">
            <w:pPr>
              <w:pStyle w:val="1-Tabletext"/>
            </w:pPr>
          </w:p>
        </w:tc>
        <w:tc>
          <w:tcPr>
            <w:tcW w:w="660" w:type="pct"/>
          </w:tcPr>
          <w:p w14:paraId="59595533" w14:textId="77777777" w:rsidR="00D41B1D" w:rsidRPr="006A3F4D" w:rsidRDefault="00D41B1D" w:rsidP="00E1149B">
            <w:pPr>
              <w:pStyle w:val="1-Tabletext"/>
            </w:pPr>
            <w:r w:rsidRPr="006A3F4D">
              <w:t>Some concerns</w:t>
            </w:r>
            <w:r w:rsidRPr="006A3F4D">
              <w:br/>
            </w:r>
            <w:r w:rsidRPr="006A3F4D">
              <w:br/>
            </w:r>
          </w:p>
        </w:tc>
      </w:tr>
      <w:tr w:rsidR="00D41B1D" w:rsidRPr="006A3F4D" w14:paraId="19786DB8" w14:textId="77777777" w:rsidTr="00596A0A">
        <w:tc>
          <w:tcPr>
            <w:tcW w:w="1042" w:type="pct"/>
          </w:tcPr>
          <w:p w14:paraId="06839884" w14:textId="6B4821C0" w:rsidR="00D41B1D" w:rsidRPr="0086314E" w:rsidRDefault="00D41B1D" w:rsidP="00E1149B">
            <w:pPr>
              <w:pStyle w:val="1-Tabletext"/>
              <w:rPr>
                <w:color w:val="000000"/>
              </w:rPr>
            </w:pPr>
            <w:r w:rsidRPr="00985A02">
              <w:t>Rosen (2017)</w:t>
            </w:r>
            <w:r w:rsidR="00AC01AA">
              <w:fldChar w:fldCharType="begin"/>
            </w:r>
            <w:r w:rsidR="00AC01AA">
              <w:instrText xml:space="preserve"> HYPERLINK \l "_ENREF_32" \o "Rosen, 2017 #949" </w:instrText>
            </w:r>
            <w:r w:rsidR="00AC01AA">
              <w:fldChar w:fldCharType="separate"/>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32</w:t>
            </w:r>
            <w:r w:rsidR="00487295">
              <w:fldChar w:fldCharType="end"/>
            </w:r>
            <w:r w:rsidR="00AC01AA">
              <w:fldChar w:fldCharType="end"/>
            </w:r>
          </w:p>
        </w:tc>
        <w:tc>
          <w:tcPr>
            <w:tcW w:w="659" w:type="pct"/>
          </w:tcPr>
          <w:p w14:paraId="017EBB27" w14:textId="77777777" w:rsidR="00D41B1D" w:rsidRPr="006A3F4D" w:rsidRDefault="00D41B1D" w:rsidP="00E1149B">
            <w:pPr>
              <w:pStyle w:val="1-Tabletext"/>
            </w:pPr>
            <w:r w:rsidRPr="006A3F4D">
              <w:t>Low</w:t>
            </w:r>
          </w:p>
          <w:p w14:paraId="75DE674F" w14:textId="77777777" w:rsidR="00D41B1D" w:rsidRPr="006A3F4D" w:rsidRDefault="00D41B1D" w:rsidP="00E1149B">
            <w:pPr>
              <w:pStyle w:val="1-Tabletext"/>
            </w:pPr>
          </w:p>
        </w:tc>
        <w:tc>
          <w:tcPr>
            <w:tcW w:w="660" w:type="pct"/>
          </w:tcPr>
          <w:p w14:paraId="702E3EFA" w14:textId="77777777" w:rsidR="00D41B1D" w:rsidRPr="006A3F4D" w:rsidRDefault="00D41B1D" w:rsidP="00E1149B">
            <w:pPr>
              <w:pStyle w:val="1-Tabletext"/>
            </w:pPr>
            <w:r w:rsidRPr="006A3F4D">
              <w:t>Low</w:t>
            </w:r>
          </w:p>
          <w:p w14:paraId="3932FD2C" w14:textId="77777777" w:rsidR="00D41B1D" w:rsidRPr="006A3F4D" w:rsidRDefault="00D41B1D" w:rsidP="00E1149B">
            <w:pPr>
              <w:pStyle w:val="1-Tabletext"/>
            </w:pPr>
          </w:p>
        </w:tc>
        <w:tc>
          <w:tcPr>
            <w:tcW w:w="660" w:type="pct"/>
          </w:tcPr>
          <w:p w14:paraId="742760AA" w14:textId="77777777" w:rsidR="00D41B1D" w:rsidRPr="006A3F4D" w:rsidRDefault="00D41B1D" w:rsidP="00E1149B">
            <w:pPr>
              <w:pStyle w:val="1-Tabletext"/>
            </w:pPr>
            <w:r w:rsidRPr="006A3F4D">
              <w:t>Some concerns for quality</w:t>
            </w:r>
            <w:r>
              <w:t>-</w:t>
            </w:r>
            <w:r w:rsidRPr="006A3F4D">
              <w:t>of</w:t>
            </w:r>
            <w:r>
              <w:t>-</w:t>
            </w:r>
            <w:r w:rsidRPr="006A3F4D">
              <w:t>life;</w:t>
            </w:r>
          </w:p>
          <w:p w14:paraId="25B4583D" w14:textId="77777777" w:rsidR="00D41B1D" w:rsidRPr="006A3F4D" w:rsidRDefault="00D41B1D" w:rsidP="00E1149B">
            <w:pPr>
              <w:pStyle w:val="1-Tabletext"/>
            </w:pPr>
            <w:r>
              <w:t>l</w:t>
            </w:r>
            <w:r w:rsidRPr="006A3F4D">
              <w:t>ow for health</w:t>
            </w:r>
            <w:r>
              <w:t xml:space="preserve"> </w:t>
            </w:r>
            <w:r w:rsidRPr="006A3F4D">
              <w:t>care access and utilization and adverse events</w:t>
            </w:r>
          </w:p>
        </w:tc>
        <w:tc>
          <w:tcPr>
            <w:tcW w:w="659" w:type="pct"/>
          </w:tcPr>
          <w:p w14:paraId="12A9E704" w14:textId="77777777" w:rsidR="00D41B1D" w:rsidRPr="006A3F4D" w:rsidRDefault="00D41B1D" w:rsidP="00E1149B">
            <w:pPr>
              <w:pStyle w:val="1-Tabletext"/>
            </w:pPr>
            <w:r w:rsidRPr="006A3F4D">
              <w:t>Some concerns for quality</w:t>
            </w:r>
            <w:r>
              <w:t>-</w:t>
            </w:r>
            <w:r w:rsidRPr="006A3F4D">
              <w:t>of</w:t>
            </w:r>
            <w:r>
              <w:t>-</w:t>
            </w:r>
            <w:r w:rsidRPr="006A3F4D">
              <w:t>life;</w:t>
            </w:r>
          </w:p>
          <w:p w14:paraId="1B10498A" w14:textId="77777777" w:rsidR="00D41B1D" w:rsidRPr="006A3F4D" w:rsidRDefault="00D41B1D" w:rsidP="00E1149B">
            <w:pPr>
              <w:pStyle w:val="1-Tabletext"/>
            </w:pPr>
            <w:r>
              <w:t>l</w:t>
            </w:r>
            <w:r w:rsidRPr="006A3F4D">
              <w:t>ow for health</w:t>
            </w:r>
            <w:r>
              <w:t xml:space="preserve"> </w:t>
            </w:r>
            <w:r w:rsidRPr="006A3F4D">
              <w:t>care access and utilization and adverse events</w:t>
            </w:r>
          </w:p>
        </w:tc>
        <w:tc>
          <w:tcPr>
            <w:tcW w:w="660" w:type="pct"/>
          </w:tcPr>
          <w:p w14:paraId="5AE1F8BD" w14:textId="77777777" w:rsidR="00D41B1D" w:rsidRPr="006A3F4D" w:rsidRDefault="00D41B1D" w:rsidP="00E1149B">
            <w:pPr>
              <w:pStyle w:val="1-Tabletext"/>
            </w:pPr>
            <w:r w:rsidRPr="006A3F4D">
              <w:t>Some concerns</w:t>
            </w:r>
            <w:r w:rsidRPr="006A3F4D">
              <w:br/>
            </w:r>
          </w:p>
          <w:p w14:paraId="2A10610C" w14:textId="77777777" w:rsidR="00D41B1D" w:rsidRPr="006A3F4D" w:rsidRDefault="00D41B1D" w:rsidP="00E1149B">
            <w:pPr>
              <w:pStyle w:val="1-Tabletext"/>
            </w:pPr>
          </w:p>
        </w:tc>
        <w:tc>
          <w:tcPr>
            <w:tcW w:w="660" w:type="pct"/>
          </w:tcPr>
          <w:p w14:paraId="5167E2E6" w14:textId="77777777" w:rsidR="00D41B1D" w:rsidRPr="006A3F4D" w:rsidRDefault="00D41B1D" w:rsidP="00E1149B">
            <w:pPr>
              <w:pStyle w:val="1-Tabletext"/>
            </w:pPr>
            <w:r w:rsidRPr="006A3F4D">
              <w:t>Some concerns</w:t>
            </w:r>
            <w:r w:rsidRPr="006A3F4D">
              <w:br/>
            </w:r>
            <w:r w:rsidRPr="006A3F4D">
              <w:br/>
            </w:r>
          </w:p>
        </w:tc>
      </w:tr>
      <w:tr w:rsidR="00D41B1D" w:rsidRPr="006A3F4D" w14:paraId="11C05AAE" w14:textId="77777777" w:rsidTr="00596A0A">
        <w:tc>
          <w:tcPr>
            <w:tcW w:w="1042" w:type="pct"/>
          </w:tcPr>
          <w:p w14:paraId="3C15EF5B" w14:textId="1CCF26E0" w:rsidR="00D41B1D" w:rsidRPr="00985A02" w:rsidRDefault="00D41B1D" w:rsidP="00E1149B">
            <w:pPr>
              <w:pStyle w:val="1-Tabletext"/>
            </w:pPr>
            <w:r w:rsidRPr="00985A02">
              <w:t>Gallegos (2015)</w:t>
            </w:r>
            <w:r w:rsidR="00AC01AA">
              <w:fldChar w:fldCharType="begin"/>
            </w:r>
            <w:r w:rsidR="00AC01AA">
              <w:instrText xml:space="preserve"> HYPERLINK \l "_ENREF_33" \o "Gallegos, 2015 #1178" </w:instrText>
            </w:r>
            <w:r w:rsidR="00AC01AA">
              <w:fldChar w:fldCharType="separate"/>
            </w:r>
            <w:r w:rsidR="0048729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487295">
              <w:instrText xml:space="preserve"> ADDIN EN.CITE </w:instrText>
            </w:r>
            <w:r w:rsidR="0048729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33</w:t>
            </w:r>
            <w:r w:rsidR="00487295">
              <w:fldChar w:fldCharType="end"/>
            </w:r>
            <w:r w:rsidR="00AC01AA">
              <w:fldChar w:fldCharType="end"/>
            </w:r>
          </w:p>
        </w:tc>
        <w:tc>
          <w:tcPr>
            <w:tcW w:w="659" w:type="pct"/>
          </w:tcPr>
          <w:p w14:paraId="308C42C9" w14:textId="77777777" w:rsidR="00D41B1D" w:rsidRPr="006A3F4D" w:rsidRDefault="00D41B1D" w:rsidP="00E1149B">
            <w:pPr>
              <w:pStyle w:val="1-Tabletext"/>
            </w:pPr>
            <w:r w:rsidRPr="006A3F4D">
              <w:t>High</w:t>
            </w:r>
          </w:p>
        </w:tc>
        <w:tc>
          <w:tcPr>
            <w:tcW w:w="660" w:type="pct"/>
          </w:tcPr>
          <w:p w14:paraId="0FEAF2DD" w14:textId="77777777" w:rsidR="00D41B1D" w:rsidRPr="006A3F4D" w:rsidRDefault="00D41B1D" w:rsidP="00E1149B">
            <w:pPr>
              <w:pStyle w:val="1-Tabletext"/>
            </w:pPr>
            <w:r w:rsidRPr="006A3F4D">
              <w:t>Low</w:t>
            </w:r>
          </w:p>
        </w:tc>
        <w:tc>
          <w:tcPr>
            <w:tcW w:w="660" w:type="pct"/>
          </w:tcPr>
          <w:p w14:paraId="4373B398" w14:textId="77777777" w:rsidR="00D41B1D" w:rsidRPr="006A3F4D" w:rsidRDefault="00D41B1D" w:rsidP="00E1149B">
            <w:pPr>
              <w:pStyle w:val="1-Tabletext"/>
            </w:pPr>
            <w:r w:rsidRPr="006A3F4D">
              <w:t>Low</w:t>
            </w:r>
          </w:p>
        </w:tc>
        <w:tc>
          <w:tcPr>
            <w:tcW w:w="659" w:type="pct"/>
          </w:tcPr>
          <w:p w14:paraId="48BDA79C" w14:textId="77777777" w:rsidR="00D41B1D" w:rsidRPr="006A3F4D" w:rsidRDefault="00D41B1D" w:rsidP="00E1149B">
            <w:pPr>
              <w:pStyle w:val="1-Tabletext"/>
            </w:pPr>
            <w:r w:rsidRPr="006A3F4D">
              <w:t>Some concerns</w:t>
            </w:r>
          </w:p>
        </w:tc>
        <w:tc>
          <w:tcPr>
            <w:tcW w:w="660" w:type="pct"/>
          </w:tcPr>
          <w:p w14:paraId="2ED3D9E6" w14:textId="77777777" w:rsidR="00D41B1D" w:rsidRPr="006A3F4D" w:rsidRDefault="00D41B1D" w:rsidP="00E1149B">
            <w:pPr>
              <w:pStyle w:val="1-Tabletext"/>
            </w:pPr>
            <w:r w:rsidRPr="006A3F4D">
              <w:t>Low</w:t>
            </w:r>
          </w:p>
        </w:tc>
        <w:tc>
          <w:tcPr>
            <w:tcW w:w="660" w:type="pct"/>
          </w:tcPr>
          <w:p w14:paraId="105B184F" w14:textId="77777777" w:rsidR="00D41B1D" w:rsidRPr="006A3F4D" w:rsidRDefault="00D41B1D" w:rsidP="00E1149B">
            <w:pPr>
              <w:pStyle w:val="1-Tabletext"/>
            </w:pPr>
            <w:r w:rsidRPr="006A3F4D">
              <w:t>High</w:t>
            </w:r>
          </w:p>
        </w:tc>
      </w:tr>
      <w:tr w:rsidR="00D41B1D" w:rsidRPr="006A3F4D" w14:paraId="6318E29D" w14:textId="77777777" w:rsidTr="00596A0A">
        <w:tc>
          <w:tcPr>
            <w:tcW w:w="1042" w:type="pct"/>
          </w:tcPr>
          <w:p w14:paraId="1B637FBC" w14:textId="77777777" w:rsidR="00D41B1D" w:rsidRPr="00DE03B5" w:rsidRDefault="00D41B1D" w:rsidP="00E1149B">
            <w:pPr>
              <w:pStyle w:val="1-Tabletext"/>
              <w:rPr>
                <w:b/>
                <w:bCs/>
              </w:rPr>
            </w:pPr>
            <w:r w:rsidRPr="00DE03B5">
              <w:rPr>
                <w:b/>
                <w:bCs/>
              </w:rPr>
              <w:t>Insomnia</w:t>
            </w:r>
          </w:p>
        </w:tc>
        <w:tc>
          <w:tcPr>
            <w:tcW w:w="659" w:type="pct"/>
          </w:tcPr>
          <w:p w14:paraId="5327FD74" w14:textId="77777777" w:rsidR="00D41B1D" w:rsidRPr="006A3F4D" w:rsidRDefault="00D41B1D" w:rsidP="00E1149B">
            <w:pPr>
              <w:pStyle w:val="1-Tabletext"/>
            </w:pPr>
          </w:p>
        </w:tc>
        <w:tc>
          <w:tcPr>
            <w:tcW w:w="660" w:type="pct"/>
          </w:tcPr>
          <w:p w14:paraId="403320C9" w14:textId="77777777" w:rsidR="00D41B1D" w:rsidRPr="006A3F4D" w:rsidRDefault="00D41B1D" w:rsidP="00E1149B">
            <w:pPr>
              <w:pStyle w:val="1-Tabletext"/>
            </w:pPr>
          </w:p>
        </w:tc>
        <w:tc>
          <w:tcPr>
            <w:tcW w:w="660" w:type="pct"/>
          </w:tcPr>
          <w:p w14:paraId="047D8A1A" w14:textId="77777777" w:rsidR="00D41B1D" w:rsidRPr="006A3F4D" w:rsidRDefault="00D41B1D" w:rsidP="00E1149B">
            <w:pPr>
              <w:pStyle w:val="1-Tabletext"/>
            </w:pPr>
          </w:p>
        </w:tc>
        <w:tc>
          <w:tcPr>
            <w:tcW w:w="659" w:type="pct"/>
          </w:tcPr>
          <w:p w14:paraId="5F27BB12" w14:textId="77777777" w:rsidR="00D41B1D" w:rsidRPr="006A3F4D" w:rsidRDefault="00D41B1D" w:rsidP="00E1149B">
            <w:pPr>
              <w:pStyle w:val="1-Tabletext"/>
            </w:pPr>
          </w:p>
        </w:tc>
        <w:tc>
          <w:tcPr>
            <w:tcW w:w="660" w:type="pct"/>
          </w:tcPr>
          <w:p w14:paraId="12408127" w14:textId="77777777" w:rsidR="00D41B1D" w:rsidRPr="006A3F4D" w:rsidRDefault="00D41B1D" w:rsidP="00E1149B">
            <w:pPr>
              <w:pStyle w:val="1-Tabletext"/>
            </w:pPr>
          </w:p>
        </w:tc>
        <w:tc>
          <w:tcPr>
            <w:tcW w:w="660" w:type="pct"/>
          </w:tcPr>
          <w:p w14:paraId="4FA75FF4" w14:textId="77777777" w:rsidR="00D41B1D" w:rsidRPr="006A3F4D" w:rsidRDefault="00D41B1D" w:rsidP="00E1149B">
            <w:pPr>
              <w:pStyle w:val="1-Tabletext"/>
            </w:pPr>
          </w:p>
        </w:tc>
      </w:tr>
      <w:tr w:rsidR="00D41B1D" w:rsidRPr="006A3F4D" w14:paraId="713CBE18" w14:textId="77777777" w:rsidTr="00596A0A">
        <w:tc>
          <w:tcPr>
            <w:tcW w:w="1042" w:type="pct"/>
          </w:tcPr>
          <w:p w14:paraId="4CBA8C1B" w14:textId="10A723C1" w:rsidR="00D41B1D" w:rsidRPr="0086314E" w:rsidRDefault="00D41B1D" w:rsidP="00E1149B">
            <w:pPr>
              <w:pStyle w:val="1-Tabletext"/>
            </w:pPr>
            <w:r w:rsidRPr="00985A02">
              <w:t>Sunnhed (2020)</w:t>
            </w:r>
            <w:r w:rsidR="00AC01AA">
              <w:fldChar w:fldCharType="begin"/>
            </w:r>
            <w:r w:rsidR="00AC01AA">
              <w:instrText xml:space="preserve"> HYPERLINK \l "_ENREF_34" \o "Sunnhed, 2020 #431" </w:instrText>
            </w:r>
            <w:r w:rsidR="00AC01AA">
              <w:fldChar w:fldCharType="separate"/>
            </w:r>
            <w:r w:rsidR="0048729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cD0iRU4iIGRiLWlkPSJlc3YyMjlkeDNycmF2NGU5MDV3eDlzdjJhMHgyZHc5ZGV0ZWQiIHRpbWVz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</w:fldData>
              </w:fldChar>
            </w:r>
            <w:r w:rsidR="00487295">
              <w:instrText xml:space="preserve"> ADDIN EN.CITE </w:instrText>
            </w:r>
            <w:r w:rsidR="0048729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cD0iRU4iIGRiLWlkPSJlc3YyMjlkeDNycmF2NGU5MDV3eDlzdjJhMHgyZHc5ZGV0ZWQiIHRpbWVz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34</w:t>
            </w:r>
            <w:r w:rsidR="00487295">
              <w:fldChar w:fldCharType="end"/>
            </w:r>
            <w:r w:rsidR="00AC01AA">
              <w:fldChar w:fldCharType="end"/>
            </w:r>
          </w:p>
        </w:tc>
        <w:tc>
          <w:tcPr>
            <w:tcW w:w="659" w:type="pct"/>
          </w:tcPr>
          <w:p w14:paraId="2B9DD74E" w14:textId="77777777" w:rsidR="00D41B1D" w:rsidRPr="006A3F4D" w:rsidRDefault="00D41B1D" w:rsidP="00E1149B">
            <w:pPr>
              <w:pStyle w:val="1-Tabletext"/>
            </w:pPr>
            <w:r w:rsidRPr="006A3F4D">
              <w:t>Some concerns</w:t>
            </w:r>
          </w:p>
        </w:tc>
        <w:tc>
          <w:tcPr>
            <w:tcW w:w="660" w:type="pct"/>
          </w:tcPr>
          <w:p w14:paraId="6159899A" w14:textId="77777777" w:rsidR="00D41B1D" w:rsidRPr="006A3F4D" w:rsidRDefault="00D41B1D" w:rsidP="00E1149B">
            <w:pPr>
              <w:pStyle w:val="1-Tabletext"/>
            </w:pPr>
            <w:r w:rsidRPr="006A3F4D">
              <w:t>Low</w:t>
            </w:r>
          </w:p>
        </w:tc>
        <w:tc>
          <w:tcPr>
            <w:tcW w:w="660" w:type="pct"/>
          </w:tcPr>
          <w:p w14:paraId="4300B09D" w14:textId="77777777" w:rsidR="00D41B1D" w:rsidRPr="006A3F4D" w:rsidRDefault="00D41B1D" w:rsidP="00E1149B">
            <w:pPr>
              <w:pStyle w:val="1-Tabletext"/>
            </w:pPr>
            <w:r w:rsidRPr="006A3F4D">
              <w:t>Low</w:t>
            </w:r>
          </w:p>
        </w:tc>
        <w:tc>
          <w:tcPr>
            <w:tcW w:w="659" w:type="pct"/>
          </w:tcPr>
          <w:p w14:paraId="0C843E72" w14:textId="77777777" w:rsidR="00D41B1D" w:rsidRPr="006A3F4D" w:rsidRDefault="00D41B1D" w:rsidP="00E1149B">
            <w:pPr>
              <w:pStyle w:val="1-Tabletext"/>
            </w:pPr>
            <w:r w:rsidRPr="006A3F4D">
              <w:t>Low</w:t>
            </w:r>
          </w:p>
        </w:tc>
        <w:tc>
          <w:tcPr>
            <w:tcW w:w="660" w:type="pct"/>
          </w:tcPr>
          <w:p w14:paraId="485C52DC" w14:textId="77777777" w:rsidR="00D41B1D" w:rsidRPr="006A3F4D" w:rsidRDefault="00D41B1D" w:rsidP="00E1149B">
            <w:pPr>
              <w:pStyle w:val="1-Tabletext"/>
            </w:pPr>
            <w:r w:rsidRPr="006A3F4D">
              <w:t>Low</w:t>
            </w:r>
          </w:p>
        </w:tc>
        <w:tc>
          <w:tcPr>
            <w:tcW w:w="660" w:type="pct"/>
          </w:tcPr>
          <w:p w14:paraId="18E3ABA6" w14:textId="77777777" w:rsidR="00D41B1D" w:rsidRPr="006A3F4D" w:rsidRDefault="00D41B1D" w:rsidP="00E1149B">
            <w:pPr>
              <w:pStyle w:val="1-Tabletext"/>
            </w:pPr>
            <w:r w:rsidRPr="006A3F4D">
              <w:t>Some concerns</w:t>
            </w:r>
          </w:p>
        </w:tc>
      </w:tr>
      <w:tr w:rsidR="00D41B1D" w:rsidRPr="006A3F4D" w14:paraId="15783FD6" w14:textId="77777777" w:rsidTr="00596A0A">
        <w:tc>
          <w:tcPr>
            <w:tcW w:w="1042" w:type="pct"/>
          </w:tcPr>
          <w:p w14:paraId="425580CD" w14:textId="092AD11B" w:rsidR="00D41B1D" w:rsidRPr="0086314E" w:rsidRDefault="00D41B1D" w:rsidP="00E1149B">
            <w:pPr>
              <w:pStyle w:val="1-Tabletext"/>
            </w:pPr>
            <w:r w:rsidRPr="00985A02">
              <w:t>Arnedt (2013)</w:t>
            </w:r>
            <w:r w:rsidR="00AC01AA">
              <w:fldChar w:fldCharType="begin"/>
            </w:r>
            <w:r w:rsidR="00AC01AA">
              <w:instrText xml:space="preserve"> HYPERLINK \l "_ENREF_35" \o "Arnedt, 2013 #1524" </w:instrText>
            </w:r>
            <w:r w:rsidR="00AC01AA">
              <w:fldChar w:fldCharType="separate"/>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 </w:instrText>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35</w:t>
            </w:r>
            <w:r w:rsidR="00487295">
              <w:fldChar w:fldCharType="end"/>
            </w:r>
            <w:r w:rsidR="00AC01AA">
              <w:fldChar w:fldCharType="end"/>
            </w:r>
          </w:p>
        </w:tc>
        <w:tc>
          <w:tcPr>
            <w:tcW w:w="659" w:type="pct"/>
          </w:tcPr>
          <w:p w14:paraId="653B0978" w14:textId="77777777" w:rsidR="00D41B1D" w:rsidRPr="006A3F4D" w:rsidRDefault="00D41B1D" w:rsidP="00E1149B">
            <w:pPr>
              <w:pStyle w:val="1-Tabletext"/>
            </w:pPr>
            <w:r w:rsidRPr="006A3F4D">
              <w:t>Some concerns</w:t>
            </w:r>
          </w:p>
        </w:tc>
        <w:tc>
          <w:tcPr>
            <w:tcW w:w="660" w:type="pct"/>
          </w:tcPr>
          <w:p w14:paraId="24E727FF" w14:textId="77777777" w:rsidR="00D41B1D" w:rsidRPr="006A3F4D" w:rsidRDefault="00D41B1D" w:rsidP="00E1149B">
            <w:pPr>
              <w:pStyle w:val="1-Tabletext"/>
            </w:pPr>
            <w:r w:rsidRPr="006A3F4D">
              <w:t>Some concerns</w:t>
            </w:r>
          </w:p>
        </w:tc>
        <w:tc>
          <w:tcPr>
            <w:tcW w:w="660" w:type="pct"/>
          </w:tcPr>
          <w:p w14:paraId="52F62E96" w14:textId="77777777" w:rsidR="00D41B1D" w:rsidRPr="006A3F4D" w:rsidRDefault="00D41B1D" w:rsidP="00E1149B">
            <w:pPr>
              <w:pStyle w:val="1-Tabletext"/>
              <w:rPr>
                <w:color w:val="000000"/>
              </w:rPr>
            </w:pPr>
            <w:r w:rsidRPr="006A3F4D">
              <w:t>High</w:t>
            </w:r>
          </w:p>
        </w:tc>
        <w:tc>
          <w:tcPr>
            <w:tcW w:w="659" w:type="pct"/>
          </w:tcPr>
          <w:p w14:paraId="49661F3C" w14:textId="77777777" w:rsidR="00D41B1D" w:rsidRPr="006A3F4D" w:rsidRDefault="00D41B1D" w:rsidP="00E1149B">
            <w:pPr>
              <w:pStyle w:val="1-Tabletext"/>
            </w:pPr>
            <w:r w:rsidRPr="006A3F4D">
              <w:t>Some concerns</w:t>
            </w:r>
          </w:p>
        </w:tc>
        <w:tc>
          <w:tcPr>
            <w:tcW w:w="660" w:type="pct"/>
          </w:tcPr>
          <w:p w14:paraId="6DC92C77" w14:textId="77777777" w:rsidR="00D41B1D" w:rsidRPr="006A3F4D" w:rsidRDefault="00D41B1D" w:rsidP="00E1149B">
            <w:pPr>
              <w:pStyle w:val="1-Tabletext"/>
            </w:pPr>
            <w:r w:rsidRPr="006A3F4D">
              <w:t>Some concerns</w:t>
            </w:r>
          </w:p>
        </w:tc>
        <w:tc>
          <w:tcPr>
            <w:tcW w:w="660" w:type="pct"/>
          </w:tcPr>
          <w:p w14:paraId="59BBD21B" w14:textId="77777777" w:rsidR="00D41B1D" w:rsidRPr="006A3F4D" w:rsidRDefault="00D41B1D" w:rsidP="00E1149B">
            <w:pPr>
              <w:pStyle w:val="1-Tabletext"/>
              <w:rPr>
                <w:color w:val="000000"/>
              </w:rPr>
            </w:pPr>
            <w:r w:rsidRPr="006A3F4D">
              <w:t>High</w:t>
            </w:r>
          </w:p>
        </w:tc>
      </w:tr>
      <w:tr w:rsidR="00D41B1D" w:rsidRPr="006A3F4D" w14:paraId="017F6A40" w14:textId="77777777" w:rsidTr="00596A0A">
        <w:tc>
          <w:tcPr>
            <w:tcW w:w="1042" w:type="pct"/>
          </w:tcPr>
          <w:p w14:paraId="4135A90B" w14:textId="19266554" w:rsidR="00D41B1D" w:rsidRPr="00DE03B5" w:rsidRDefault="00D41B1D" w:rsidP="00E1149B">
            <w:pPr>
              <w:pStyle w:val="1-Tabletext"/>
              <w:rPr>
                <w:b/>
                <w:bCs/>
              </w:rPr>
            </w:pPr>
            <w:r w:rsidRPr="00DE03B5">
              <w:rPr>
                <w:b/>
                <w:bCs/>
              </w:rPr>
              <w:t>Schizophrenia</w:t>
            </w:r>
            <w:r w:rsidR="00DE03B5" w:rsidRPr="00DE03B5">
              <w:rPr>
                <w:b/>
                <w:bCs/>
              </w:rPr>
              <w:t xml:space="preserve"> Spectrum Disorder</w:t>
            </w:r>
          </w:p>
        </w:tc>
        <w:tc>
          <w:tcPr>
            <w:tcW w:w="659" w:type="pct"/>
          </w:tcPr>
          <w:p w14:paraId="42A2DC98" w14:textId="77777777" w:rsidR="00D41B1D" w:rsidRPr="006A3F4D" w:rsidRDefault="00D41B1D" w:rsidP="00E1149B">
            <w:pPr>
              <w:pStyle w:val="1-Tabletext"/>
            </w:pPr>
          </w:p>
        </w:tc>
        <w:tc>
          <w:tcPr>
            <w:tcW w:w="660" w:type="pct"/>
          </w:tcPr>
          <w:p w14:paraId="7CF585A3" w14:textId="77777777" w:rsidR="00D41B1D" w:rsidRPr="006A3F4D" w:rsidRDefault="00D41B1D" w:rsidP="00E1149B">
            <w:pPr>
              <w:pStyle w:val="1-Tabletext"/>
            </w:pPr>
          </w:p>
        </w:tc>
        <w:tc>
          <w:tcPr>
            <w:tcW w:w="660" w:type="pct"/>
          </w:tcPr>
          <w:p w14:paraId="7214B6EC" w14:textId="77777777" w:rsidR="00D41B1D" w:rsidRPr="006A3F4D" w:rsidRDefault="00D41B1D" w:rsidP="00E1149B">
            <w:pPr>
              <w:pStyle w:val="1-Tabletext"/>
            </w:pPr>
          </w:p>
        </w:tc>
        <w:tc>
          <w:tcPr>
            <w:tcW w:w="659" w:type="pct"/>
          </w:tcPr>
          <w:p w14:paraId="1FBA6D8E" w14:textId="77777777" w:rsidR="00D41B1D" w:rsidRPr="006A3F4D" w:rsidRDefault="00D41B1D" w:rsidP="00E1149B">
            <w:pPr>
              <w:pStyle w:val="1-Tabletext"/>
            </w:pPr>
          </w:p>
        </w:tc>
        <w:tc>
          <w:tcPr>
            <w:tcW w:w="660" w:type="pct"/>
          </w:tcPr>
          <w:p w14:paraId="4E0990C4" w14:textId="77777777" w:rsidR="00D41B1D" w:rsidRPr="006A3F4D" w:rsidRDefault="00D41B1D" w:rsidP="00E1149B">
            <w:pPr>
              <w:pStyle w:val="1-Tabletext"/>
            </w:pPr>
          </w:p>
        </w:tc>
        <w:tc>
          <w:tcPr>
            <w:tcW w:w="660" w:type="pct"/>
          </w:tcPr>
          <w:p w14:paraId="6003812C" w14:textId="77777777" w:rsidR="00D41B1D" w:rsidRPr="006A3F4D" w:rsidRDefault="00D41B1D" w:rsidP="00E1149B">
            <w:pPr>
              <w:pStyle w:val="1-Tabletext"/>
            </w:pPr>
          </w:p>
        </w:tc>
      </w:tr>
      <w:tr w:rsidR="00D41B1D" w:rsidRPr="006A3F4D" w14:paraId="3DC02F5F" w14:textId="77777777" w:rsidTr="00596A0A">
        <w:tc>
          <w:tcPr>
            <w:tcW w:w="1042" w:type="pct"/>
          </w:tcPr>
          <w:p w14:paraId="101BD6FF" w14:textId="6948DF71" w:rsidR="00D41B1D" w:rsidRPr="0086314E" w:rsidRDefault="00D41B1D" w:rsidP="00E1149B">
            <w:pPr>
              <w:pStyle w:val="1-Tabletext"/>
            </w:pPr>
            <w:r w:rsidRPr="00985A02">
              <w:t>Beebe (2017)</w:t>
            </w:r>
            <w:hyperlink w:anchor="_ENREF_36" w:tooltip="Beebe, 2017 #888" w:history="1">
              <w:r w:rsidR="00487295">
                <w:fldChar w:fldCharType="begin"/>
              </w:r>
              <w:r w:rsidR="00487295">
                <w:instrText xml:space="preserve"> ADDIN EN.CITE &lt;EndNote&gt;&lt;Cite ExcludeAuth="1" ExcludeYear="1"&gt;&lt;Author&gt;Beebe&lt;/Author&gt;&lt;Year&gt;2017&lt;/Year&gt;&lt;RecNum&gt;888&lt;/RecNum&gt;&lt;DisplayText&gt;&lt;style face="superscript"&gt;36&lt;/style&gt;&lt;/DisplayText&gt;&lt;record&gt;&lt;rec-number&gt;888&lt;/rec-number&gt;&lt;foreign-keys&gt;&lt;key app="EN" db-id="esv229dx3rrav4e905wx9sv2a0x2dw9deted" timestamp="1659560405"&gt;888&lt;/key&gt;&lt;/foreign-keys&gt;&lt;ref-type name="Journal Article"&gt;17&lt;/ref-type&gt;&lt;contributors&gt;&lt;authors&gt;&lt;author&gt;Beebe, L. H.&lt;/author&gt;&lt;author&gt;Smith, K.&lt;/author&gt;&lt;author&gt;Phillips, C.&lt;/author&gt;&lt;/authors&gt;&lt;/contributors&gt;&lt;titles&gt;&lt;title&gt;Effect of a telephone intervention on measures of psychiatric and nonpsychiatric medication adherence in outpatients with schizophrenia spectrum disorders&lt;/title&gt;&lt;secondary-title&gt;J Psychosoc Nurs Ment Health Serv&lt;/secondary-title&gt;&lt;/titles&gt;&lt;periodical&gt;&lt;full-title&gt;J Psychosoc Nurs Ment Health Serv&lt;/full-title&gt;&lt;/periodical&gt;&lt;pages&gt;29-36&lt;/pages&gt;&lt;volume&gt;55&lt;/volume&gt;&lt;number&gt;1&lt;/number&gt;&lt;edition&gt;2017/01/31&lt;/edition&gt;&lt;keywords&gt;&lt;keyword&gt;Adult&lt;/keyword&gt;&lt;keyword&gt;Ambulatory Care/*psychology&lt;/keyword&gt;&lt;keyword&gt;Antipsychotic Agents/*administration &amp;amp; dosage/pharmacokinetics&lt;/keyword&gt;&lt;keyword&gt;Female&lt;/keyword&gt;&lt;keyword&gt;Humans&lt;/keyword&gt;&lt;keyword&gt;Male&lt;/keyword&gt;&lt;keyword&gt;Medication Adherence/*psychology&lt;/keyword&gt;&lt;keyword&gt;Middle Aged&lt;/keyword&gt;&lt;keyword&gt;Problem Solving&lt;/keyword&gt;&lt;keyword&gt;Psychotic Disorders/diagnosis/*nursing/psychology&lt;/keyword&gt;&lt;keyword&gt;*Reminder Systems&lt;/keyword&gt;&lt;keyword&gt;Schizophrenia/blood/diagnosis/*nursing&lt;/keyword&gt;&lt;keyword&gt;*Telephone&lt;/keyword&gt;&lt;/keywords&gt;&lt;dates&gt;&lt;year&gt;2017&lt;/year&gt;&lt;pub-dates&gt;&lt;date&gt;Jan 1&lt;/date&gt;&lt;/pub-dates&gt;&lt;/dates&gt;&lt;isbn&gt;0279-3695 (Print)&amp;#xD;0279-3695&lt;/isbn&gt;&lt;accession-num&gt;28135389&lt;/accession-num&gt;&lt;urls&gt;&lt;/urls&gt;&lt;electronic-resource-num&gt;10.3928/02793695-20170119-04&lt;/electronic-resource-num&gt;&lt;remote-database-provider&gt;NLM&lt;/remote-database-provider&gt;&lt;language&gt;eng&lt;/language&gt;&lt;/record&gt;&lt;/Cite&gt;&lt;/EndNote&gt;</w:instrText>
              </w:r>
              <w:r w:rsidR="00487295">
                <w:fldChar w:fldCharType="separate"/>
              </w:r>
              <w:r w:rsidR="00487295" w:rsidRPr="00D41B1D">
                <w:rPr>
                  <w:noProof/>
                  <w:vertAlign w:val="superscript"/>
                </w:rPr>
                <w:t>36</w:t>
              </w:r>
              <w:r w:rsidR="00487295">
                <w:fldChar w:fldCharType="end"/>
              </w:r>
            </w:hyperlink>
          </w:p>
        </w:tc>
        <w:tc>
          <w:tcPr>
            <w:tcW w:w="659" w:type="pct"/>
          </w:tcPr>
          <w:p w14:paraId="17139B87" w14:textId="77777777" w:rsidR="00D41B1D" w:rsidRPr="006A3F4D" w:rsidRDefault="00D41B1D" w:rsidP="00E1149B">
            <w:pPr>
              <w:pStyle w:val="1-Tabletext"/>
            </w:pPr>
            <w:r w:rsidRPr="006A3F4D">
              <w:t>Low</w:t>
            </w:r>
          </w:p>
        </w:tc>
        <w:tc>
          <w:tcPr>
            <w:tcW w:w="660" w:type="pct"/>
          </w:tcPr>
          <w:p w14:paraId="6642536F" w14:textId="77777777" w:rsidR="00D41B1D" w:rsidRPr="006A3F4D" w:rsidRDefault="00D41B1D" w:rsidP="00E1149B">
            <w:pPr>
              <w:pStyle w:val="1-Tabletext"/>
            </w:pPr>
            <w:r w:rsidRPr="006A3F4D">
              <w:t>Some concerns</w:t>
            </w:r>
          </w:p>
        </w:tc>
        <w:tc>
          <w:tcPr>
            <w:tcW w:w="660" w:type="pct"/>
          </w:tcPr>
          <w:p w14:paraId="1987B32A" w14:textId="77777777" w:rsidR="00D41B1D" w:rsidRPr="006A3F4D" w:rsidRDefault="00D41B1D" w:rsidP="00E1149B">
            <w:pPr>
              <w:pStyle w:val="1-Tabletext"/>
            </w:pPr>
            <w:r w:rsidRPr="006A3F4D">
              <w:t>High</w:t>
            </w:r>
          </w:p>
        </w:tc>
        <w:tc>
          <w:tcPr>
            <w:tcW w:w="659" w:type="pct"/>
          </w:tcPr>
          <w:p w14:paraId="05F1085C" w14:textId="77777777" w:rsidR="00D41B1D" w:rsidRPr="006A3F4D" w:rsidRDefault="00D41B1D" w:rsidP="00E1149B">
            <w:pPr>
              <w:pStyle w:val="1-Tabletext"/>
            </w:pPr>
            <w:r w:rsidRPr="006A3F4D">
              <w:t>Low</w:t>
            </w:r>
          </w:p>
        </w:tc>
        <w:tc>
          <w:tcPr>
            <w:tcW w:w="660" w:type="pct"/>
          </w:tcPr>
          <w:p w14:paraId="0ADA6A72" w14:textId="77777777" w:rsidR="00D41B1D" w:rsidRPr="006A3F4D" w:rsidRDefault="00D41B1D" w:rsidP="00E1149B">
            <w:pPr>
              <w:pStyle w:val="1-Tabletext"/>
            </w:pPr>
            <w:r w:rsidRPr="006A3F4D">
              <w:t>Some concerns</w:t>
            </w:r>
          </w:p>
        </w:tc>
        <w:tc>
          <w:tcPr>
            <w:tcW w:w="660" w:type="pct"/>
          </w:tcPr>
          <w:p w14:paraId="783253A7" w14:textId="77777777" w:rsidR="00D41B1D" w:rsidRPr="006A3F4D" w:rsidRDefault="00D41B1D" w:rsidP="00E1149B">
            <w:pPr>
              <w:pStyle w:val="1-Tabletext"/>
            </w:pPr>
            <w:r w:rsidRPr="006A3F4D">
              <w:t>High</w:t>
            </w:r>
          </w:p>
        </w:tc>
      </w:tr>
      <w:tr w:rsidR="00D41B1D" w:rsidRPr="006A3F4D" w14:paraId="7EBAD070" w14:textId="77777777" w:rsidTr="00596A0A">
        <w:tc>
          <w:tcPr>
            <w:tcW w:w="1042" w:type="pct"/>
          </w:tcPr>
          <w:p w14:paraId="10E6132D" w14:textId="77777777" w:rsidR="00D41B1D" w:rsidRPr="00DE03B5" w:rsidRDefault="00D41B1D" w:rsidP="00E1149B">
            <w:pPr>
              <w:pStyle w:val="1-Tabletext"/>
              <w:rPr>
                <w:b/>
                <w:bCs/>
              </w:rPr>
            </w:pPr>
            <w:r w:rsidRPr="00DE03B5">
              <w:rPr>
                <w:b/>
                <w:bCs/>
              </w:rPr>
              <w:t>Any Substance Use Disorder</w:t>
            </w:r>
          </w:p>
        </w:tc>
        <w:tc>
          <w:tcPr>
            <w:tcW w:w="659" w:type="pct"/>
          </w:tcPr>
          <w:p w14:paraId="657A59A5" w14:textId="77777777" w:rsidR="00D41B1D" w:rsidRPr="006A3F4D" w:rsidRDefault="00D41B1D" w:rsidP="00E1149B">
            <w:pPr>
              <w:pStyle w:val="1-Tabletext"/>
            </w:pPr>
          </w:p>
        </w:tc>
        <w:tc>
          <w:tcPr>
            <w:tcW w:w="660" w:type="pct"/>
          </w:tcPr>
          <w:p w14:paraId="21CE06E7" w14:textId="77777777" w:rsidR="00D41B1D" w:rsidRPr="006A3F4D" w:rsidRDefault="00D41B1D" w:rsidP="00E1149B">
            <w:pPr>
              <w:pStyle w:val="1-Tabletext"/>
            </w:pPr>
          </w:p>
        </w:tc>
        <w:tc>
          <w:tcPr>
            <w:tcW w:w="660" w:type="pct"/>
          </w:tcPr>
          <w:p w14:paraId="77EB9E56" w14:textId="77777777" w:rsidR="00D41B1D" w:rsidRPr="006A3F4D" w:rsidRDefault="00D41B1D" w:rsidP="00E1149B">
            <w:pPr>
              <w:pStyle w:val="1-Tabletext"/>
            </w:pPr>
          </w:p>
        </w:tc>
        <w:tc>
          <w:tcPr>
            <w:tcW w:w="659" w:type="pct"/>
          </w:tcPr>
          <w:p w14:paraId="252641F4" w14:textId="77777777" w:rsidR="00D41B1D" w:rsidRPr="006A3F4D" w:rsidRDefault="00D41B1D" w:rsidP="00E1149B">
            <w:pPr>
              <w:pStyle w:val="1-Tabletext"/>
            </w:pPr>
          </w:p>
        </w:tc>
        <w:tc>
          <w:tcPr>
            <w:tcW w:w="660" w:type="pct"/>
          </w:tcPr>
          <w:p w14:paraId="47BCF918" w14:textId="77777777" w:rsidR="00D41B1D" w:rsidRPr="006A3F4D" w:rsidRDefault="00D41B1D" w:rsidP="00E1149B">
            <w:pPr>
              <w:pStyle w:val="1-Tabletext"/>
            </w:pPr>
          </w:p>
        </w:tc>
        <w:tc>
          <w:tcPr>
            <w:tcW w:w="660" w:type="pct"/>
          </w:tcPr>
          <w:p w14:paraId="37ACE430" w14:textId="77777777" w:rsidR="00D41B1D" w:rsidRPr="006A3F4D" w:rsidRDefault="00D41B1D" w:rsidP="00E1149B">
            <w:pPr>
              <w:pStyle w:val="1-Tabletext"/>
            </w:pPr>
          </w:p>
        </w:tc>
      </w:tr>
      <w:tr w:rsidR="00D41B1D" w:rsidRPr="006A3F4D" w14:paraId="3C0C0AD8" w14:textId="77777777" w:rsidTr="00596A0A">
        <w:tc>
          <w:tcPr>
            <w:tcW w:w="1042" w:type="pct"/>
          </w:tcPr>
          <w:p w14:paraId="5FDB5212" w14:textId="0B6CB3F1" w:rsidR="00D41B1D" w:rsidRPr="0086314E" w:rsidRDefault="00D41B1D" w:rsidP="00E1149B">
            <w:pPr>
              <w:pStyle w:val="1-Tabletext"/>
            </w:pPr>
            <w:r w:rsidRPr="00985A02">
              <w:t>Timko (2019)</w:t>
            </w:r>
            <w:r w:rsidR="00AC01AA">
              <w:fldChar w:fldCharType="begin"/>
            </w:r>
            <w:r w:rsidR="00AC01AA">
              <w:instrText xml:space="preserve"> HYPERLINK \l "_ENREF_37" \o "Timko, 2019 #587" </w:instrText>
            </w:r>
            <w:r w:rsidR="00AC01AA">
              <w:fldChar w:fldCharType="separate"/>
            </w:r>
            <w:r w:rsidR="00487295">
              <w:fldChar w:fldCharType="begin">
                <w:fldData xml:space="preserve">PEVuZE5vdGU+PENpdGUgRXhjbHVkZUF1dGg9IjEiIEV4Y2x1ZGVZZWFyPSIxIj48QXV0aG9yPlRp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</w:fldData>
              </w:fldChar>
            </w:r>
            <w:r w:rsidR="00487295">
              <w:instrText xml:space="preserve"> ADDIN EN.CITE </w:instrText>
            </w:r>
            <w:r w:rsidR="00487295">
              <w:fldChar w:fldCharType="begin">
                <w:fldData xml:space="preserve">PEVuZE5vdGU+PENpdGUgRXhjbHVkZUF1dGg9IjEiIEV4Y2x1ZGVZZWFyPSIxIj48QXV0aG9yPlRp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37</w:t>
            </w:r>
            <w:r w:rsidR="00487295">
              <w:fldChar w:fldCharType="end"/>
            </w:r>
            <w:r w:rsidR="00AC01AA">
              <w:fldChar w:fldCharType="end"/>
            </w:r>
          </w:p>
        </w:tc>
        <w:tc>
          <w:tcPr>
            <w:tcW w:w="659" w:type="pct"/>
          </w:tcPr>
          <w:p w14:paraId="7BE86044" w14:textId="77777777" w:rsidR="00D41B1D" w:rsidRPr="006A3F4D" w:rsidRDefault="00D41B1D" w:rsidP="00E1149B">
            <w:pPr>
              <w:pStyle w:val="1-Tabletext"/>
            </w:pPr>
            <w:r w:rsidRPr="006A3F4D">
              <w:t>Low</w:t>
            </w:r>
          </w:p>
        </w:tc>
        <w:tc>
          <w:tcPr>
            <w:tcW w:w="660" w:type="pct"/>
          </w:tcPr>
          <w:p w14:paraId="1CC207D7" w14:textId="77777777" w:rsidR="00D41B1D" w:rsidRPr="006A3F4D" w:rsidRDefault="00D41B1D" w:rsidP="00E1149B">
            <w:pPr>
              <w:pStyle w:val="1-Tabletext"/>
            </w:pPr>
            <w:r w:rsidRPr="006A3F4D">
              <w:t>Some concerns</w:t>
            </w:r>
          </w:p>
        </w:tc>
        <w:tc>
          <w:tcPr>
            <w:tcW w:w="660" w:type="pct"/>
          </w:tcPr>
          <w:p w14:paraId="5AB395C0" w14:textId="77777777" w:rsidR="00D41B1D" w:rsidRPr="006A3F4D" w:rsidRDefault="00D41B1D" w:rsidP="00E1149B">
            <w:pPr>
              <w:pStyle w:val="1-Tabletext"/>
            </w:pPr>
            <w:r w:rsidRPr="006A3F4D">
              <w:t>High</w:t>
            </w:r>
          </w:p>
        </w:tc>
        <w:tc>
          <w:tcPr>
            <w:tcW w:w="659" w:type="pct"/>
          </w:tcPr>
          <w:p w14:paraId="3684CE01" w14:textId="77777777" w:rsidR="00D41B1D" w:rsidRPr="006A3F4D" w:rsidRDefault="00D41B1D" w:rsidP="00E1149B">
            <w:pPr>
              <w:pStyle w:val="1-Tabletext"/>
            </w:pPr>
            <w:r w:rsidRPr="006A3F4D">
              <w:t>Low</w:t>
            </w:r>
          </w:p>
        </w:tc>
        <w:tc>
          <w:tcPr>
            <w:tcW w:w="660" w:type="pct"/>
          </w:tcPr>
          <w:p w14:paraId="1FDFBB61" w14:textId="77777777" w:rsidR="00D41B1D" w:rsidRPr="006A3F4D" w:rsidRDefault="00D41B1D" w:rsidP="00E1149B">
            <w:pPr>
              <w:pStyle w:val="1-Tabletext"/>
            </w:pPr>
            <w:r w:rsidRPr="006A3F4D">
              <w:t>Low</w:t>
            </w:r>
          </w:p>
        </w:tc>
        <w:tc>
          <w:tcPr>
            <w:tcW w:w="660" w:type="pct"/>
          </w:tcPr>
          <w:p w14:paraId="652448DC" w14:textId="77777777" w:rsidR="00D41B1D" w:rsidRPr="006A3F4D" w:rsidRDefault="00D41B1D" w:rsidP="00E1149B">
            <w:pPr>
              <w:pStyle w:val="1-Tabletext"/>
            </w:pPr>
            <w:r w:rsidRPr="006A3F4D">
              <w:t>High</w:t>
            </w:r>
          </w:p>
        </w:tc>
      </w:tr>
      <w:tr w:rsidR="00D41B1D" w:rsidRPr="006A3F4D" w14:paraId="70D71577" w14:textId="77777777" w:rsidTr="00596A0A">
        <w:tc>
          <w:tcPr>
            <w:tcW w:w="1042" w:type="pct"/>
          </w:tcPr>
          <w:p w14:paraId="3508E207" w14:textId="28B0231C" w:rsidR="00D41B1D" w:rsidRPr="0086314E" w:rsidRDefault="00D41B1D" w:rsidP="00E1149B">
            <w:pPr>
              <w:pStyle w:val="1-Tabletext"/>
            </w:pPr>
            <w:r w:rsidRPr="00985A02">
              <w:t>Timko (2019)</w:t>
            </w:r>
            <w:r w:rsidR="00AC01AA">
              <w:fldChar w:fldCharType="begin"/>
            </w:r>
            <w:r w:rsidR="00AC01AA">
              <w:instrText xml:space="preserve"> HYPERLINK \l "_ENREF_38" \o "Timko, 2019 #542" </w:instrText>
            </w:r>
            <w:r w:rsidR="00AC01AA">
              <w:fldChar w:fldCharType="separate"/>
            </w:r>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 </w:instrText>
            </w:r>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38</w:t>
            </w:r>
            <w:r w:rsidR="00487295">
              <w:fldChar w:fldCharType="end"/>
            </w:r>
            <w:r w:rsidR="00AC01AA">
              <w:fldChar w:fldCharType="end"/>
            </w:r>
          </w:p>
        </w:tc>
        <w:tc>
          <w:tcPr>
            <w:tcW w:w="659" w:type="pct"/>
          </w:tcPr>
          <w:p w14:paraId="30D3ED0D" w14:textId="77777777" w:rsidR="00D41B1D" w:rsidRPr="006A3F4D" w:rsidRDefault="00D41B1D" w:rsidP="00E1149B">
            <w:pPr>
              <w:pStyle w:val="1-Tabletext"/>
            </w:pPr>
            <w:r w:rsidRPr="006A3F4D">
              <w:t>Some concerns</w:t>
            </w:r>
          </w:p>
        </w:tc>
        <w:tc>
          <w:tcPr>
            <w:tcW w:w="660" w:type="pct"/>
          </w:tcPr>
          <w:p w14:paraId="4D39E2A4" w14:textId="77777777" w:rsidR="00D41B1D" w:rsidRPr="006A3F4D" w:rsidRDefault="00D41B1D" w:rsidP="00E1149B">
            <w:pPr>
              <w:pStyle w:val="1-Tabletext"/>
            </w:pPr>
            <w:r w:rsidRPr="006A3F4D">
              <w:t>Low</w:t>
            </w:r>
          </w:p>
        </w:tc>
        <w:tc>
          <w:tcPr>
            <w:tcW w:w="660" w:type="pct"/>
          </w:tcPr>
          <w:p w14:paraId="40B87C07" w14:textId="77777777" w:rsidR="00D41B1D" w:rsidRPr="006A3F4D" w:rsidRDefault="00D41B1D" w:rsidP="00E1149B">
            <w:pPr>
              <w:pStyle w:val="1-Tabletext"/>
            </w:pPr>
            <w:r w:rsidRPr="006A3F4D">
              <w:t>High</w:t>
            </w:r>
          </w:p>
        </w:tc>
        <w:tc>
          <w:tcPr>
            <w:tcW w:w="659" w:type="pct"/>
          </w:tcPr>
          <w:p w14:paraId="007AF934" w14:textId="77777777" w:rsidR="00D41B1D" w:rsidRPr="006A3F4D" w:rsidRDefault="00D41B1D" w:rsidP="00E1149B">
            <w:pPr>
              <w:pStyle w:val="1-Tabletext"/>
            </w:pPr>
            <w:r w:rsidRPr="006A3F4D">
              <w:t>Low</w:t>
            </w:r>
          </w:p>
        </w:tc>
        <w:tc>
          <w:tcPr>
            <w:tcW w:w="660" w:type="pct"/>
          </w:tcPr>
          <w:p w14:paraId="08B6FF82" w14:textId="77777777" w:rsidR="00D41B1D" w:rsidRPr="006A3F4D" w:rsidRDefault="00D41B1D" w:rsidP="00E1149B">
            <w:pPr>
              <w:pStyle w:val="1-Tabletext"/>
            </w:pPr>
            <w:r w:rsidRPr="006A3F4D">
              <w:t>Low</w:t>
            </w:r>
          </w:p>
        </w:tc>
        <w:tc>
          <w:tcPr>
            <w:tcW w:w="660" w:type="pct"/>
          </w:tcPr>
          <w:p w14:paraId="6F74D9DE" w14:textId="77777777" w:rsidR="00D41B1D" w:rsidRPr="006A3F4D" w:rsidRDefault="00D41B1D" w:rsidP="00E1149B">
            <w:pPr>
              <w:pStyle w:val="1-Tabletext"/>
            </w:pPr>
            <w:r w:rsidRPr="006A3F4D">
              <w:t>High</w:t>
            </w:r>
          </w:p>
        </w:tc>
      </w:tr>
      <w:tr w:rsidR="00D41B1D" w:rsidRPr="006A3F4D" w14:paraId="605DB70A" w14:textId="77777777" w:rsidTr="00596A0A">
        <w:tc>
          <w:tcPr>
            <w:tcW w:w="1042" w:type="pct"/>
          </w:tcPr>
          <w:p w14:paraId="065F698D" w14:textId="78470797" w:rsidR="00D41B1D" w:rsidRPr="0086314E" w:rsidRDefault="00D41B1D" w:rsidP="00E1149B">
            <w:pPr>
              <w:pStyle w:val="1-Tabletext"/>
            </w:pPr>
            <w:r w:rsidRPr="00985A02">
              <w:t>McKellar (2012)</w:t>
            </w:r>
            <w:r w:rsidR="00AC01AA">
              <w:fldChar w:fldCharType="begin"/>
            </w:r>
            <w:r w:rsidR="00AC01AA">
              <w:instrText xml:space="preserve"> HYPERLINK \l "_ENREF_39" \o "McKellar, 2012 #1597" </w:instrText>
            </w:r>
            <w:r w:rsidR="00AC01AA">
              <w:fldChar w:fldCharType="separate"/>
            </w:r>
            <w:r w:rsidR="00487295">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IGFwcD0iRU4iIGRiLWlkPSJlc3YyMjlkeDNycmF2NGU5MDV3eDlzdjJhMHgyZHc5ZGV0ZWQiIHRp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==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IGFwcD0iRU4iIGRiLWlkPSJlc3YyMjlkeDNycmF2NGU5MDV3eDlzdjJhMHgyZHc5ZGV0ZWQiIHRp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==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39</w:t>
            </w:r>
            <w:r w:rsidR="00487295">
              <w:fldChar w:fldCharType="end"/>
            </w:r>
            <w:r w:rsidR="00AC01AA">
              <w:fldChar w:fldCharType="end"/>
            </w:r>
          </w:p>
        </w:tc>
        <w:tc>
          <w:tcPr>
            <w:tcW w:w="659" w:type="pct"/>
          </w:tcPr>
          <w:p w14:paraId="1560E851" w14:textId="77777777" w:rsidR="00D41B1D" w:rsidRPr="006A3F4D" w:rsidRDefault="00D41B1D" w:rsidP="00E1149B">
            <w:pPr>
              <w:pStyle w:val="1-Tabletext"/>
            </w:pPr>
            <w:r w:rsidRPr="006A3F4D">
              <w:t>Some concerns</w:t>
            </w:r>
          </w:p>
        </w:tc>
        <w:tc>
          <w:tcPr>
            <w:tcW w:w="660" w:type="pct"/>
          </w:tcPr>
          <w:p w14:paraId="41BD37B4" w14:textId="77777777" w:rsidR="00D41B1D" w:rsidRPr="006A3F4D" w:rsidRDefault="00D41B1D" w:rsidP="00E1149B">
            <w:pPr>
              <w:pStyle w:val="1-Tabletext"/>
            </w:pPr>
            <w:r w:rsidRPr="006A3F4D">
              <w:t>High</w:t>
            </w:r>
          </w:p>
        </w:tc>
        <w:tc>
          <w:tcPr>
            <w:tcW w:w="660" w:type="pct"/>
          </w:tcPr>
          <w:p w14:paraId="130ECAC9" w14:textId="77777777" w:rsidR="00D41B1D" w:rsidRPr="006A3F4D" w:rsidRDefault="00D41B1D" w:rsidP="00E1149B">
            <w:pPr>
              <w:pStyle w:val="1-Tabletext"/>
            </w:pPr>
            <w:r w:rsidRPr="006A3F4D">
              <w:t>Some concerns</w:t>
            </w:r>
          </w:p>
        </w:tc>
        <w:tc>
          <w:tcPr>
            <w:tcW w:w="659" w:type="pct"/>
          </w:tcPr>
          <w:p w14:paraId="3986450E" w14:textId="77777777" w:rsidR="00D41B1D" w:rsidRPr="006A3F4D" w:rsidRDefault="00D41B1D" w:rsidP="00E1149B">
            <w:pPr>
              <w:pStyle w:val="1-Tabletext"/>
            </w:pPr>
            <w:r w:rsidRPr="006A3F4D">
              <w:t>Some concerns</w:t>
            </w:r>
          </w:p>
        </w:tc>
        <w:tc>
          <w:tcPr>
            <w:tcW w:w="660" w:type="pct"/>
          </w:tcPr>
          <w:p w14:paraId="6F14013A" w14:textId="77777777" w:rsidR="00D41B1D" w:rsidRPr="006A3F4D" w:rsidRDefault="00D41B1D" w:rsidP="00E1149B">
            <w:pPr>
              <w:pStyle w:val="1-Tabletext"/>
            </w:pPr>
            <w:r w:rsidRPr="006A3F4D">
              <w:t>Some concerns</w:t>
            </w:r>
          </w:p>
        </w:tc>
        <w:tc>
          <w:tcPr>
            <w:tcW w:w="660" w:type="pct"/>
          </w:tcPr>
          <w:p w14:paraId="6D7FF16C" w14:textId="77777777" w:rsidR="00D41B1D" w:rsidRPr="006A3F4D" w:rsidRDefault="00D41B1D" w:rsidP="00E1149B">
            <w:pPr>
              <w:pStyle w:val="1-Tabletext"/>
            </w:pPr>
            <w:r w:rsidRPr="006A3F4D">
              <w:t>High</w:t>
            </w:r>
          </w:p>
        </w:tc>
      </w:tr>
      <w:tr w:rsidR="00D41B1D" w:rsidRPr="006A3F4D" w14:paraId="2A7CA9DD" w14:textId="77777777" w:rsidTr="00596A0A">
        <w:tc>
          <w:tcPr>
            <w:tcW w:w="1042" w:type="pct"/>
          </w:tcPr>
          <w:p w14:paraId="0643EFC0" w14:textId="77777777" w:rsidR="00D41B1D" w:rsidRPr="00DE03B5" w:rsidRDefault="00D41B1D" w:rsidP="00E1149B">
            <w:pPr>
              <w:pStyle w:val="1-Tabletext"/>
              <w:rPr>
                <w:b/>
                <w:bCs/>
              </w:rPr>
            </w:pPr>
            <w:r w:rsidRPr="00DE03B5">
              <w:rPr>
                <w:b/>
                <w:bCs/>
              </w:rPr>
              <w:t>Alcohol Use Disorder</w:t>
            </w:r>
          </w:p>
        </w:tc>
        <w:tc>
          <w:tcPr>
            <w:tcW w:w="659" w:type="pct"/>
          </w:tcPr>
          <w:p w14:paraId="7751488D" w14:textId="77777777" w:rsidR="00D41B1D" w:rsidRPr="006A3F4D" w:rsidRDefault="00D41B1D" w:rsidP="00E1149B">
            <w:pPr>
              <w:pStyle w:val="1-Tabletext"/>
            </w:pPr>
          </w:p>
        </w:tc>
        <w:tc>
          <w:tcPr>
            <w:tcW w:w="660" w:type="pct"/>
          </w:tcPr>
          <w:p w14:paraId="04594515" w14:textId="77777777" w:rsidR="00D41B1D" w:rsidRPr="006A3F4D" w:rsidRDefault="00D41B1D" w:rsidP="00E1149B">
            <w:pPr>
              <w:pStyle w:val="1-Tabletext"/>
            </w:pPr>
          </w:p>
        </w:tc>
        <w:tc>
          <w:tcPr>
            <w:tcW w:w="660" w:type="pct"/>
          </w:tcPr>
          <w:p w14:paraId="6FBBF3D8" w14:textId="77777777" w:rsidR="00D41B1D" w:rsidRPr="006A3F4D" w:rsidRDefault="00D41B1D" w:rsidP="00E1149B">
            <w:pPr>
              <w:pStyle w:val="1-Tabletext"/>
            </w:pPr>
          </w:p>
        </w:tc>
        <w:tc>
          <w:tcPr>
            <w:tcW w:w="659" w:type="pct"/>
          </w:tcPr>
          <w:p w14:paraId="18868EAC" w14:textId="77777777" w:rsidR="00D41B1D" w:rsidRPr="006A3F4D" w:rsidRDefault="00D41B1D" w:rsidP="00E1149B">
            <w:pPr>
              <w:pStyle w:val="1-Tabletext"/>
            </w:pPr>
          </w:p>
        </w:tc>
        <w:tc>
          <w:tcPr>
            <w:tcW w:w="660" w:type="pct"/>
          </w:tcPr>
          <w:p w14:paraId="7D1C10DB" w14:textId="77777777" w:rsidR="00D41B1D" w:rsidRPr="006A3F4D" w:rsidRDefault="00D41B1D" w:rsidP="00E1149B">
            <w:pPr>
              <w:pStyle w:val="1-Tabletext"/>
            </w:pPr>
          </w:p>
        </w:tc>
        <w:tc>
          <w:tcPr>
            <w:tcW w:w="660" w:type="pct"/>
          </w:tcPr>
          <w:p w14:paraId="38BFA07D" w14:textId="77777777" w:rsidR="00D41B1D" w:rsidRPr="006A3F4D" w:rsidRDefault="00D41B1D" w:rsidP="00E1149B">
            <w:pPr>
              <w:pStyle w:val="1-Tabletext"/>
            </w:pPr>
          </w:p>
        </w:tc>
      </w:tr>
      <w:tr w:rsidR="00D41B1D" w:rsidRPr="006A3F4D" w14:paraId="41588927" w14:textId="77777777" w:rsidTr="00596A0A">
        <w:tc>
          <w:tcPr>
            <w:tcW w:w="1042" w:type="pct"/>
          </w:tcPr>
          <w:p w14:paraId="0B8D3D95" w14:textId="0209B972" w:rsidR="00D41B1D" w:rsidRPr="0086314E" w:rsidRDefault="00D41B1D" w:rsidP="00E1149B">
            <w:pPr>
              <w:pStyle w:val="1-Tabletext"/>
            </w:pPr>
            <w:r w:rsidRPr="00985A02">
              <w:t>Lucht (2021);</w:t>
            </w:r>
            <w:r w:rsidR="00AC01AA">
              <w:fldChar w:fldCharType="begin"/>
            </w:r>
            <w:r w:rsidR="00AC01AA">
              <w:instrText xml:space="preserve"> HYPERLINK \l "_ENREF_40" \o "Lucht, 2021 #252" </w:instrText>
            </w:r>
            <w:r w:rsidR="00AC01AA">
              <w:fldChar w:fldCharType="separate"/>
            </w:r>
            <w:r w:rsidR="0048729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IkVOIiBkYi1pZD0iZXN2MjI5ZHgzcnJhdjRlOTA1d3g5c3YyYTB4MmR3OWRldGVkIiB0aW1lc3Rh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==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IkVOIiBkYi1pZD0iZXN2MjI5ZHgzcnJhdjRlOTA1d3g5c3YyYTB4MmR3OWRldGVkIiB0aW1lc3Rh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==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40</w:t>
            </w:r>
            <w:r w:rsidR="00487295">
              <w:fldChar w:fldCharType="end"/>
            </w:r>
            <w:r w:rsidR="00AC01AA">
              <w:fldChar w:fldCharType="end"/>
            </w:r>
            <w:r w:rsidRPr="00985A02">
              <w:rPr>
                <w:color w:val="000000"/>
              </w:rPr>
              <w:br/>
              <w:t xml:space="preserve">Continuity of </w:t>
            </w:r>
            <w:r w:rsidR="000C4BB4" w:rsidRPr="00985A02">
              <w:rPr>
                <w:color w:val="000000"/>
              </w:rPr>
              <w:t>Care Among Alcohol</w:t>
            </w:r>
            <w:r w:rsidR="000C4BB4" w:rsidRPr="00985A02">
              <w:rPr>
                <w:rFonts w:ascii="Cambria Math" w:hAnsi="Cambria Math" w:cs="Cambria Math"/>
                <w:color w:val="000000"/>
              </w:rPr>
              <w:t>‐</w:t>
            </w:r>
            <w:r w:rsidR="000C4BB4" w:rsidRPr="00985A02">
              <w:rPr>
                <w:color w:val="000000"/>
              </w:rPr>
              <w:t xml:space="preserve">Dependent Patients </w:t>
            </w:r>
            <w:r w:rsidRPr="00985A02">
              <w:rPr>
                <w:color w:val="000000"/>
              </w:rPr>
              <w:t xml:space="preserve">via </w:t>
            </w:r>
            <w:r w:rsidR="000C4BB4" w:rsidRPr="00985A02">
              <w:rPr>
                <w:color w:val="000000"/>
              </w:rPr>
              <w:t xml:space="preserve">Mobile Phone </w:t>
            </w:r>
            <w:r w:rsidRPr="00985A02">
              <w:rPr>
                <w:color w:val="000000"/>
              </w:rPr>
              <w:t xml:space="preserve">SMS Study </w:t>
            </w:r>
          </w:p>
        </w:tc>
        <w:tc>
          <w:tcPr>
            <w:tcW w:w="659" w:type="pct"/>
          </w:tcPr>
          <w:p w14:paraId="44803CBE" w14:textId="77777777" w:rsidR="00D41B1D" w:rsidRPr="006A3F4D" w:rsidRDefault="00D41B1D" w:rsidP="00E1149B">
            <w:pPr>
              <w:pStyle w:val="1-Tabletext"/>
            </w:pPr>
            <w:r w:rsidRPr="006A3F4D">
              <w:t>Low</w:t>
            </w:r>
          </w:p>
          <w:p w14:paraId="06A72709" w14:textId="77777777" w:rsidR="00D41B1D" w:rsidRPr="006A3F4D" w:rsidRDefault="00D41B1D" w:rsidP="00E1149B">
            <w:pPr>
              <w:pStyle w:val="1-Tabletext"/>
            </w:pPr>
          </w:p>
        </w:tc>
        <w:tc>
          <w:tcPr>
            <w:tcW w:w="660" w:type="pct"/>
          </w:tcPr>
          <w:p w14:paraId="559127DC" w14:textId="77777777" w:rsidR="00D41B1D" w:rsidRPr="006A3F4D" w:rsidRDefault="00D41B1D" w:rsidP="00E1149B">
            <w:pPr>
              <w:pStyle w:val="1-Tabletext"/>
            </w:pPr>
            <w:r w:rsidRPr="006A3F4D">
              <w:t>Low</w:t>
            </w:r>
          </w:p>
          <w:p w14:paraId="3CB3077A" w14:textId="77777777" w:rsidR="00D41B1D" w:rsidRPr="006A3F4D" w:rsidRDefault="00D41B1D" w:rsidP="00E1149B">
            <w:pPr>
              <w:pStyle w:val="1-Tabletext"/>
            </w:pPr>
          </w:p>
        </w:tc>
        <w:tc>
          <w:tcPr>
            <w:tcW w:w="660" w:type="pct"/>
          </w:tcPr>
          <w:p w14:paraId="3B32A405" w14:textId="77777777" w:rsidR="00D41B1D" w:rsidRPr="006A3F4D" w:rsidRDefault="00D41B1D" w:rsidP="00E1149B">
            <w:pPr>
              <w:pStyle w:val="1-Tabletext"/>
            </w:pPr>
            <w:r w:rsidRPr="006A3F4D">
              <w:t>Some concerns</w:t>
            </w:r>
          </w:p>
        </w:tc>
        <w:tc>
          <w:tcPr>
            <w:tcW w:w="659" w:type="pct"/>
          </w:tcPr>
          <w:p w14:paraId="20CB1F59" w14:textId="77777777" w:rsidR="00D41B1D" w:rsidRPr="006A3F4D" w:rsidRDefault="00D41B1D" w:rsidP="00E1149B">
            <w:pPr>
              <w:pStyle w:val="1-Tabletext"/>
            </w:pPr>
            <w:r w:rsidRPr="006A3F4D">
              <w:t>Low</w:t>
            </w:r>
            <w:r w:rsidRPr="006A3F4D">
              <w:br/>
            </w:r>
          </w:p>
        </w:tc>
        <w:tc>
          <w:tcPr>
            <w:tcW w:w="660" w:type="pct"/>
          </w:tcPr>
          <w:p w14:paraId="2B7E5068" w14:textId="77777777" w:rsidR="00D41B1D" w:rsidRPr="006A3F4D" w:rsidRDefault="00D41B1D" w:rsidP="00E1149B">
            <w:pPr>
              <w:pStyle w:val="1-Tabletext"/>
            </w:pPr>
            <w:r w:rsidRPr="006A3F4D">
              <w:t>Low</w:t>
            </w:r>
          </w:p>
        </w:tc>
        <w:tc>
          <w:tcPr>
            <w:tcW w:w="660" w:type="pct"/>
          </w:tcPr>
          <w:p w14:paraId="27DF6CAA" w14:textId="77777777" w:rsidR="00D41B1D" w:rsidRPr="006A3F4D" w:rsidRDefault="00D41B1D" w:rsidP="00E1149B">
            <w:pPr>
              <w:pStyle w:val="1-Tabletext"/>
            </w:pPr>
            <w:r w:rsidRPr="006A3F4D">
              <w:t>Some concerns</w:t>
            </w:r>
          </w:p>
        </w:tc>
      </w:tr>
      <w:tr w:rsidR="00D41B1D" w:rsidRPr="006A3F4D" w14:paraId="3A9185B4" w14:textId="77777777" w:rsidTr="00596A0A">
        <w:tc>
          <w:tcPr>
            <w:tcW w:w="1042" w:type="pct"/>
          </w:tcPr>
          <w:p w14:paraId="7C927D5F" w14:textId="71EA4446" w:rsidR="00D41B1D" w:rsidRPr="0086314E" w:rsidRDefault="00D41B1D" w:rsidP="00E1149B">
            <w:pPr>
              <w:pStyle w:val="1-Tabletext"/>
            </w:pPr>
            <w:r w:rsidRPr="00985A02">
              <w:t>McKay (2022)</w:t>
            </w:r>
            <w:r w:rsidR="00AC01AA">
              <w:fldChar w:fldCharType="begin"/>
            </w:r>
            <w:r w:rsidR="00AC01AA">
              <w:instrText xml:space="preserve"> HYPERLINK \l "_ENREF_41" \o "McKay, 2022 #82" </w:instrText>
            </w:r>
            <w:r w:rsidR="00AC01AA">
              <w:fldChar w:fldCharType="separate"/>
            </w:r>
            <w:r w:rsidR="00487295">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41</w:t>
            </w:r>
            <w:r w:rsidR="00487295">
              <w:fldChar w:fldCharType="end"/>
            </w:r>
            <w:r w:rsidR="00AC01AA">
              <w:fldChar w:fldCharType="end"/>
            </w:r>
          </w:p>
        </w:tc>
        <w:tc>
          <w:tcPr>
            <w:tcW w:w="659" w:type="pct"/>
          </w:tcPr>
          <w:p w14:paraId="1AE0AE69" w14:textId="77777777" w:rsidR="00D41B1D" w:rsidRPr="006A3F4D" w:rsidRDefault="00D41B1D" w:rsidP="00E1149B">
            <w:pPr>
              <w:pStyle w:val="1-Tabletext"/>
            </w:pPr>
            <w:r w:rsidRPr="006A3F4D">
              <w:t>Low</w:t>
            </w:r>
          </w:p>
        </w:tc>
        <w:tc>
          <w:tcPr>
            <w:tcW w:w="660" w:type="pct"/>
          </w:tcPr>
          <w:p w14:paraId="388FA03A" w14:textId="77777777" w:rsidR="00D41B1D" w:rsidRPr="006A3F4D" w:rsidRDefault="00D41B1D" w:rsidP="00E1149B">
            <w:pPr>
              <w:pStyle w:val="1-Tabletext"/>
            </w:pPr>
            <w:r w:rsidRPr="006A3F4D">
              <w:t>Some concerns</w:t>
            </w:r>
          </w:p>
        </w:tc>
        <w:tc>
          <w:tcPr>
            <w:tcW w:w="660" w:type="pct"/>
          </w:tcPr>
          <w:p w14:paraId="79029FBE" w14:textId="77777777" w:rsidR="00D41B1D" w:rsidRPr="006A3F4D" w:rsidRDefault="00D41B1D" w:rsidP="00E1149B">
            <w:pPr>
              <w:pStyle w:val="1-Tabletext"/>
            </w:pPr>
            <w:r w:rsidRPr="006A3F4D">
              <w:t>High</w:t>
            </w:r>
          </w:p>
        </w:tc>
        <w:tc>
          <w:tcPr>
            <w:tcW w:w="659" w:type="pct"/>
          </w:tcPr>
          <w:p w14:paraId="74B73195" w14:textId="77777777" w:rsidR="00D41B1D" w:rsidRPr="006A3F4D" w:rsidRDefault="00D41B1D" w:rsidP="00E1149B">
            <w:pPr>
              <w:pStyle w:val="1-Tabletext"/>
            </w:pPr>
            <w:r w:rsidRPr="006A3F4D">
              <w:t xml:space="preserve">Some concerns </w:t>
            </w:r>
          </w:p>
        </w:tc>
        <w:tc>
          <w:tcPr>
            <w:tcW w:w="660" w:type="pct"/>
          </w:tcPr>
          <w:p w14:paraId="32F6212F" w14:textId="77777777" w:rsidR="00D41B1D" w:rsidRPr="006A3F4D" w:rsidRDefault="00D41B1D" w:rsidP="00E1149B">
            <w:pPr>
              <w:pStyle w:val="1-Tabletext"/>
            </w:pPr>
            <w:r w:rsidRPr="006A3F4D">
              <w:t>Some concerns</w:t>
            </w:r>
          </w:p>
        </w:tc>
        <w:tc>
          <w:tcPr>
            <w:tcW w:w="660" w:type="pct"/>
          </w:tcPr>
          <w:p w14:paraId="2763CBE3" w14:textId="77777777" w:rsidR="00D41B1D" w:rsidRPr="006A3F4D" w:rsidRDefault="00D41B1D" w:rsidP="00E1149B">
            <w:pPr>
              <w:pStyle w:val="1-Tabletext"/>
            </w:pPr>
            <w:r w:rsidRPr="006A3F4D">
              <w:t>High</w:t>
            </w:r>
          </w:p>
        </w:tc>
      </w:tr>
      <w:tr w:rsidR="00D41B1D" w:rsidRPr="006A3F4D" w14:paraId="61B44392" w14:textId="77777777" w:rsidTr="00596A0A">
        <w:tc>
          <w:tcPr>
            <w:tcW w:w="1042" w:type="pct"/>
          </w:tcPr>
          <w:p w14:paraId="7BC313BE" w14:textId="77777777" w:rsidR="00D41B1D" w:rsidRPr="00DE03B5" w:rsidRDefault="00D41B1D" w:rsidP="00E1149B">
            <w:pPr>
              <w:pStyle w:val="1-Tabletext"/>
              <w:rPr>
                <w:b/>
                <w:bCs/>
              </w:rPr>
            </w:pPr>
            <w:r w:rsidRPr="00DE03B5">
              <w:rPr>
                <w:b/>
                <w:bCs/>
              </w:rPr>
              <w:t>Cocaine Use Disorder</w:t>
            </w:r>
          </w:p>
        </w:tc>
        <w:tc>
          <w:tcPr>
            <w:tcW w:w="659" w:type="pct"/>
          </w:tcPr>
          <w:p w14:paraId="05D95990" w14:textId="77777777" w:rsidR="00D41B1D" w:rsidRPr="006A3F4D" w:rsidRDefault="00D41B1D" w:rsidP="00E1149B">
            <w:pPr>
              <w:pStyle w:val="1-Tabletext"/>
            </w:pPr>
          </w:p>
        </w:tc>
        <w:tc>
          <w:tcPr>
            <w:tcW w:w="660" w:type="pct"/>
          </w:tcPr>
          <w:p w14:paraId="7E4D8E66" w14:textId="77777777" w:rsidR="00D41B1D" w:rsidRPr="006A3F4D" w:rsidRDefault="00D41B1D" w:rsidP="00E1149B">
            <w:pPr>
              <w:pStyle w:val="1-Tabletext"/>
            </w:pPr>
          </w:p>
        </w:tc>
        <w:tc>
          <w:tcPr>
            <w:tcW w:w="660" w:type="pct"/>
          </w:tcPr>
          <w:p w14:paraId="005CDBE4" w14:textId="77777777" w:rsidR="00D41B1D" w:rsidRPr="006A3F4D" w:rsidRDefault="00D41B1D" w:rsidP="00E1149B">
            <w:pPr>
              <w:pStyle w:val="1-Tabletext"/>
            </w:pPr>
          </w:p>
        </w:tc>
        <w:tc>
          <w:tcPr>
            <w:tcW w:w="659" w:type="pct"/>
          </w:tcPr>
          <w:p w14:paraId="056C5E9F" w14:textId="77777777" w:rsidR="00D41B1D" w:rsidRPr="006A3F4D" w:rsidRDefault="00D41B1D" w:rsidP="00E1149B">
            <w:pPr>
              <w:pStyle w:val="1-Tabletext"/>
            </w:pPr>
          </w:p>
        </w:tc>
        <w:tc>
          <w:tcPr>
            <w:tcW w:w="660" w:type="pct"/>
          </w:tcPr>
          <w:p w14:paraId="2976B45C" w14:textId="77777777" w:rsidR="00D41B1D" w:rsidRPr="006A3F4D" w:rsidRDefault="00D41B1D" w:rsidP="00E1149B">
            <w:pPr>
              <w:pStyle w:val="1-Tabletext"/>
            </w:pPr>
          </w:p>
        </w:tc>
        <w:tc>
          <w:tcPr>
            <w:tcW w:w="660" w:type="pct"/>
          </w:tcPr>
          <w:p w14:paraId="49F1F0EB" w14:textId="77777777" w:rsidR="00D41B1D" w:rsidRPr="006A3F4D" w:rsidRDefault="00D41B1D" w:rsidP="00E1149B">
            <w:pPr>
              <w:pStyle w:val="1-Tabletext"/>
            </w:pPr>
          </w:p>
        </w:tc>
      </w:tr>
      <w:tr w:rsidR="00D41B1D" w:rsidRPr="006A3F4D" w14:paraId="1229747B" w14:textId="77777777" w:rsidTr="00596A0A">
        <w:tc>
          <w:tcPr>
            <w:tcW w:w="1042" w:type="pct"/>
          </w:tcPr>
          <w:p w14:paraId="5B911240" w14:textId="18A2CBE5" w:rsidR="00D41B1D" w:rsidRPr="0086314E" w:rsidRDefault="00D41B1D" w:rsidP="00E1149B">
            <w:pPr>
              <w:pStyle w:val="1-Tabletext"/>
            </w:pPr>
            <w:r w:rsidRPr="00985A02">
              <w:t>McKay (2013)</w:t>
            </w:r>
            <w:r w:rsidR="00AC01AA">
              <w:fldChar w:fldCharType="begin"/>
            </w:r>
            <w:r w:rsidR="00AC01AA">
              <w:instrText xml:space="preserve"> HYPERLINK \l "_ENREF_42" \o "McKay, 2013 #1454" </w:instrText>
            </w:r>
            <w:r w:rsidR="00AC01AA">
              <w:fldChar w:fldCharType="separate"/>
            </w:r>
            <w:r w:rsidR="00487295">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ZWFyPSIxIj48QXV0aG9yPk1jQ29sbGlzdGVyPC9BdXRob3I+PFllYXI+MjAxNjwvWWVhcj48UmVj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==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ZWFyPSIxIj48QXV0aG9yPk1jQ29sbGlzdGVyPC9BdXRob3I+PFllYXI+MjAxNjwvWWVhcj48UmVj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==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42-44</w:t>
            </w:r>
            <w:r w:rsidR="00487295">
              <w:fldChar w:fldCharType="end"/>
            </w:r>
            <w:r w:rsidR="00AC01AA">
              <w:fldChar w:fldCharType="end"/>
            </w:r>
          </w:p>
        </w:tc>
        <w:tc>
          <w:tcPr>
            <w:tcW w:w="659" w:type="pct"/>
          </w:tcPr>
          <w:p w14:paraId="677615C3" w14:textId="77777777" w:rsidR="00D41B1D" w:rsidRPr="006A3F4D" w:rsidRDefault="00D41B1D" w:rsidP="00E1149B">
            <w:pPr>
              <w:pStyle w:val="1-Tabletext"/>
            </w:pPr>
            <w:r w:rsidRPr="006A3F4D">
              <w:t>Low</w:t>
            </w:r>
          </w:p>
        </w:tc>
        <w:tc>
          <w:tcPr>
            <w:tcW w:w="660" w:type="pct"/>
          </w:tcPr>
          <w:p w14:paraId="382DC4FD" w14:textId="77777777" w:rsidR="00D41B1D" w:rsidRPr="006A3F4D" w:rsidRDefault="00D41B1D" w:rsidP="00E1149B">
            <w:pPr>
              <w:pStyle w:val="1-Tabletext"/>
            </w:pPr>
            <w:r w:rsidRPr="006A3F4D">
              <w:t>Low</w:t>
            </w:r>
          </w:p>
        </w:tc>
        <w:tc>
          <w:tcPr>
            <w:tcW w:w="660" w:type="pct"/>
          </w:tcPr>
          <w:p w14:paraId="4EEAEE02" w14:textId="77777777" w:rsidR="00D41B1D" w:rsidRPr="006A3F4D" w:rsidRDefault="00D41B1D" w:rsidP="00E1149B">
            <w:pPr>
              <w:pStyle w:val="1-Tabletext"/>
            </w:pPr>
            <w:r w:rsidRPr="006A3F4D">
              <w:t>Low</w:t>
            </w:r>
          </w:p>
        </w:tc>
        <w:tc>
          <w:tcPr>
            <w:tcW w:w="659" w:type="pct"/>
          </w:tcPr>
          <w:p w14:paraId="25B9A33C" w14:textId="77777777" w:rsidR="00D41B1D" w:rsidRPr="006A3F4D" w:rsidRDefault="00D41B1D" w:rsidP="00E1149B">
            <w:pPr>
              <w:pStyle w:val="1-Tabletext"/>
            </w:pPr>
            <w:r w:rsidRPr="006A3F4D">
              <w:t>Low</w:t>
            </w:r>
          </w:p>
        </w:tc>
        <w:tc>
          <w:tcPr>
            <w:tcW w:w="660" w:type="pct"/>
          </w:tcPr>
          <w:p w14:paraId="5DB80CD6" w14:textId="77777777" w:rsidR="00D41B1D" w:rsidRPr="006A3F4D" w:rsidRDefault="00D41B1D" w:rsidP="00E1149B">
            <w:pPr>
              <w:pStyle w:val="1-Tabletext"/>
            </w:pPr>
            <w:r w:rsidRPr="006A3F4D">
              <w:t>Some concerns</w:t>
            </w:r>
          </w:p>
        </w:tc>
        <w:tc>
          <w:tcPr>
            <w:tcW w:w="660" w:type="pct"/>
          </w:tcPr>
          <w:p w14:paraId="78D157FD" w14:textId="77777777" w:rsidR="00D41B1D" w:rsidRPr="006A3F4D" w:rsidRDefault="00D41B1D" w:rsidP="00E1149B">
            <w:pPr>
              <w:pStyle w:val="1-Tabletext"/>
            </w:pPr>
            <w:r w:rsidRPr="006A3F4D">
              <w:t>Some concerns</w:t>
            </w:r>
          </w:p>
        </w:tc>
      </w:tr>
    </w:tbl>
    <w:p w14:paraId="004A85CB" w14:textId="59E3C005" w:rsidR="00D41B1D" w:rsidRPr="00AC01AA" w:rsidRDefault="00D41B1D" w:rsidP="00AC01AA">
      <w:pPr>
        <w:pStyle w:val="abbreviations"/>
        <w:rPr>
          <w:rFonts w:ascii="Arial" w:hAnsi="Arial" w:cs="Arial"/>
        </w:rPr>
      </w:pPr>
      <w:r w:rsidRPr="00EF13A8">
        <w:rPr>
          <w:rFonts w:ascii="Arial" w:hAnsi="Arial" w:cs="Arial"/>
        </w:rPr>
        <w:t xml:space="preserve">*Risk of bias was not assessed separately for outcomes reflecting symptom severity unless no other outcome </w:t>
      </w:r>
      <w:r w:rsidR="00324C52" w:rsidRPr="00EF13A8">
        <w:rPr>
          <w:rFonts w:ascii="Arial" w:hAnsi="Arial" w:cs="Arial"/>
        </w:rPr>
        <w:t xml:space="preserve">comparison </w:t>
      </w:r>
      <w:r w:rsidRPr="00EF13A8">
        <w:rPr>
          <w:rFonts w:ascii="Arial" w:hAnsi="Arial" w:cs="Arial"/>
        </w:rPr>
        <w:t>was reported (i.e., Anderson [2018]</w:t>
      </w:r>
      <w:r w:rsidR="00805CE9" w:rsidRPr="00EF13A8">
        <w:rPr>
          <w:rFonts w:ascii="Arial" w:hAnsi="Arial" w:cs="Arial"/>
        </w:rPr>
        <w:t>,</w:t>
      </w:r>
      <w:hyperlink w:anchor="_ENREF_18" w:tooltip="Anderson, 2018 #819" w:history="1">
        <w:r w:rsidR="00487295" w:rsidRPr="00EF13A8">
          <w:rPr>
            <w:rFonts w:ascii="Arial" w:hAnsi="Arial" w:cs="Arial"/>
          </w:rPr>
          <w:fldChar w:fldCharType="begin">
            <w:fldData xml:space="preserve">PEVuZE5vdGU+PENpdGUgRXhjbHVkZUF1dGg9IjEiIEV4Y2x1ZGVZZWFyPSIxIj48QXV0aG9yPkFu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</w:fldData>
          </w:fldChar>
        </w:r>
        <w:r w:rsidR="00487295" w:rsidRPr="00EF13A8">
          <w:rPr>
            <w:rFonts w:ascii="Arial" w:hAnsi="Arial" w:cs="Arial"/>
          </w:rPr>
          <w:instrText xml:space="preserve"> ADDIN EN.CITE </w:instrText>
        </w:r>
        <w:r w:rsidR="00487295" w:rsidRPr="00EF13A8">
          <w:rPr>
            <w:rFonts w:ascii="Arial" w:hAnsi="Arial" w:cs="Arial"/>
          </w:rPr>
          <w:fldChar w:fldCharType="begin">
            <w:fldData xml:space="preserve">PEVuZE5vdGU+PENpdGUgRXhjbHVkZUF1dGg9IjEiIEV4Y2x1ZGVZZWFyPSIxIj48QXV0aG9yPkFu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</w:fldData>
          </w:fldChar>
        </w:r>
        <w:r w:rsidR="00487295" w:rsidRPr="00EF13A8">
          <w:rPr>
            <w:rFonts w:ascii="Arial" w:hAnsi="Arial" w:cs="Arial"/>
          </w:rPr>
          <w:instrText xml:space="preserve"> ADDIN EN.CITE.DATA </w:instrText>
        </w:r>
        <w:r w:rsidR="00487295" w:rsidRPr="00EF13A8">
          <w:rPr>
            <w:rFonts w:ascii="Arial" w:hAnsi="Arial" w:cs="Arial"/>
          </w:rPr>
        </w:r>
        <w:r w:rsidR="00487295" w:rsidRPr="00EF13A8">
          <w:rPr>
            <w:rFonts w:ascii="Arial" w:hAnsi="Arial" w:cs="Arial"/>
          </w:rPr>
          <w:fldChar w:fldCharType="end"/>
        </w:r>
        <w:r w:rsidR="00487295" w:rsidRPr="00EF13A8">
          <w:rPr>
            <w:rFonts w:ascii="Arial" w:hAnsi="Arial" w:cs="Arial"/>
          </w:rPr>
        </w:r>
        <w:r w:rsidR="00487295" w:rsidRPr="00EF13A8">
          <w:rPr>
            <w:rFonts w:ascii="Arial" w:hAnsi="Arial" w:cs="Arial"/>
          </w:rPr>
          <w:fldChar w:fldCharType="separate"/>
        </w:r>
        <w:r w:rsidR="00487295" w:rsidRPr="00EF13A8">
          <w:rPr>
            <w:rFonts w:ascii="Arial" w:hAnsi="Arial" w:cs="Arial"/>
            <w:noProof/>
            <w:vertAlign w:val="superscript"/>
          </w:rPr>
          <w:t>18</w:t>
        </w:r>
        <w:r w:rsidR="00487295" w:rsidRPr="00EF13A8">
          <w:rPr>
            <w:rFonts w:ascii="Arial" w:hAnsi="Arial" w:cs="Arial"/>
          </w:rPr>
          <w:fldChar w:fldCharType="end"/>
        </w:r>
      </w:hyperlink>
      <w:r w:rsidRPr="00EF13A8">
        <w:rPr>
          <w:rFonts w:ascii="Arial" w:hAnsi="Arial" w:cs="Arial"/>
        </w:rPr>
        <w:t xml:space="preserve"> </w:t>
      </w:r>
      <w:r w:rsidR="00805CE9" w:rsidRPr="00EF13A8">
        <w:rPr>
          <w:rFonts w:ascii="Arial" w:hAnsi="Arial" w:cs="Arial"/>
        </w:rPr>
        <w:t>Gallegos [2015],</w:t>
      </w:r>
      <w:hyperlink w:anchor="_ENREF_33" w:tooltip="Gallegos, 2015 #1178" w:history="1">
        <w:r w:rsidR="00805CE9" w:rsidRPr="00EF13A8">
          <w:rPr>
            <w:rFonts w:ascii="Arial" w:hAnsi="Arial" w:cs="Arial"/>
          </w:rPr>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805CE9" w:rsidRPr="00EF13A8">
          <w:rPr>
            <w:rFonts w:ascii="Arial" w:hAnsi="Arial" w:cs="Arial"/>
          </w:rPr>
          <w:instrText xml:space="preserve"> ADDIN EN.CITE </w:instrText>
        </w:r>
        <w:r w:rsidR="00805CE9" w:rsidRPr="00EF13A8">
          <w:rPr>
            <w:rFonts w:ascii="Arial" w:hAnsi="Arial" w:cs="Arial"/>
          </w:rPr>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805CE9" w:rsidRPr="00EF13A8">
          <w:rPr>
            <w:rFonts w:ascii="Arial" w:hAnsi="Arial" w:cs="Arial"/>
          </w:rPr>
          <w:instrText xml:space="preserve"> ADDIN EN.CITE.DATA </w:instrText>
        </w:r>
        <w:r w:rsidR="00805CE9" w:rsidRPr="00EF13A8">
          <w:rPr>
            <w:rFonts w:ascii="Arial" w:hAnsi="Arial" w:cs="Arial"/>
          </w:rPr>
        </w:r>
        <w:r w:rsidR="00805CE9" w:rsidRPr="00EF13A8">
          <w:rPr>
            <w:rFonts w:ascii="Arial" w:hAnsi="Arial" w:cs="Arial"/>
          </w:rPr>
          <w:fldChar w:fldCharType="end"/>
        </w:r>
        <w:r w:rsidR="00805CE9" w:rsidRPr="00EF13A8">
          <w:rPr>
            <w:rFonts w:ascii="Arial" w:hAnsi="Arial" w:cs="Arial"/>
          </w:rPr>
        </w:r>
        <w:r w:rsidR="00805CE9" w:rsidRPr="00EF13A8">
          <w:rPr>
            <w:rFonts w:ascii="Arial" w:hAnsi="Arial" w:cs="Arial"/>
          </w:rPr>
          <w:fldChar w:fldCharType="separate"/>
        </w:r>
        <w:r w:rsidR="00805CE9" w:rsidRPr="00EF13A8">
          <w:rPr>
            <w:rFonts w:ascii="Arial" w:hAnsi="Arial" w:cs="Arial"/>
            <w:noProof/>
            <w:vertAlign w:val="superscript"/>
          </w:rPr>
          <w:t>33</w:t>
        </w:r>
        <w:r w:rsidR="00805CE9" w:rsidRPr="00EF13A8">
          <w:rPr>
            <w:rFonts w:ascii="Arial" w:hAnsi="Arial" w:cs="Arial"/>
          </w:rPr>
          <w:fldChar w:fldCharType="end"/>
        </w:r>
      </w:hyperlink>
      <w:r w:rsidR="00805CE9" w:rsidRPr="00EF13A8">
        <w:rPr>
          <w:rFonts w:ascii="Arial" w:hAnsi="Arial" w:cs="Arial"/>
        </w:rPr>
        <w:t xml:space="preserve"> </w:t>
      </w:r>
      <w:r w:rsidRPr="00EF13A8">
        <w:rPr>
          <w:rFonts w:ascii="Arial" w:hAnsi="Arial" w:cs="Arial"/>
        </w:rPr>
        <w:t>and Timko [2019]</w:t>
      </w:r>
      <w:hyperlink w:anchor="_ENREF_38" w:tooltip="Timko, 2019 #542" w:history="1">
        <w:r w:rsidR="00487295" w:rsidRPr="00EF13A8">
          <w:rPr>
            <w:rFonts w:ascii="Arial" w:hAnsi="Arial" w:cs="Arial"/>
          </w:rPr>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rsidRPr="00EF13A8">
          <w:rPr>
            <w:rFonts w:ascii="Arial" w:hAnsi="Arial" w:cs="Arial"/>
          </w:rPr>
          <w:instrText xml:space="preserve"> ADDIN EN.CITE </w:instrText>
        </w:r>
        <w:r w:rsidR="00487295" w:rsidRPr="00EF13A8">
          <w:rPr>
            <w:rFonts w:ascii="Arial" w:hAnsi="Arial" w:cs="Arial"/>
          </w:rPr>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rsidRPr="00EF13A8">
          <w:rPr>
            <w:rFonts w:ascii="Arial" w:hAnsi="Arial" w:cs="Arial"/>
          </w:rPr>
          <w:instrText xml:space="preserve"> ADDIN EN.CITE.DATA </w:instrText>
        </w:r>
        <w:r w:rsidR="00487295" w:rsidRPr="00EF13A8">
          <w:rPr>
            <w:rFonts w:ascii="Arial" w:hAnsi="Arial" w:cs="Arial"/>
          </w:rPr>
        </w:r>
        <w:r w:rsidR="00487295" w:rsidRPr="00EF13A8">
          <w:rPr>
            <w:rFonts w:ascii="Arial" w:hAnsi="Arial" w:cs="Arial"/>
          </w:rPr>
          <w:fldChar w:fldCharType="end"/>
        </w:r>
        <w:r w:rsidR="00487295" w:rsidRPr="00EF13A8">
          <w:rPr>
            <w:rFonts w:ascii="Arial" w:hAnsi="Arial" w:cs="Arial"/>
          </w:rPr>
        </w:r>
        <w:r w:rsidR="00487295" w:rsidRPr="00EF13A8">
          <w:rPr>
            <w:rFonts w:ascii="Arial" w:hAnsi="Arial" w:cs="Arial"/>
          </w:rPr>
          <w:fldChar w:fldCharType="separate"/>
        </w:r>
        <w:r w:rsidR="00487295" w:rsidRPr="00EF13A8">
          <w:rPr>
            <w:rFonts w:ascii="Arial" w:hAnsi="Arial" w:cs="Arial"/>
            <w:noProof/>
            <w:vertAlign w:val="superscript"/>
          </w:rPr>
          <w:t>38</w:t>
        </w:r>
        <w:r w:rsidR="00487295" w:rsidRPr="00EF13A8">
          <w:rPr>
            <w:rFonts w:ascii="Arial" w:hAnsi="Arial" w:cs="Arial"/>
          </w:rPr>
          <w:fldChar w:fldCharType="end"/>
        </w:r>
      </w:hyperlink>
      <w:r w:rsidR="00F832FC" w:rsidRPr="00EF13A8">
        <w:rPr>
          <w:rFonts w:ascii="Arial" w:hAnsi="Arial" w:cs="Arial"/>
          <w:vertAlign w:val="superscript"/>
        </w:rPr>
        <w:t>,</w:t>
      </w:r>
      <w:r w:rsidR="00F832FC" w:rsidRPr="00EF13A8">
        <w:rPr>
          <w:rFonts w:ascii="Arial" w:hAnsi="Arial" w:cs="Arial"/>
        </w:rPr>
        <w:t xml:space="preserve"> </w:t>
      </w:r>
      <w:hyperlink w:anchor="_ENREF_38" w:tooltip="Timko, 2019 #542" w:history="1">
        <w:r w:rsidR="00F832FC" w:rsidRPr="00EF13A8">
          <w:rPr>
            <w:rFonts w:ascii="Arial" w:hAnsi="Arial" w:cs="Arial"/>
          </w:rPr>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F832FC" w:rsidRPr="00EF13A8">
          <w:rPr>
            <w:rFonts w:ascii="Arial" w:hAnsi="Arial" w:cs="Arial"/>
          </w:rPr>
          <w:instrText xml:space="preserve"> ADDIN EN.CITE </w:instrText>
        </w:r>
        <w:r w:rsidR="00F832FC" w:rsidRPr="00EF13A8">
          <w:rPr>
            <w:rFonts w:ascii="Arial" w:hAnsi="Arial" w:cs="Arial"/>
          </w:rPr>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F832FC" w:rsidRPr="00EF13A8">
          <w:rPr>
            <w:rFonts w:ascii="Arial" w:hAnsi="Arial" w:cs="Arial"/>
          </w:rPr>
          <w:instrText xml:space="preserve"> ADDIN EN.CITE.DATA </w:instrText>
        </w:r>
        <w:r w:rsidR="00F832FC" w:rsidRPr="00EF13A8">
          <w:rPr>
            <w:rFonts w:ascii="Arial" w:hAnsi="Arial" w:cs="Arial"/>
          </w:rPr>
        </w:r>
        <w:r w:rsidR="00F832FC" w:rsidRPr="00EF13A8">
          <w:rPr>
            <w:rFonts w:ascii="Arial" w:hAnsi="Arial" w:cs="Arial"/>
          </w:rPr>
          <w:fldChar w:fldCharType="end"/>
        </w:r>
        <w:r w:rsidR="00F832FC" w:rsidRPr="00EF13A8">
          <w:rPr>
            <w:rFonts w:ascii="Arial" w:hAnsi="Arial" w:cs="Arial"/>
          </w:rPr>
        </w:r>
        <w:r w:rsidR="00F832FC" w:rsidRPr="00EF13A8">
          <w:rPr>
            <w:rFonts w:ascii="Arial" w:hAnsi="Arial" w:cs="Arial"/>
          </w:rPr>
          <w:fldChar w:fldCharType="separate"/>
        </w:r>
        <w:r w:rsidR="00F832FC" w:rsidRPr="00EF13A8">
          <w:rPr>
            <w:rFonts w:ascii="Arial" w:hAnsi="Arial" w:cs="Arial"/>
            <w:noProof/>
            <w:vertAlign w:val="superscript"/>
          </w:rPr>
          <w:t>38</w:t>
        </w:r>
        <w:r w:rsidR="00F832FC" w:rsidRPr="00EF13A8">
          <w:rPr>
            <w:rFonts w:ascii="Arial" w:hAnsi="Arial" w:cs="Arial"/>
          </w:rPr>
          <w:fldChar w:fldCharType="end"/>
        </w:r>
      </w:hyperlink>
      <w:r w:rsidRPr="00EF13A8">
        <w:rPr>
          <w:rFonts w:ascii="Arial" w:hAnsi="Arial" w:cs="Arial"/>
        </w:rPr>
        <w:t>).</w:t>
      </w:r>
      <w:r>
        <w:br w:type="page"/>
      </w:r>
    </w:p>
    <w:p w14:paraId="45FB5A0B" w14:textId="17F5C171" w:rsidR="00D41B1D" w:rsidRDefault="00DA749F" w:rsidP="00AC01AA">
      <w:pPr>
        <w:pStyle w:val="Heading1"/>
      </w:pPr>
      <w:r w:rsidRPr="00DA749F">
        <w:t xml:space="preserve">SDC </w:t>
      </w:r>
      <w:r w:rsidR="00D41B1D">
        <w:t>Table 3. Detailed Evidence from Studies Targeting Depression</w:t>
      </w:r>
    </w:p>
    <w:tbl>
      <w:tblPr>
        <w:tblStyle w:val="AHRQ1"/>
        <w:tblW w:w="0" w:type="auto"/>
        <w:tblBorders>
          <w:bottom w:val="single" w:sz="4" w:space="0" w:color="auto"/>
        </w:tblBorders>
        <w:tblLayout w:type="fixed"/>
        <w:tblLook w:val="04A0" w:firstRow="1" w:lastRow="0" w:firstColumn="1" w:lastColumn="0" w:noHBand="0" w:noVBand="1"/>
      </w:tblPr>
      <w:tblGrid>
        <w:gridCol w:w="1620"/>
        <w:gridCol w:w="1620"/>
        <w:gridCol w:w="1620"/>
        <w:gridCol w:w="1620"/>
        <w:gridCol w:w="1620"/>
        <w:gridCol w:w="1620"/>
        <w:gridCol w:w="1620"/>
        <w:gridCol w:w="1620"/>
      </w:tblGrid>
      <w:tr w:rsidR="00D41B1D" w:rsidRPr="006E43E1" w14:paraId="0C344B5B" w14:textId="77777777" w:rsidTr="00596A0A">
        <w:trPr>
          <w:cnfStyle w:val="100000000000" w:firstRow="1" w:lastRow="0" w:firstColumn="0" w:lastColumn="0" w:oddVBand="0" w:evenVBand="0" w:oddHBand="0" w:evenHBand="0" w:firstRowFirstColumn="0" w:firstRowLastColumn="0" w:lastRowFirstColumn="0" w:lastRowLastColumn="0"/>
          <w:tblHeader/>
        </w:trPr>
        <w:tc>
          <w:tcPr>
            <w:tcW w:w="1620" w:type="dxa"/>
          </w:tcPr>
          <w:p w14:paraId="56BA32A9" w14:textId="77777777" w:rsidR="00D41B1D" w:rsidRPr="006E43E1" w:rsidRDefault="00D41B1D" w:rsidP="006E43E1">
            <w:pPr>
              <w:pStyle w:val="TableHeader"/>
              <w:rPr>
                <w:b/>
                <w:bCs w:val="0"/>
              </w:rPr>
            </w:pPr>
            <w:bookmarkStart w:id="7" w:name="_Hlk120782857"/>
            <w:r w:rsidRPr="006E43E1">
              <w:rPr>
                <w:b/>
                <w:bCs w:val="0"/>
              </w:rPr>
              <w:t>Author (Year);</w:t>
            </w:r>
          </w:p>
          <w:p w14:paraId="40365D61" w14:textId="77777777" w:rsidR="00D41B1D" w:rsidRPr="006E43E1" w:rsidRDefault="00D41B1D" w:rsidP="006E43E1">
            <w:pPr>
              <w:pStyle w:val="TableHeader"/>
              <w:rPr>
                <w:b/>
                <w:bCs w:val="0"/>
              </w:rPr>
            </w:pPr>
            <w:r w:rsidRPr="006E43E1">
              <w:rPr>
                <w:b/>
                <w:bCs w:val="0"/>
              </w:rPr>
              <w:t>Trial Name</w:t>
            </w:r>
          </w:p>
        </w:tc>
        <w:tc>
          <w:tcPr>
            <w:tcW w:w="1620" w:type="dxa"/>
          </w:tcPr>
          <w:p w14:paraId="00A91FDE" w14:textId="77777777" w:rsidR="00D41B1D" w:rsidRPr="006E43E1" w:rsidRDefault="00D41B1D" w:rsidP="006E43E1">
            <w:pPr>
              <w:pStyle w:val="TableHeader"/>
              <w:rPr>
                <w:b/>
                <w:bCs w:val="0"/>
              </w:rPr>
            </w:pPr>
            <w:r w:rsidRPr="006E43E1">
              <w:rPr>
                <w:b/>
                <w:bCs w:val="0"/>
              </w:rPr>
              <w:t>Study Characteristics</w:t>
            </w:r>
          </w:p>
        </w:tc>
        <w:tc>
          <w:tcPr>
            <w:tcW w:w="1620" w:type="dxa"/>
          </w:tcPr>
          <w:p w14:paraId="73384204" w14:textId="77777777" w:rsidR="00D41B1D" w:rsidRPr="006E43E1" w:rsidRDefault="00D41B1D" w:rsidP="006E43E1">
            <w:pPr>
              <w:pStyle w:val="TableHeader"/>
              <w:rPr>
                <w:b/>
                <w:bCs w:val="0"/>
              </w:rPr>
            </w:pPr>
            <w:r w:rsidRPr="006E43E1">
              <w:rPr>
                <w:b/>
                <w:bCs w:val="0"/>
              </w:rPr>
              <w:t>Intervention and Comparator Arms</w:t>
            </w:r>
          </w:p>
        </w:tc>
        <w:tc>
          <w:tcPr>
            <w:tcW w:w="1620" w:type="dxa"/>
          </w:tcPr>
          <w:p w14:paraId="50498066" w14:textId="77777777" w:rsidR="00D41B1D" w:rsidRPr="00AC01AA" w:rsidRDefault="00D41B1D" w:rsidP="006E43E1">
            <w:pPr>
              <w:pStyle w:val="TableHeader"/>
              <w:rPr>
                <w:b/>
                <w:bCs w:val="0"/>
              </w:rPr>
            </w:pPr>
            <w:r w:rsidRPr="00AC01AA">
              <w:rPr>
                <w:b/>
                <w:bCs w:val="0"/>
              </w:rPr>
              <w:t>Clinical Outcomes</w:t>
            </w:r>
          </w:p>
        </w:tc>
        <w:tc>
          <w:tcPr>
            <w:tcW w:w="1620" w:type="dxa"/>
          </w:tcPr>
          <w:p w14:paraId="2ECFB27B" w14:textId="77777777" w:rsidR="00D41B1D" w:rsidRPr="00AC01AA" w:rsidRDefault="00D41B1D" w:rsidP="006E43E1">
            <w:pPr>
              <w:pStyle w:val="TableHeader"/>
              <w:rPr>
                <w:b/>
                <w:bCs w:val="0"/>
              </w:rPr>
            </w:pPr>
            <w:r w:rsidRPr="00AC01AA">
              <w:rPr>
                <w:b/>
                <w:bCs w:val="0"/>
              </w:rPr>
              <w:t>Patient-Reported Health/Quality-of-Life</w:t>
            </w:r>
          </w:p>
        </w:tc>
        <w:tc>
          <w:tcPr>
            <w:tcW w:w="1620" w:type="dxa"/>
          </w:tcPr>
          <w:p w14:paraId="70FEE1F6" w14:textId="77777777" w:rsidR="00D41B1D" w:rsidRPr="00AC01AA" w:rsidRDefault="00D41B1D" w:rsidP="006E43E1">
            <w:pPr>
              <w:pStyle w:val="TableHeader"/>
              <w:rPr>
                <w:b/>
                <w:bCs w:val="0"/>
              </w:rPr>
            </w:pPr>
            <w:r w:rsidRPr="00AC01AA">
              <w:rPr>
                <w:b/>
                <w:bCs w:val="0"/>
              </w:rPr>
              <w:t>Care Access/ Utilization</w:t>
            </w:r>
          </w:p>
        </w:tc>
        <w:tc>
          <w:tcPr>
            <w:tcW w:w="1620" w:type="dxa"/>
          </w:tcPr>
          <w:p w14:paraId="7D2F8CEE" w14:textId="77777777" w:rsidR="00D41B1D" w:rsidRPr="00AC01AA" w:rsidDel="00F43A6A" w:rsidRDefault="00D41B1D" w:rsidP="006E43E1">
            <w:pPr>
              <w:pStyle w:val="TableHeader"/>
              <w:rPr>
                <w:b/>
                <w:bCs w:val="0"/>
              </w:rPr>
            </w:pPr>
            <w:r w:rsidRPr="00AC01AA">
              <w:rPr>
                <w:b/>
                <w:bCs w:val="0"/>
              </w:rPr>
              <w:t>Care Quality/ Experience</w:t>
            </w:r>
          </w:p>
        </w:tc>
        <w:tc>
          <w:tcPr>
            <w:tcW w:w="1620" w:type="dxa"/>
          </w:tcPr>
          <w:p w14:paraId="243E7C53" w14:textId="77777777" w:rsidR="00D41B1D" w:rsidRPr="00AC01AA" w:rsidDel="00F43A6A" w:rsidRDefault="00D41B1D" w:rsidP="006E43E1">
            <w:pPr>
              <w:pStyle w:val="TableHeader"/>
              <w:rPr>
                <w:b/>
                <w:bCs w:val="0"/>
              </w:rPr>
            </w:pPr>
            <w:r w:rsidRPr="00AC01AA">
              <w:rPr>
                <w:b/>
                <w:bCs w:val="0"/>
              </w:rPr>
              <w:t>Patient Safety</w:t>
            </w:r>
          </w:p>
        </w:tc>
      </w:tr>
      <w:bookmarkEnd w:id="7"/>
      <w:tr w:rsidR="00D41B1D" w:rsidRPr="006A3F4D" w14:paraId="29EB7934" w14:textId="77777777" w:rsidTr="00596A0A">
        <w:tc>
          <w:tcPr>
            <w:tcW w:w="1620" w:type="dxa"/>
          </w:tcPr>
          <w:p w14:paraId="4D3B954F" w14:textId="10D20285" w:rsidR="00D41B1D" w:rsidRPr="009A74E5" w:rsidRDefault="00D41B1D" w:rsidP="00E1149B">
            <w:pPr>
              <w:pStyle w:val="1-Tabletext"/>
              <w:rPr>
                <w:b/>
                <w:bCs/>
              </w:rPr>
            </w:pPr>
            <w:r w:rsidRPr="009A74E5">
              <w:t>Kivelitz (2017)</w:t>
            </w:r>
            <w:r w:rsidR="00AC01AA">
              <w:fldChar w:fldCharType="begin"/>
            </w:r>
            <w:r w:rsidR="00AC01AA">
              <w:instrText xml:space="preserve"> HYPERLINK \l "_ENREF_13" \o "Kivelitz, 2017 #758" </w:instrText>
            </w:r>
            <w:r w:rsidR="00AC01AA">
              <w:fldChar w:fldCharType="separate"/>
            </w:r>
            <w:r w:rsidR="00487295" w:rsidRPr="009A74E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cHA9IkVOIiBkYi1pZD0iZXN2MjI5ZHgzcnJhdjRlOTA1d3g5c3YyYTB4MmR3OWRldGVkIiB0aW1l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</w:fldData>
              </w:fldChar>
            </w:r>
            <w:r w:rsidR="00487295" w:rsidRPr="009A74E5">
              <w:instrText xml:space="preserve"> ADDIN EN.CITE </w:instrText>
            </w:r>
            <w:r w:rsidR="00487295" w:rsidRPr="009A74E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cHA9IkVOIiBkYi1pZD0iZXN2MjI5ZHgzcnJhdjRlOTA1d3g5c3YyYTB4MmR3OWRldGVkIiB0aW1l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13</w:t>
            </w:r>
            <w:r w:rsidR="00487295" w:rsidRPr="009A74E5">
              <w:fldChar w:fldCharType="end"/>
            </w:r>
            <w:r w:rsidR="00AC01AA">
              <w:fldChar w:fldCharType="end"/>
            </w:r>
          </w:p>
          <w:p w14:paraId="01DBDAD5" w14:textId="77777777" w:rsidR="00D41B1D" w:rsidRPr="009A74E5" w:rsidRDefault="00D41B1D" w:rsidP="00E1149B">
            <w:pPr>
              <w:pStyle w:val="1-Tabletext"/>
            </w:pPr>
          </w:p>
          <w:p w14:paraId="6A66DCC4" w14:textId="77777777" w:rsidR="00D41B1D" w:rsidRPr="009A74E5" w:rsidRDefault="00D41B1D" w:rsidP="00E1149B">
            <w:pPr>
              <w:pStyle w:val="1-Tabletext"/>
            </w:pPr>
          </w:p>
          <w:p w14:paraId="07303EAC" w14:textId="77777777" w:rsidR="00D41B1D" w:rsidRPr="009A74E5" w:rsidRDefault="00D41B1D" w:rsidP="00E1149B">
            <w:pPr>
              <w:pStyle w:val="1-Tabletext"/>
            </w:pPr>
          </w:p>
          <w:p w14:paraId="60E11371" w14:textId="77777777" w:rsidR="00D41B1D" w:rsidRPr="009A74E5" w:rsidRDefault="00D41B1D" w:rsidP="00E1149B">
            <w:pPr>
              <w:pStyle w:val="1-Tabletext"/>
            </w:pPr>
          </w:p>
          <w:p w14:paraId="35B3B06A" w14:textId="77777777" w:rsidR="00D41B1D" w:rsidRPr="009A74E5" w:rsidRDefault="00D41B1D" w:rsidP="00E1149B">
            <w:pPr>
              <w:pStyle w:val="1-Tabletext"/>
            </w:pPr>
          </w:p>
          <w:p w14:paraId="4983AE98" w14:textId="77777777" w:rsidR="00D41B1D" w:rsidRPr="009A74E5" w:rsidRDefault="00D41B1D" w:rsidP="00E1149B">
            <w:pPr>
              <w:pStyle w:val="1-Tabletext"/>
            </w:pPr>
          </w:p>
          <w:p w14:paraId="5BCDE01F" w14:textId="77777777" w:rsidR="00D41B1D" w:rsidRPr="009A74E5" w:rsidRDefault="00D41B1D" w:rsidP="00E1149B">
            <w:pPr>
              <w:pStyle w:val="1-Tabletext"/>
            </w:pPr>
          </w:p>
          <w:p w14:paraId="041BFC7A" w14:textId="77777777" w:rsidR="00D41B1D" w:rsidRPr="009A74E5" w:rsidRDefault="00D41B1D" w:rsidP="00E1149B">
            <w:pPr>
              <w:pStyle w:val="1-Tabletext"/>
            </w:pPr>
          </w:p>
          <w:p w14:paraId="40B1876C" w14:textId="77777777" w:rsidR="00D41B1D" w:rsidRPr="009A74E5" w:rsidRDefault="00D41B1D" w:rsidP="00E1149B">
            <w:pPr>
              <w:pStyle w:val="1-Tabletext"/>
            </w:pPr>
          </w:p>
          <w:p w14:paraId="75A50F6D" w14:textId="77777777" w:rsidR="00D41B1D" w:rsidRPr="009A74E5" w:rsidRDefault="00D41B1D" w:rsidP="00E1149B">
            <w:pPr>
              <w:pStyle w:val="1-Tabletext"/>
            </w:pPr>
          </w:p>
          <w:p w14:paraId="584DB697" w14:textId="77777777" w:rsidR="00D41B1D" w:rsidRPr="009A74E5" w:rsidRDefault="00D41B1D" w:rsidP="00E1149B">
            <w:pPr>
              <w:pStyle w:val="1-Tabletext"/>
            </w:pPr>
          </w:p>
          <w:p w14:paraId="3862B192" w14:textId="77777777" w:rsidR="00D41B1D" w:rsidRPr="009A74E5" w:rsidRDefault="00D41B1D" w:rsidP="00E1149B">
            <w:pPr>
              <w:pStyle w:val="1-Tabletext"/>
            </w:pPr>
          </w:p>
          <w:p w14:paraId="3D430B66" w14:textId="77777777" w:rsidR="00D41B1D" w:rsidRPr="009A74E5" w:rsidRDefault="00D41B1D" w:rsidP="00E1149B">
            <w:pPr>
              <w:pStyle w:val="1-Tabletext"/>
            </w:pPr>
          </w:p>
          <w:p w14:paraId="50192E55" w14:textId="77777777" w:rsidR="00D41B1D" w:rsidRPr="009A74E5" w:rsidRDefault="00D41B1D" w:rsidP="00E1149B">
            <w:pPr>
              <w:pStyle w:val="1-Tabletext"/>
            </w:pPr>
          </w:p>
          <w:p w14:paraId="71134A64" w14:textId="77777777" w:rsidR="00D41B1D" w:rsidRPr="009A74E5" w:rsidRDefault="00D41B1D" w:rsidP="00E1149B">
            <w:pPr>
              <w:pStyle w:val="1-Tabletext"/>
            </w:pPr>
          </w:p>
          <w:p w14:paraId="0C19E487" w14:textId="77777777" w:rsidR="00D41B1D" w:rsidRPr="009A74E5" w:rsidRDefault="00D41B1D" w:rsidP="00E1149B">
            <w:pPr>
              <w:pStyle w:val="1-Tabletext"/>
            </w:pPr>
          </w:p>
          <w:p w14:paraId="5860CECE" w14:textId="77777777" w:rsidR="00D41B1D" w:rsidRPr="009A74E5" w:rsidRDefault="00D41B1D" w:rsidP="00E1149B">
            <w:pPr>
              <w:pStyle w:val="1-Tabletext"/>
            </w:pPr>
          </w:p>
          <w:p w14:paraId="14EAA4C8" w14:textId="77777777" w:rsidR="00D41B1D" w:rsidRPr="009A74E5" w:rsidRDefault="00D41B1D" w:rsidP="00E1149B">
            <w:pPr>
              <w:pStyle w:val="1-Tabletext"/>
            </w:pPr>
          </w:p>
          <w:p w14:paraId="08C04E5F" w14:textId="77777777" w:rsidR="00D41B1D" w:rsidRPr="009A74E5" w:rsidRDefault="00D41B1D" w:rsidP="00E1149B">
            <w:pPr>
              <w:pStyle w:val="1-Tabletext"/>
            </w:pPr>
          </w:p>
          <w:p w14:paraId="548B5173" w14:textId="77777777" w:rsidR="00D41B1D" w:rsidRPr="009A74E5" w:rsidRDefault="00D41B1D" w:rsidP="00E1149B">
            <w:pPr>
              <w:pStyle w:val="1-Tabletext"/>
            </w:pPr>
          </w:p>
          <w:p w14:paraId="7FC098CB" w14:textId="77777777" w:rsidR="00D41B1D" w:rsidRPr="009A74E5" w:rsidRDefault="00D41B1D" w:rsidP="00E1149B">
            <w:pPr>
              <w:pStyle w:val="1-Tabletext"/>
            </w:pPr>
          </w:p>
          <w:p w14:paraId="1AB292CB" w14:textId="77777777" w:rsidR="00D41B1D" w:rsidRPr="009A74E5" w:rsidRDefault="00D41B1D" w:rsidP="00E1149B">
            <w:pPr>
              <w:pStyle w:val="1-Tabletext"/>
            </w:pPr>
          </w:p>
          <w:p w14:paraId="4FB630B7" w14:textId="77777777" w:rsidR="00D41B1D" w:rsidRPr="009A74E5" w:rsidRDefault="00D41B1D" w:rsidP="00E1149B">
            <w:pPr>
              <w:pStyle w:val="1-Tabletext"/>
            </w:pPr>
          </w:p>
          <w:p w14:paraId="1B77B473" w14:textId="77777777" w:rsidR="00D41B1D" w:rsidRPr="009A74E5" w:rsidRDefault="00D41B1D" w:rsidP="00E1149B">
            <w:pPr>
              <w:pStyle w:val="1-Tabletext"/>
            </w:pPr>
          </w:p>
          <w:p w14:paraId="5A525CB1" w14:textId="77777777" w:rsidR="00D41B1D" w:rsidRPr="009A74E5" w:rsidRDefault="00D41B1D" w:rsidP="00E1149B">
            <w:pPr>
              <w:pStyle w:val="1-Tabletext"/>
            </w:pPr>
          </w:p>
          <w:p w14:paraId="24BAE5FE" w14:textId="77777777" w:rsidR="00D41B1D" w:rsidRPr="009A74E5" w:rsidRDefault="00D41B1D" w:rsidP="00E1149B">
            <w:pPr>
              <w:pStyle w:val="1-Tabletext"/>
            </w:pPr>
          </w:p>
          <w:p w14:paraId="31160622" w14:textId="77777777" w:rsidR="00D41B1D" w:rsidRPr="009A74E5" w:rsidRDefault="00D41B1D" w:rsidP="00E1149B">
            <w:pPr>
              <w:pStyle w:val="1-Tabletext"/>
            </w:pPr>
          </w:p>
          <w:p w14:paraId="34F61D6B" w14:textId="77777777" w:rsidR="00D41B1D" w:rsidRPr="009A74E5" w:rsidRDefault="00D41B1D" w:rsidP="00E1149B">
            <w:pPr>
              <w:pStyle w:val="1-Tabletext"/>
            </w:pPr>
          </w:p>
          <w:p w14:paraId="60D36E42" w14:textId="77777777" w:rsidR="00D41B1D" w:rsidRPr="009A74E5" w:rsidRDefault="00D41B1D" w:rsidP="00E1149B">
            <w:pPr>
              <w:pStyle w:val="1-Tabletext"/>
            </w:pPr>
          </w:p>
          <w:p w14:paraId="2A39B265" w14:textId="77777777" w:rsidR="00D41B1D" w:rsidRPr="009A74E5" w:rsidRDefault="00D41B1D" w:rsidP="00E1149B">
            <w:pPr>
              <w:pStyle w:val="1-Tabletext"/>
            </w:pPr>
          </w:p>
          <w:p w14:paraId="027D8D0F" w14:textId="77777777" w:rsidR="00D41B1D" w:rsidRPr="009A74E5" w:rsidRDefault="00D41B1D" w:rsidP="00E1149B">
            <w:pPr>
              <w:pStyle w:val="1-Tabletext"/>
            </w:pPr>
          </w:p>
          <w:p w14:paraId="25992D0D" w14:textId="77777777" w:rsidR="00D41B1D" w:rsidRPr="009A74E5" w:rsidRDefault="00D41B1D" w:rsidP="00E1149B">
            <w:pPr>
              <w:pStyle w:val="1-Tabletext"/>
            </w:pPr>
          </w:p>
          <w:p w14:paraId="006212D6" w14:textId="77777777" w:rsidR="00D41B1D" w:rsidRPr="009A74E5" w:rsidRDefault="00D41B1D" w:rsidP="00E1149B">
            <w:pPr>
              <w:pStyle w:val="1-Tabletext"/>
            </w:pPr>
          </w:p>
          <w:p w14:paraId="4D794E51" w14:textId="77777777" w:rsidR="00D41B1D" w:rsidRPr="009A74E5" w:rsidRDefault="00D41B1D" w:rsidP="00E1149B">
            <w:pPr>
              <w:pStyle w:val="1-Tabletext"/>
            </w:pPr>
          </w:p>
          <w:p w14:paraId="41BE6A92" w14:textId="77777777" w:rsidR="00D41B1D" w:rsidRPr="009A74E5" w:rsidRDefault="00D41B1D" w:rsidP="00E1149B">
            <w:pPr>
              <w:pStyle w:val="1-Tabletext"/>
            </w:pPr>
          </w:p>
          <w:p w14:paraId="410B2F8B" w14:textId="77777777" w:rsidR="00D41B1D" w:rsidRPr="009A74E5" w:rsidRDefault="00D41B1D" w:rsidP="00E1149B">
            <w:pPr>
              <w:pStyle w:val="1-Tabletext"/>
            </w:pPr>
          </w:p>
          <w:p w14:paraId="652BAC6E" w14:textId="77777777" w:rsidR="00D41B1D" w:rsidRPr="009A74E5" w:rsidRDefault="00D41B1D" w:rsidP="00E1149B">
            <w:pPr>
              <w:pStyle w:val="1-Tabletext"/>
            </w:pPr>
          </w:p>
          <w:p w14:paraId="5782D5FF" w14:textId="77777777" w:rsidR="00D41B1D" w:rsidRPr="009A74E5" w:rsidRDefault="00D41B1D" w:rsidP="00E1149B">
            <w:pPr>
              <w:pStyle w:val="1-Tabletext"/>
            </w:pPr>
          </w:p>
          <w:p w14:paraId="703F5E8D" w14:textId="64394431" w:rsidR="00D41B1D" w:rsidRPr="009A74E5" w:rsidRDefault="00D41B1D" w:rsidP="00E1149B">
            <w:pPr>
              <w:pStyle w:val="1-Tabletext"/>
              <w:rPr>
                <w:color w:val="000000"/>
              </w:rPr>
            </w:pPr>
            <w:r w:rsidRPr="009A74E5">
              <w:t>Kivelitz (2017)</w:t>
            </w:r>
            <w:r w:rsidR="00AC01AA">
              <w:fldChar w:fldCharType="begin"/>
            </w:r>
            <w:r w:rsidR="00AC01AA">
              <w:instrText xml:space="preserve"> HYPERLINK \l "_ENREF_13" \o "Kivelitz, 2017 #758" </w:instrText>
            </w:r>
            <w:r w:rsidR="00AC01AA">
              <w:fldChar w:fldCharType="separate"/>
            </w:r>
            <w:r w:rsidR="00487295" w:rsidRPr="009A74E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cHA9IkVOIiBkYi1pZD0iZXN2MjI5ZHgzcnJhdjRlOTA1d3g5c3YyYTB4MmR3OWRldGVkIiB0aW1l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</w:fldData>
              </w:fldChar>
            </w:r>
            <w:r w:rsidR="00487295" w:rsidRPr="009A74E5">
              <w:instrText xml:space="preserve"> ADDIN EN.CITE </w:instrText>
            </w:r>
            <w:r w:rsidR="00487295" w:rsidRPr="009A74E5">
              <w:fldChar w:fldCharType="begin">
                <w:fldData xml:space="preserve">PEVuZE5vdGU+PENpdGUgRXhjbHVkZUF1dGg9IjEiIEV4Y2x1ZGVZZWFyPSIxIj48QXV0aG9yPktp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13</w:t>
            </w:r>
            <w:r w:rsidR="00487295" w:rsidRPr="009A74E5">
              <w:fldChar w:fldCharType="end"/>
            </w:r>
            <w:r w:rsidR="00AC01AA">
              <w:fldChar w:fldCharType="end"/>
            </w:r>
            <w:r w:rsidRPr="009A74E5">
              <w:t xml:space="preserve"> (continued)</w:t>
            </w:r>
          </w:p>
        </w:tc>
        <w:tc>
          <w:tcPr>
            <w:tcW w:w="1620" w:type="dxa"/>
          </w:tcPr>
          <w:p w14:paraId="4A1B2C4D" w14:textId="77777777" w:rsidR="00D41B1D" w:rsidRPr="009A74E5" w:rsidRDefault="00D41B1D" w:rsidP="00E1149B">
            <w:pPr>
              <w:pStyle w:val="1-Tabletext"/>
            </w:pPr>
            <w:r w:rsidRPr="009A74E5">
              <w:t>Condition: Major depressive disorder or dysthymia</w:t>
            </w:r>
          </w:p>
          <w:p w14:paraId="0F7F612A" w14:textId="77777777" w:rsidR="00D41B1D" w:rsidRPr="009A74E5" w:rsidRDefault="00D41B1D" w:rsidP="00E1149B">
            <w:pPr>
              <w:pStyle w:val="1-Tabletext"/>
            </w:pPr>
            <w:r w:rsidRPr="009A74E5">
              <w:t>Provider: Inpatient treatment therapists</w:t>
            </w:r>
            <w:r w:rsidRPr="009A74E5">
              <w:br/>
              <w:t xml:space="preserve">Setting: Psychotherapeutic inpatient units </w:t>
            </w:r>
            <w:r w:rsidRPr="009A74E5">
              <w:br/>
              <w:t>Country: Germany</w:t>
            </w:r>
            <w:r w:rsidRPr="009A74E5">
              <w:br/>
              <w:t xml:space="preserve">Funders: Germany’s Federal Ministry of Education and Research and the German Federal Pension Fund </w:t>
            </w:r>
          </w:p>
          <w:p w14:paraId="24BF3DE9" w14:textId="77777777" w:rsidR="00D41B1D" w:rsidRPr="009A74E5" w:rsidRDefault="00D41B1D" w:rsidP="00E1149B">
            <w:pPr>
              <w:pStyle w:val="1-Tabletext"/>
            </w:pPr>
            <w:r w:rsidRPr="009A74E5">
              <w:t>Risk of bias: Some concerns</w:t>
            </w:r>
          </w:p>
        </w:tc>
        <w:tc>
          <w:tcPr>
            <w:tcW w:w="1620" w:type="dxa"/>
          </w:tcPr>
          <w:p w14:paraId="57B6C938" w14:textId="77777777" w:rsidR="00D41B1D" w:rsidRPr="009A74E5" w:rsidRDefault="00D41B1D" w:rsidP="00E1149B">
            <w:pPr>
              <w:pStyle w:val="1-Tabletext"/>
            </w:pPr>
            <w:r w:rsidRPr="009A74E5">
              <w:t>Comparator (G1): Usual care</w:t>
            </w:r>
            <w:r w:rsidRPr="009A74E5">
              <w:br/>
              <w:t>N=100</w:t>
            </w:r>
            <w:r w:rsidRPr="009A74E5">
              <w:br/>
              <w:t>Comparator type: Referred or directed to seek health care as needed</w:t>
            </w:r>
          </w:p>
          <w:p w14:paraId="1A523E51" w14:textId="77777777" w:rsidR="00D41B1D" w:rsidRPr="009A74E5" w:rsidRDefault="00D41B1D" w:rsidP="00E1149B">
            <w:pPr>
              <w:pStyle w:val="1-Tabletext"/>
            </w:pPr>
          </w:p>
          <w:p w14:paraId="602D5C27" w14:textId="4EA3A175" w:rsidR="00D41B1D" w:rsidRPr="009A74E5" w:rsidRDefault="00D41B1D" w:rsidP="00E1149B">
            <w:pPr>
              <w:pStyle w:val="1-Tabletext"/>
            </w:pPr>
            <w:r w:rsidRPr="009A74E5">
              <w:t>Intervention (G2): Aftercare case management</w:t>
            </w:r>
            <w:r w:rsidRPr="009A74E5">
              <w:br/>
              <w:t>N=99</w:t>
            </w:r>
            <w:r w:rsidRPr="009A74E5">
              <w:br/>
              <w:t xml:space="preserve">Intervention type: Audio-only for transitioning care </w:t>
            </w:r>
            <w:r w:rsidR="00934E9A">
              <w:t>(supplement with audio care)</w:t>
            </w:r>
          </w:p>
        </w:tc>
        <w:tc>
          <w:tcPr>
            <w:tcW w:w="1620" w:type="dxa"/>
          </w:tcPr>
          <w:p w14:paraId="47351CE2" w14:textId="77777777" w:rsidR="00D41B1D" w:rsidRPr="00AC01AA" w:rsidRDefault="00D41B1D" w:rsidP="00E1149B">
            <w:pPr>
              <w:pStyle w:val="1-Tabletext"/>
            </w:pPr>
            <w:r w:rsidRPr="00AC01AA">
              <w:t>Depression severity post-treatment (3 months), follow-up (9 months):</w:t>
            </w:r>
            <w:r w:rsidRPr="00AC01AA">
              <w:br/>
              <w:t xml:space="preserve">Assessed using Beck’s Depression Inventory-Second Edition (BDI-II) </w:t>
            </w:r>
            <w:r w:rsidRPr="00AC01AA">
              <w:br/>
              <w:t>Baseline:</w:t>
            </w:r>
            <w:r w:rsidRPr="00AC01AA">
              <w:br/>
              <w:t xml:space="preserve">No difference between groups (p=0.917), scores reflected moderate-to-severe depression </w:t>
            </w:r>
            <w:r w:rsidRPr="00AC01AA">
              <w:br/>
              <w:t>Post-treatment (3 months):</w:t>
            </w:r>
            <w:r w:rsidRPr="00AC01AA">
              <w:br/>
              <w:t>No difference between groups (p=0.132), scores reflected moderate-to-severe depression</w:t>
            </w:r>
            <w:r w:rsidRPr="00AC01AA">
              <w:br/>
              <w:t>Follow-up (9 months):</w:t>
            </w:r>
            <w:r w:rsidRPr="00AC01AA">
              <w:br/>
              <w:t>No difference between groups (p=0.284), scores reflected moderate-to-severe depression</w:t>
            </w:r>
          </w:p>
          <w:p w14:paraId="5BA1E656" w14:textId="77777777" w:rsidR="00D41B1D" w:rsidRPr="00AC01AA" w:rsidRDefault="00D41B1D" w:rsidP="00E1149B">
            <w:pPr>
              <w:pStyle w:val="1-Tabletext"/>
            </w:pPr>
          </w:p>
        </w:tc>
        <w:tc>
          <w:tcPr>
            <w:tcW w:w="1620" w:type="dxa"/>
          </w:tcPr>
          <w:p w14:paraId="6D0E6215" w14:textId="77777777" w:rsidR="00D41B1D" w:rsidRPr="00AC01AA" w:rsidRDefault="00D41B1D">
            <w:pPr>
              <w:rPr>
                <w:rFonts w:ascii="Arial" w:hAnsi="Arial" w:cs="Arial"/>
                <w:strike/>
                <w:color w:val="000000"/>
                <w:szCs w:val="18"/>
              </w:rPr>
            </w:pPr>
            <w:r w:rsidRPr="00AC01AA">
              <w:rPr>
                <w:rFonts w:ascii="Arial" w:hAnsi="Arial" w:cs="Arial"/>
                <w:color w:val="000000"/>
                <w:szCs w:val="18"/>
              </w:rPr>
              <w:t>Health-related quality-of-life post-treatment (3 months), follow-up (9 months):</w:t>
            </w:r>
            <w:r w:rsidRPr="00AC01AA">
              <w:rPr>
                <w:rFonts w:ascii="Arial" w:hAnsi="Arial" w:cs="Arial"/>
                <w:color w:val="000000"/>
                <w:szCs w:val="18"/>
              </w:rPr>
              <w:br/>
              <w:t>Assessed using the EuroQol-5D; full health is represented by the EuroQol-5D by a value of 1</w:t>
            </w:r>
          </w:p>
          <w:p w14:paraId="5BD5AE99"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Mean (SD) score (3 months): </w:t>
            </w:r>
          </w:p>
          <w:p w14:paraId="2F97FDDF" w14:textId="77777777" w:rsidR="00D41B1D" w:rsidRPr="00AC01AA" w:rsidRDefault="00D41B1D">
            <w:pPr>
              <w:rPr>
                <w:rFonts w:ascii="Arial" w:hAnsi="Arial" w:cs="Arial"/>
                <w:color w:val="000000"/>
                <w:szCs w:val="18"/>
              </w:rPr>
            </w:pPr>
            <w:r w:rsidRPr="00AC01AA">
              <w:rPr>
                <w:rFonts w:ascii="Arial" w:hAnsi="Arial" w:cs="Arial"/>
                <w:color w:val="000000"/>
                <w:szCs w:val="18"/>
              </w:rPr>
              <w:t>G1: 0.63 (0.22)</w:t>
            </w:r>
            <w:r w:rsidRPr="00AC01AA">
              <w:rPr>
                <w:rFonts w:ascii="Arial" w:hAnsi="Arial" w:cs="Arial"/>
                <w:color w:val="000000"/>
                <w:szCs w:val="18"/>
              </w:rPr>
              <w:br/>
              <w:t>G2: 0.65 (0.21)</w:t>
            </w:r>
          </w:p>
          <w:p w14:paraId="74F32921" w14:textId="77777777" w:rsidR="00D41B1D" w:rsidRPr="00AC01AA" w:rsidRDefault="00D41B1D">
            <w:pPr>
              <w:rPr>
                <w:rFonts w:ascii="Arial" w:hAnsi="Arial" w:cs="Arial"/>
                <w:color w:val="000000"/>
                <w:szCs w:val="18"/>
              </w:rPr>
            </w:pPr>
            <w:r w:rsidRPr="00AC01AA">
              <w:rPr>
                <w:rFonts w:ascii="Arial" w:hAnsi="Arial" w:cs="Arial"/>
                <w:color w:val="000000"/>
                <w:szCs w:val="18"/>
              </w:rPr>
              <w:t>Estimated mean difference</w:t>
            </w:r>
          </w:p>
          <w:p w14:paraId="2F7DBE04"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0.025 (95% CI, </w:t>
            </w:r>
            <w:r w:rsidRPr="00AC01AA">
              <w:rPr>
                <w:rFonts w:ascii="Arial" w:hAnsi="Arial" w:cs="Arial"/>
                <w:color w:val="000000"/>
                <w:szCs w:val="18"/>
              </w:rPr>
              <w:noBreakHyphen/>
              <w:t>0.10 to 0.05), p=0.492</w:t>
            </w:r>
            <w:r w:rsidRPr="00AC01AA">
              <w:rPr>
                <w:rFonts w:ascii="Arial" w:hAnsi="Arial" w:cs="Arial"/>
                <w:color w:val="000000"/>
                <w:szCs w:val="18"/>
              </w:rPr>
              <w:br/>
              <w:t xml:space="preserve">Mean (SD) score (9 months): </w:t>
            </w:r>
          </w:p>
          <w:p w14:paraId="05EF7001" w14:textId="77777777" w:rsidR="00D41B1D" w:rsidRPr="00AC01AA" w:rsidRDefault="00D41B1D">
            <w:pPr>
              <w:rPr>
                <w:rFonts w:ascii="Arial" w:hAnsi="Arial" w:cs="Arial"/>
                <w:color w:val="000000"/>
                <w:szCs w:val="18"/>
              </w:rPr>
            </w:pPr>
            <w:r w:rsidRPr="00AC01AA">
              <w:rPr>
                <w:rFonts w:ascii="Arial" w:hAnsi="Arial" w:cs="Arial"/>
                <w:color w:val="000000"/>
                <w:szCs w:val="18"/>
              </w:rPr>
              <w:t>G1: 0.65 (0.19)</w:t>
            </w:r>
            <w:r w:rsidRPr="00AC01AA">
              <w:rPr>
                <w:rFonts w:ascii="Arial" w:hAnsi="Arial" w:cs="Arial"/>
                <w:color w:val="000000"/>
                <w:szCs w:val="18"/>
              </w:rPr>
              <w:br/>
              <w:t>G2: 0.62 (0.25)</w:t>
            </w:r>
            <w:r w:rsidRPr="00AC01AA">
              <w:rPr>
                <w:rFonts w:ascii="Arial" w:hAnsi="Arial" w:cs="Arial"/>
                <w:color w:val="000000"/>
                <w:szCs w:val="18"/>
              </w:rPr>
              <w:br/>
              <w:t>Estimated mean difference</w:t>
            </w:r>
          </w:p>
          <w:p w14:paraId="4DA893F4"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-0.012 (95% CI, </w:t>
            </w:r>
            <w:r w:rsidRPr="00AC01AA">
              <w:rPr>
                <w:rFonts w:ascii="Arial" w:hAnsi="Arial" w:cs="Arial"/>
                <w:color w:val="000000"/>
                <w:szCs w:val="18"/>
              </w:rPr>
              <w:noBreakHyphen/>
              <w:t>0.06 to 0.09), p=0.760</w:t>
            </w:r>
          </w:p>
          <w:p w14:paraId="5740DD51" w14:textId="77777777" w:rsidR="00D41B1D" w:rsidRPr="00AC01AA" w:rsidRDefault="00D41B1D">
            <w:pPr>
              <w:rPr>
                <w:rFonts w:ascii="Arial" w:hAnsi="Arial" w:cs="Arial"/>
                <w:color w:val="000000"/>
                <w:szCs w:val="18"/>
              </w:rPr>
            </w:pPr>
          </w:p>
          <w:p w14:paraId="6E7758EB" w14:textId="77777777" w:rsidR="00D41B1D" w:rsidRPr="00AC01AA" w:rsidRDefault="00D41B1D">
            <w:pPr>
              <w:rPr>
                <w:rFonts w:ascii="Arial" w:hAnsi="Arial" w:cs="Arial"/>
                <w:strike/>
                <w:color w:val="000000"/>
                <w:szCs w:val="18"/>
              </w:rPr>
            </w:pPr>
            <w:r w:rsidRPr="00AC01AA">
              <w:rPr>
                <w:rFonts w:ascii="Arial" w:hAnsi="Arial" w:cs="Arial"/>
                <w:color w:val="000000"/>
                <w:szCs w:val="18"/>
              </w:rPr>
              <w:t>Health-related quality-of-life (3 months, 9 months):</w:t>
            </w:r>
            <w:r w:rsidRPr="00AC01AA">
              <w:rPr>
                <w:rFonts w:ascii="Arial" w:hAnsi="Arial" w:cs="Arial"/>
                <w:color w:val="000000"/>
                <w:szCs w:val="18"/>
              </w:rPr>
              <w:br/>
              <w:t>Assessed using the Short-Form 8 Health Survey (SF-8); scores for the SF-8 range from 0 to 100 with higher scores indicating better statuses</w:t>
            </w:r>
          </w:p>
          <w:p w14:paraId="739B302C"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Mean (SD) score (3 months): </w:t>
            </w:r>
          </w:p>
          <w:p w14:paraId="2393EB1E"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G1: 34.9 (11.3) </w:t>
            </w:r>
          </w:p>
          <w:p w14:paraId="7CAF9D5C" w14:textId="77777777" w:rsidR="00D41B1D" w:rsidRPr="00AC01AA" w:rsidRDefault="00D41B1D">
            <w:pPr>
              <w:rPr>
                <w:rFonts w:ascii="Arial" w:hAnsi="Arial" w:cs="Arial"/>
                <w:color w:val="000000"/>
                <w:szCs w:val="18"/>
              </w:rPr>
            </w:pPr>
            <w:r w:rsidRPr="00AC01AA">
              <w:rPr>
                <w:rFonts w:ascii="Arial" w:hAnsi="Arial" w:cs="Arial"/>
                <w:color w:val="000000"/>
                <w:szCs w:val="18"/>
              </w:rPr>
              <w:t>G2: 37.8 (11.1)</w:t>
            </w:r>
          </w:p>
          <w:p w14:paraId="7834CCDA" w14:textId="77777777" w:rsidR="00D41B1D" w:rsidRPr="00AC01AA" w:rsidRDefault="00D41B1D">
            <w:pPr>
              <w:rPr>
                <w:rFonts w:ascii="Arial" w:hAnsi="Arial" w:cs="Arial"/>
                <w:color w:val="000000"/>
                <w:szCs w:val="18"/>
              </w:rPr>
            </w:pPr>
            <w:r w:rsidRPr="00AC01AA">
              <w:rPr>
                <w:rFonts w:ascii="Arial" w:hAnsi="Arial" w:cs="Arial"/>
                <w:color w:val="000000"/>
                <w:szCs w:val="18"/>
              </w:rPr>
              <w:t>Estimated mean difference</w:t>
            </w:r>
          </w:p>
          <w:p w14:paraId="1CA3BFE8" w14:textId="77777777" w:rsidR="00D41B1D" w:rsidRPr="00AC01AA" w:rsidRDefault="00D41B1D">
            <w:pPr>
              <w:rPr>
                <w:rFonts w:ascii="Arial" w:hAnsi="Arial" w:cs="Arial"/>
                <w:color w:val="000000"/>
                <w:szCs w:val="18"/>
              </w:rPr>
            </w:pPr>
            <w:r w:rsidRPr="00AC01AA">
              <w:rPr>
                <w:rFonts w:ascii="Arial" w:hAnsi="Arial" w:cs="Arial"/>
                <w:color w:val="000000"/>
                <w:szCs w:val="18"/>
              </w:rPr>
              <w:t>2.84 (95% CI, -6.72 to 1.04), p=0.151</w:t>
            </w:r>
          </w:p>
          <w:p w14:paraId="5105F2BC" w14:textId="77777777" w:rsidR="00D41B1D" w:rsidRPr="00AC01AA" w:rsidRDefault="00D41B1D">
            <w:pPr>
              <w:rPr>
                <w:rFonts w:ascii="Arial" w:hAnsi="Arial" w:cs="Arial"/>
                <w:color w:val="000000"/>
                <w:szCs w:val="18"/>
              </w:rPr>
            </w:pPr>
            <w:r w:rsidRPr="00AC01AA">
              <w:rPr>
                <w:rFonts w:ascii="Arial" w:hAnsi="Arial" w:cs="Arial"/>
                <w:color w:val="000000"/>
                <w:szCs w:val="18"/>
              </w:rPr>
              <w:t>Mean (SD) score (9 months):</w:t>
            </w:r>
          </w:p>
          <w:p w14:paraId="6C3DECC3" w14:textId="77777777" w:rsidR="00D41B1D" w:rsidRPr="00AC01AA" w:rsidRDefault="00D41B1D">
            <w:pPr>
              <w:rPr>
                <w:rFonts w:ascii="Arial" w:hAnsi="Arial" w:cs="Arial"/>
                <w:color w:val="000000"/>
                <w:szCs w:val="18"/>
              </w:rPr>
            </w:pPr>
            <w:r w:rsidRPr="00AC01AA">
              <w:rPr>
                <w:rFonts w:ascii="Arial" w:hAnsi="Arial" w:cs="Arial"/>
                <w:color w:val="000000"/>
                <w:szCs w:val="18"/>
              </w:rPr>
              <w:t>G1: 36.9 (10.8)</w:t>
            </w:r>
          </w:p>
          <w:p w14:paraId="1EB0E635" w14:textId="77777777" w:rsidR="00D41B1D" w:rsidRPr="00AC01AA" w:rsidRDefault="00D41B1D">
            <w:pPr>
              <w:rPr>
                <w:rFonts w:ascii="Arial" w:hAnsi="Arial" w:cs="Arial"/>
                <w:color w:val="000000"/>
                <w:szCs w:val="18"/>
              </w:rPr>
            </w:pPr>
            <w:r w:rsidRPr="00AC01AA">
              <w:rPr>
                <w:rFonts w:ascii="Arial" w:hAnsi="Arial" w:cs="Arial"/>
                <w:color w:val="000000"/>
                <w:szCs w:val="18"/>
              </w:rPr>
              <w:t>G2: 38.7 (11.2)</w:t>
            </w:r>
            <w:r w:rsidRPr="00AC01AA">
              <w:rPr>
                <w:rFonts w:ascii="Arial" w:hAnsi="Arial" w:cs="Arial"/>
                <w:color w:val="000000"/>
                <w:szCs w:val="18"/>
              </w:rPr>
              <w:br/>
              <w:t>Estimated mean difference</w:t>
            </w:r>
          </w:p>
          <w:p w14:paraId="037C525A" w14:textId="77777777" w:rsidR="00D41B1D" w:rsidRPr="00AC01AA" w:rsidRDefault="00D41B1D">
            <w:pPr>
              <w:rPr>
                <w:rFonts w:ascii="Arial" w:hAnsi="Arial" w:cs="Arial"/>
                <w:color w:val="000000"/>
                <w:szCs w:val="18"/>
              </w:rPr>
            </w:pPr>
            <w:r w:rsidRPr="00AC01AA">
              <w:rPr>
                <w:rFonts w:ascii="Arial" w:hAnsi="Arial" w:cs="Arial"/>
                <w:color w:val="000000"/>
                <w:szCs w:val="18"/>
              </w:rPr>
              <w:t>2.12 (95% CI, -6.32 to 2.07), p=0.320</w:t>
            </w:r>
          </w:p>
        </w:tc>
        <w:tc>
          <w:tcPr>
            <w:tcW w:w="1620" w:type="dxa"/>
          </w:tcPr>
          <w:p w14:paraId="53700B07"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Number of phone contacts post-treatment (3 months; intervention arm only): </w:t>
            </w:r>
            <w:r w:rsidRPr="00AC01AA">
              <w:rPr>
                <w:rFonts w:ascii="Arial" w:hAnsi="Arial" w:cs="Arial"/>
                <w:color w:val="000000"/>
                <w:szCs w:val="18"/>
              </w:rPr>
              <w:br/>
              <w:t>Assessed using the phone call records</w:t>
            </w:r>
            <w:r w:rsidRPr="00AC01AA">
              <w:rPr>
                <w:rFonts w:ascii="Arial" w:hAnsi="Arial" w:cs="Arial"/>
                <w:color w:val="000000"/>
                <w:szCs w:val="18"/>
              </w:rPr>
              <w:br/>
              <w:t>Received only one contact</w:t>
            </w:r>
          </w:p>
          <w:p w14:paraId="0C63FE90" w14:textId="77777777" w:rsidR="00D41B1D" w:rsidRPr="00AC01AA" w:rsidRDefault="00D41B1D">
            <w:pPr>
              <w:rPr>
                <w:rFonts w:ascii="Arial" w:hAnsi="Arial" w:cs="Arial"/>
                <w:color w:val="000000"/>
                <w:szCs w:val="18"/>
              </w:rPr>
            </w:pPr>
            <w:r w:rsidRPr="00AC01AA">
              <w:rPr>
                <w:rFonts w:ascii="Arial" w:hAnsi="Arial" w:cs="Arial"/>
                <w:color w:val="000000"/>
                <w:szCs w:val="18"/>
              </w:rPr>
              <w:t>7.5%</w:t>
            </w:r>
          </w:p>
          <w:p w14:paraId="732986D1" w14:textId="77777777" w:rsidR="00D41B1D" w:rsidRPr="00AC01AA" w:rsidRDefault="00D41B1D">
            <w:pPr>
              <w:rPr>
                <w:rFonts w:ascii="Arial" w:hAnsi="Arial" w:cs="Arial"/>
                <w:color w:val="000000"/>
                <w:szCs w:val="18"/>
              </w:rPr>
            </w:pPr>
            <w:r w:rsidRPr="00AC01AA">
              <w:rPr>
                <w:rFonts w:ascii="Arial" w:hAnsi="Arial" w:cs="Arial"/>
                <w:color w:val="000000"/>
                <w:szCs w:val="18"/>
              </w:rPr>
              <w:t>Received two contacts</w:t>
            </w:r>
          </w:p>
          <w:p w14:paraId="1B25FC16" w14:textId="77777777" w:rsidR="00D41B1D" w:rsidRPr="00AC01AA" w:rsidRDefault="00D41B1D">
            <w:pPr>
              <w:rPr>
                <w:rFonts w:ascii="Arial" w:hAnsi="Arial" w:cs="Arial"/>
                <w:color w:val="000000"/>
                <w:szCs w:val="18"/>
              </w:rPr>
            </w:pPr>
            <w:r w:rsidRPr="00AC01AA">
              <w:rPr>
                <w:rFonts w:ascii="Arial" w:hAnsi="Arial" w:cs="Arial"/>
                <w:color w:val="000000"/>
                <w:szCs w:val="18"/>
              </w:rPr>
              <w:t>2.2%</w:t>
            </w:r>
          </w:p>
          <w:p w14:paraId="1B448AB9" w14:textId="77777777" w:rsidR="00D41B1D" w:rsidRPr="00AC01AA" w:rsidRDefault="00D41B1D">
            <w:pPr>
              <w:rPr>
                <w:rFonts w:ascii="Arial" w:hAnsi="Arial" w:cs="Arial"/>
                <w:color w:val="000000"/>
                <w:szCs w:val="18"/>
              </w:rPr>
            </w:pPr>
            <w:r w:rsidRPr="00AC01AA">
              <w:rPr>
                <w:rFonts w:ascii="Arial" w:hAnsi="Arial" w:cs="Arial"/>
                <w:color w:val="000000"/>
                <w:szCs w:val="18"/>
              </w:rPr>
              <w:t>Received four contacts</w:t>
            </w:r>
          </w:p>
          <w:p w14:paraId="2F8A8D8F" w14:textId="77777777" w:rsidR="00D41B1D" w:rsidRPr="00AC01AA" w:rsidRDefault="00D41B1D">
            <w:pPr>
              <w:rPr>
                <w:rFonts w:ascii="Arial" w:hAnsi="Arial" w:cs="Arial"/>
                <w:color w:val="000000"/>
                <w:szCs w:val="18"/>
              </w:rPr>
            </w:pPr>
            <w:r w:rsidRPr="00AC01AA">
              <w:rPr>
                <w:rFonts w:ascii="Arial" w:hAnsi="Arial" w:cs="Arial"/>
                <w:color w:val="000000"/>
                <w:szCs w:val="18"/>
              </w:rPr>
              <w:t>5.4%</w:t>
            </w:r>
          </w:p>
          <w:p w14:paraId="7165832F" w14:textId="77777777" w:rsidR="00D41B1D" w:rsidRPr="00AC01AA" w:rsidRDefault="00D41B1D">
            <w:pPr>
              <w:rPr>
                <w:rFonts w:ascii="Arial" w:hAnsi="Arial" w:cs="Arial"/>
                <w:color w:val="000000"/>
                <w:szCs w:val="18"/>
              </w:rPr>
            </w:pPr>
            <w:r w:rsidRPr="00AC01AA">
              <w:rPr>
                <w:rFonts w:ascii="Arial" w:hAnsi="Arial" w:cs="Arial"/>
                <w:color w:val="000000"/>
                <w:szCs w:val="18"/>
              </w:rPr>
              <w:t>Received six contacts</w:t>
            </w:r>
          </w:p>
          <w:p w14:paraId="5E6692EA" w14:textId="77777777" w:rsidR="00D41B1D" w:rsidRPr="00AC01AA" w:rsidRDefault="00D41B1D">
            <w:pPr>
              <w:rPr>
                <w:rFonts w:ascii="Arial" w:hAnsi="Arial" w:cs="Arial"/>
                <w:color w:val="000000"/>
                <w:szCs w:val="18"/>
              </w:rPr>
            </w:pPr>
            <w:r w:rsidRPr="00AC01AA">
              <w:rPr>
                <w:rFonts w:ascii="Arial" w:hAnsi="Arial" w:cs="Arial"/>
                <w:color w:val="000000"/>
                <w:szCs w:val="18"/>
              </w:rPr>
              <w:t>78.5%</w:t>
            </w:r>
          </w:p>
        </w:tc>
        <w:tc>
          <w:tcPr>
            <w:tcW w:w="1620" w:type="dxa"/>
          </w:tcPr>
          <w:p w14:paraId="201F0A21" w14:textId="77777777" w:rsidR="00D41B1D" w:rsidRPr="00AC01AA" w:rsidRDefault="00D41B1D">
            <w:pPr>
              <w:rPr>
                <w:rFonts w:ascii="Arial" w:hAnsi="Arial" w:cs="Arial"/>
                <w:color w:val="000000"/>
                <w:szCs w:val="18"/>
              </w:rPr>
            </w:pPr>
            <w:r w:rsidRPr="00AC01AA">
              <w:rPr>
                <w:rFonts w:ascii="Arial" w:hAnsi="Arial" w:cs="Arial"/>
                <w:color w:val="000000"/>
                <w:szCs w:val="18"/>
              </w:rPr>
              <w:t>NR</w:t>
            </w:r>
          </w:p>
        </w:tc>
        <w:tc>
          <w:tcPr>
            <w:tcW w:w="1620" w:type="dxa"/>
          </w:tcPr>
          <w:p w14:paraId="61D455C6" w14:textId="77777777" w:rsidR="00D41B1D" w:rsidRPr="00AC01AA" w:rsidDel="0095130C" w:rsidRDefault="00D41B1D">
            <w:pPr>
              <w:jc w:val="center"/>
              <w:rPr>
                <w:rFonts w:ascii="Arial" w:hAnsi="Arial" w:cs="Arial"/>
                <w:color w:val="000000"/>
                <w:sz w:val="16"/>
                <w:szCs w:val="16"/>
              </w:rPr>
            </w:pPr>
            <w:r w:rsidRPr="00AC01AA">
              <w:rPr>
                <w:rFonts w:ascii="Arial" w:hAnsi="Arial" w:cs="Arial"/>
                <w:color w:val="000000"/>
                <w:sz w:val="16"/>
                <w:szCs w:val="16"/>
              </w:rPr>
              <w:t>NR</w:t>
            </w:r>
          </w:p>
        </w:tc>
      </w:tr>
      <w:tr w:rsidR="00D41B1D" w:rsidRPr="006A3F4D" w14:paraId="5D4FCA82" w14:textId="77777777" w:rsidTr="00596A0A">
        <w:tc>
          <w:tcPr>
            <w:tcW w:w="1620" w:type="dxa"/>
          </w:tcPr>
          <w:p w14:paraId="4995856C" w14:textId="63402C57" w:rsidR="00D41B1D" w:rsidRPr="009A74E5" w:rsidRDefault="00D41B1D" w:rsidP="00E1149B">
            <w:pPr>
              <w:pStyle w:val="1-Tabletext"/>
            </w:pPr>
            <w:r w:rsidRPr="009A74E5">
              <w:t>Bombardier (2013)</w:t>
            </w:r>
            <w:r w:rsidRPr="009A74E5">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rsidRPr="009A74E5">
              <w:instrText xml:space="preserve"> ADDIN EN.CITE </w:instrText>
            </w:r>
            <w:r w:rsidRPr="009A74E5">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rsidRPr="009A74E5">
              <w:instrText xml:space="preserve"> ADDIN EN.CITE.DATA </w:instrText>
            </w:r>
            <w:r w:rsidRPr="009A74E5">
              <w:fldChar w:fldCharType="end"/>
            </w:r>
            <w:r w:rsidRPr="009A74E5">
              <w:fldChar w:fldCharType="separate"/>
            </w:r>
            <w:hyperlink w:anchor="_ENREF_14" w:tooltip="Bombardier, 2013 #1534" w:history="1">
              <w:r w:rsidR="00487295" w:rsidRPr="009A74E5">
                <w:rPr>
                  <w:noProof/>
                  <w:vertAlign w:val="superscript"/>
                </w:rPr>
                <w:t>14</w:t>
              </w:r>
            </w:hyperlink>
            <w:r w:rsidRPr="009A74E5">
              <w:rPr>
                <w:noProof/>
                <w:vertAlign w:val="superscript"/>
              </w:rPr>
              <w:t xml:space="preserve">, </w:t>
            </w:r>
            <w:hyperlink w:anchor="_ENREF_15" w:tooltip="Kratz, 2014 #1394" w:history="1">
              <w:r w:rsidR="00487295" w:rsidRPr="009A74E5">
                <w:rPr>
                  <w:noProof/>
                  <w:vertAlign w:val="superscript"/>
                </w:rPr>
                <w:t>15</w:t>
              </w:r>
            </w:hyperlink>
            <w:r w:rsidRPr="009A74E5">
              <w:fldChar w:fldCharType="end"/>
            </w:r>
          </w:p>
          <w:p w14:paraId="082C6FA8" w14:textId="77777777" w:rsidR="00D41B1D" w:rsidRPr="009A74E5" w:rsidRDefault="00D41B1D" w:rsidP="00E1149B">
            <w:pPr>
              <w:pStyle w:val="1-Tabletext"/>
            </w:pPr>
          </w:p>
          <w:p w14:paraId="2BC43754" w14:textId="77777777" w:rsidR="00D41B1D" w:rsidRPr="009A74E5" w:rsidRDefault="00D41B1D" w:rsidP="00E1149B">
            <w:pPr>
              <w:pStyle w:val="1-Tabletext"/>
            </w:pPr>
          </w:p>
          <w:p w14:paraId="218B6D4E" w14:textId="77777777" w:rsidR="00D41B1D" w:rsidRPr="009A74E5" w:rsidRDefault="00D41B1D" w:rsidP="00E1149B">
            <w:pPr>
              <w:pStyle w:val="1-Tabletext"/>
            </w:pPr>
          </w:p>
          <w:p w14:paraId="7CED105D" w14:textId="77777777" w:rsidR="00D41B1D" w:rsidRPr="009A74E5" w:rsidRDefault="00D41B1D" w:rsidP="00E1149B">
            <w:pPr>
              <w:pStyle w:val="1-Tabletext"/>
            </w:pPr>
          </w:p>
          <w:p w14:paraId="2D99C77B" w14:textId="77777777" w:rsidR="00D41B1D" w:rsidRPr="009A74E5" w:rsidRDefault="00D41B1D" w:rsidP="00E1149B">
            <w:pPr>
              <w:pStyle w:val="1-Tabletext"/>
            </w:pPr>
          </w:p>
          <w:p w14:paraId="7F8691B9" w14:textId="77777777" w:rsidR="00D41B1D" w:rsidRPr="009A74E5" w:rsidRDefault="00D41B1D" w:rsidP="00E1149B">
            <w:pPr>
              <w:pStyle w:val="1-Tabletext"/>
            </w:pPr>
          </w:p>
          <w:p w14:paraId="68915074" w14:textId="77777777" w:rsidR="00D41B1D" w:rsidRPr="009A74E5" w:rsidRDefault="00D41B1D" w:rsidP="00E1149B">
            <w:pPr>
              <w:pStyle w:val="1-Tabletext"/>
            </w:pPr>
          </w:p>
          <w:p w14:paraId="29C861DC" w14:textId="77777777" w:rsidR="00D41B1D" w:rsidRPr="009A74E5" w:rsidRDefault="00D41B1D" w:rsidP="00E1149B">
            <w:pPr>
              <w:pStyle w:val="1-Tabletext"/>
            </w:pPr>
          </w:p>
          <w:p w14:paraId="075F0819" w14:textId="77777777" w:rsidR="00D41B1D" w:rsidRPr="009A74E5" w:rsidRDefault="00D41B1D" w:rsidP="00E1149B">
            <w:pPr>
              <w:pStyle w:val="1-Tabletext"/>
            </w:pPr>
          </w:p>
          <w:p w14:paraId="63C64C05" w14:textId="77777777" w:rsidR="00D41B1D" w:rsidRPr="009A74E5" w:rsidRDefault="00D41B1D" w:rsidP="00E1149B">
            <w:pPr>
              <w:pStyle w:val="1-Tabletext"/>
            </w:pPr>
          </w:p>
          <w:p w14:paraId="495F4AB6" w14:textId="77777777" w:rsidR="00D41B1D" w:rsidRPr="009A74E5" w:rsidRDefault="00D41B1D" w:rsidP="00E1149B">
            <w:pPr>
              <w:pStyle w:val="1-Tabletext"/>
            </w:pPr>
          </w:p>
          <w:p w14:paraId="67C1FB5C" w14:textId="77777777" w:rsidR="00D41B1D" w:rsidRPr="009A74E5" w:rsidRDefault="00D41B1D" w:rsidP="00E1149B">
            <w:pPr>
              <w:pStyle w:val="1-Tabletext"/>
            </w:pPr>
          </w:p>
          <w:p w14:paraId="17D4F10F" w14:textId="77777777" w:rsidR="00D41B1D" w:rsidRPr="009A74E5" w:rsidRDefault="00D41B1D" w:rsidP="00E1149B">
            <w:pPr>
              <w:pStyle w:val="1-Tabletext"/>
            </w:pPr>
          </w:p>
          <w:p w14:paraId="5F3090DB" w14:textId="77777777" w:rsidR="00D41B1D" w:rsidRPr="009A74E5" w:rsidRDefault="00D41B1D" w:rsidP="00E1149B">
            <w:pPr>
              <w:pStyle w:val="1-Tabletext"/>
            </w:pPr>
          </w:p>
          <w:p w14:paraId="65321B8A" w14:textId="77777777" w:rsidR="00D41B1D" w:rsidRPr="009A74E5" w:rsidRDefault="00D41B1D" w:rsidP="00E1149B">
            <w:pPr>
              <w:pStyle w:val="1-Tabletext"/>
            </w:pPr>
          </w:p>
          <w:p w14:paraId="4E57723F" w14:textId="77777777" w:rsidR="00D41B1D" w:rsidRPr="009A74E5" w:rsidRDefault="00D41B1D" w:rsidP="00E1149B">
            <w:pPr>
              <w:pStyle w:val="1-Tabletext"/>
            </w:pPr>
          </w:p>
          <w:p w14:paraId="0BC6B10F" w14:textId="77777777" w:rsidR="00D41B1D" w:rsidRPr="009A74E5" w:rsidRDefault="00D41B1D" w:rsidP="00E1149B">
            <w:pPr>
              <w:pStyle w:val="1-Tabletext"/>
            </w:pPr>
          </w:p>
          <w:p w14:paraId="60833B94" w14:textId="77777777" w:rsidR="00D41B1D" w:rsidRPr="009A74E5" w:rsidRDefault="00D41B1D" w:rsidP="00E1149B">
            <w:pPr>
              <w:pStyle w:val="1-Tabletext"/>
            </w:pPr>
          </w:p>
          <w:p w14:paraId="25918046" w14:textId="77777777" w:rsidR="00D41B1D" w:rsidRPr="009A74E5" w:rsidRDefault="00D41B1D" w:rsidP="00E1149B">
            <w:pPr>
              <w:pStyle w:val="1-Tabletext"/>
            </w:pPr>
          </w:p>
          <w:p w14:paraId="59F2B94C" w14:textId="77777777" w:rsidR="00D41B1D" w:rsidRPr="009A74E5" w:rsidRDefault="00D41B1D" w:rsidP="00E1149B">
            <w:pPr>
              <w:pStyle w:val="1-Tabletext"/>
            </w:pPr>
          </w:p>
          <w:p w14:paraId="4FBB7778" w14:textId="77777777" w:rsidR="00D41B1D" w:rsidRPr="009A74E5" w:rsidRDefault="00D41B1D" w:rsidP="00E1149B">
            <w:pPr>
              <w:pStyle w:val="1-Tabletext"/>
            </w:pPr>
          </w:p>
          <w:p w14:paraId="62063F89" w14:textId="5B09A1B1" w:rsidR="00D41B1D" w:rsidRPr="009A74E5" w:rsidRDefault="00D41B1D" w:rsidP="00E1149B">
            <w:pPr>
              <w:pStyle w:val="1-Tabletext"/>
            </w:pPr>
            <w:r w:rsidRPr="009A74E5">
              <w:t>Bombardier (2013)</w:t>
            </w:r>
            <w:r w:rsidRPr="009A74E5">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rsidRPr="009A74E5">
              <w:instrText xml:space="preserve"> ADDIN EN.CITE </w:instrText>
            </w:r>
            <w:r w:rsidRPr="009A74E5">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rsidRPr="009A74E5">
              <w:instrText xml:space="preserve"> ADDIN EN.CITE.DATA </w:instrText>
            </w:r>
            <w:r w:rsidRPr="009A74E5">
              <w:fldChar w:fldCharType="end"/>
            </w:r>
            <w:r w:rsidRPr="009A74E5">
              <w:fldChar w:fldCharType="separate"/>
            </w:r>
            <w:hyperlink w:anchor="_ENREF_14" w:tooltip="Bombardier, 2013 #1534" w:history="1">
              <w:r w:rsidR="00487295" w:rsidRPr="009A74E5">
                <w:rPr>
                  <w:noProof/>
                  <w:vertAlign w:val="superscript"/>
                </w:rPr>
                <w:t>14</w:t>
              </w:r>
            </w:hyperlink>
            <w:r w:rsidRPr="009A74E5">
              <w:rPr>
                <w:noProof/>
                <w:vertAlign w:val="superscript"/>
              </w:rPr>
              <w:t xml:space="preserve">, </w:t>
            </w:r>
            <w:hyperlink w:anchor="_ENREF_15" w:tooltip="Kratz, 2014 #1394" w:history="1">
              <w:r w:rsidR="00487295" w:rsidRPr="009A74E5">
                <w:rPr>
                  <w:noProof/>
                  <w:vertAlign w:val="superscript"/>
                </w:rPr>
                <w:t>15</w:t>
              </w:r>
            </w:hyperlink>
            <w:r w:rsidRPr="009A74E5">
              <w:fldChar w:fldCharType="end"/>
            </w:r>
          </w:p>
          <w:p w14:paraId="24C05D56" w14:textId="77777777" w:rsidR="00D41B1D" w:rsidRPr="009A74E5" w:rsidRDefault="00D41B1D" w:rsidP="00E1149B">
            <w:pPr>
              <w:pStyle w:val="1-Tabletext"/>
              <w:rPr>
                <w:b/>
                <w:bCs/>
              </w:rPr>
            </w:pPr>
            <w:r w:rsidRPr="009A74E5">
              <w:t>(continued)</w:t>
            </w:r>
          </w:p>
          <w:p w14:paraId="02C97BAC" w14:textId="77777777" w:rsidR="00D41B1D" w:rsidRPr="009A74E5" w:rsidRDefault="00D41B1D" w:rsidP="00E1149B">
            <w:pPr>
              <w:pStyle w:val="1-Tabletext"/>
            </w:pPr>
          </w:p>
          <w:p w14:paraId="069A1748" w14:textId="77777777" w:rsidR="00D41B1D" w:rsidRPr="009A74E5" w:rsidRDefault="00D41B1D" w:rsidP="00E1149B">
            <w:pPr>
              <w:pStyle w:val="1-Tabletext"/>
            </w:pPr>
          </w:p>
          <w:p w14:paraId="607BD590" w14:textId="77777777" w:rsidR="00D41B1D" w:rsidRPr="009A74E5" w:rsidRDefault="00D41B1D" w:rsidP="00E1149B">
            <w:pPr>
              <w:pStyle w:val="1-Tabletext"/>
            </w:pPr>
          </w:p>
          <w:p w14:paraId="09BCCCD3" w14:textId="77777777" w:rsidR="00D41B1D" w:rsidRPr="009A74E5" w:rsidRDefault="00D41B1D" w:rsidP="00E1149B">
            <w:pPr>
              <w:pStyle w:val="1-Tabletext"/>
            </w:pPr>
          </w:p>
          <w:p w14:paraId="2B0A64D7" w14:textId="77777777" w:rsidR="00D41B1D" w:rsidRPr="009A74E5" w:rsidRDefault="00D41B1D" w:rsidP="00E1149B">
            <w:pPr>
              <w:pStyle w:val="1-Tabletext"/>
            </w:pPr>
          </w:p>
          <w:p w14:paraId="48CB49B2" w14:textId="77777777" w:rsidR="00D41B1D" w:rsidRPr="009A74E5" w:rsidRDefault="00D41B1D" w:rsidP="00E1149B">
            <w:pPr>
              <w:pStyle w:val="1-Tabletext"/>
            </w:pPr>
          </w:p>
          <w:p w14:paraId="39D71758" w14:textId="77777777" w:rsidR="00D41B1D" w:rsidRPr="009A74E5" w:rsidRDefault="00D41B1D" w:rsidP="00E1149B">
            <w:pPr>
              <w:pStyle w:val="1-Tabletext"/>
            </w:pPr>
          </w:p>
          <w:p w14:paraId="0BA7511B" w14:textId="77777777" w:rsidR="00D41B1D" w:rsidRPr="009A74E5" w:rsidRDefault="00D41B1D" w:rsidP="00E1149B">
            <w:pPr>
              <w:pStyle w:val="1-Tabletext"/>
            </w:pPr>
          </w:p>
          <w:p w14:paraId="2CDF2CE3" w14:textId="77777777" w:rsidR="00D41B1D" w:rsidRPr="009A74E5" w:rsidRDefault="00D41B1D" w:rsidP="00E1149B">
            <w:pPr>
              <w:pStyle w:val="1-Tabletext"/>
            </w:pPr>
          </w:p>
          <w:p w14:paraId="08C9BD29" w14:textId="77777777" w:rsidR="00D41B1D" w:rsidRPr="009A74E5" w:rsidRDefault="00D41B1D" w:rsidP="00E1149B">
            <w:pPr>
              <w:pStyle w:val="1-Tabletext"/>
            </w:pPr>
          </w:p>
          <w:p w14:paraId="3E6A8651" w14:textId="77777777" w:rsidR="00D41B1D" w:rsidRPr="009A74E5" w:rsidRDefault="00D41B1D" w:rsidP="00E1149B">
            <w:pPr>
              <w:pStyle w:val="1-Tabletext"/>
            </w:pPr>
          </w:p>
          <w:p w14:paraId="17AFA2A7" w14:textId="77777777" w:rsidR="00D41B1D" w:rsidRPr="009A74E5" w:rsidRDefault="00D41B1D" w:rsidP="00E1149B">
            <w:pPr>
              <w:pStyle w:val="1-Tabletext"/>
            </w:pPr>
          </w:p>
          <w:p w14:paraId="47FF903F" w14:textId="77777777" w:rsidR="00D41B1D" w:rsidRPr="009A74E5" w:rsidRDefault="00D41B1D" w:rsidP="00E1149B">
            <w:pPr>
              <w:pStyle w:val="1-Tabletext"/>
            </w:pPr>
          </w:p>
          <w:p w14:paraId="324DA7D7" w14:textId="77777777" w:rsidR="00D41B1D" w:rsidRPr="009A74E5" w:rsidRDefault="00D41B1D" w:rsidP="00E1149B">
            <w:pPr>
              <w:pStyle w:val="1-Tabletext"/>
            </w:pPr>
          </w:p>
          <w:p w14:paraId="682CAC9C" w14:textId="77777777" w:rsidR="00D41B1D" w:rsidRPr="009A74E5" w:rsidRDefault="00D41B1D" w:rsidP="00E1149B">
            <w:pPr>
              <w:pStyle w:val="1-Tabletext"/>
            </w:pPr>
          </w:p>
          <w:p w14:paraId="14E6BDC8" w14:textId="77777777" w:rsidR="00D41B1D" w:rsidRPr="009A74E5" w:rsidRDefault="00D41B1D" w:rsidP="00E1149B">
            <w:pPr>
              <w:pStyle w:val="1-Tabletext"/>
            </w:pPr>
          </w:p>
          <w:p w14:paraId="730B64B7" w14:textId="77777777" w:rsidR="00D41B1D" w:rsidRPr="009A74E5" w:rsidRDefault="00D41B1D" w:rsidP="00E1149B">
            <w:pPr>
              <w:pStyle w:val="1-Tabletext"/>
            </w:pPr>
          </w:p>
          <w:p w14:paraId="1723B020" w14:textId="77777777" w:rsidR="00D41B1D" w:rsidRPr="009A74E5" w:rsidRDefault="00D41B1D" w:rsidP="00E1149B">
            <w:pPr>
              <w:pStyle w:val="1-Tabletext"/>
            </w:pPr>
          </w:p>
          <w:p w14:paraId="4F2887FA" w14:textId="77777777" w:rsidR="00D41B1D" w:rsidRPr="009A74E5" w:rsidRDefault="00D41B1D" w:rsidP="00E1149B">
            <w:pPr>
              <w:pStyle w:val="1-Tabletext"/>
            </w:pPr>
          </w:p>
          <w:p w14:paraId="60F55F2E" w14:textId="77777777" w:rsidR="00D41B1D" w:rsidRPr="009A74E5" w:rsidRDefault="00D41B1D" w:rsidP="00E1149B">
            <w:pPr>
              <w:pStyle w:val="1-Tabletext"/>
            </w:pPr>
          </w:p>
          <w:p w14:paraId="40514DFD" w14:textId="77777777" w:rsidR="00D41B1D" w:rsidRPr="009A74E5" w:rsidRDefault="00D41B1D" w:rsidP="00E1149B">
            <w:pPr>
              <w:pStyle w:val="1-Tabletext"/>
            </w:pPr>
          </w:p>
          <w:p w14:paraId="0A29BA6E" w14:textId="77777777" w:rsidR="00D41B1D" w:rsidRPr="009A74E5" w:rsidRDefault="00D41B1D" w:rsidP="00E1149B">
            <w:pPr>
              <w:pStyle w:val="1-Tabletext"/>
            </w:pPr>
          </w:p>
          <w:p w14:paraId="7DE1C76D" w14:textId="77777777" w:rsidR="00D41B1D" w:rsidRPr="009A74E5" w:rsidRDefault="00D41B1D" w:rsidP="00E1149B">
            <w:pPr>
              <w:pStyle w:val="1-Tabletext"/>
            </w:pPr>
          </w:p>
          <w:p w14:paraId="59ACAD03" w14:textId="77777777" w:rsidR="00D41B1D" w:rsidRPr="009A74E5" w:rsidRDefault="00D41B1D" w:rsidP="00E1149B">
            <w:pPr>
              <w:pStyle w:val="1-Tabletext"/>
            </w:pPr>
          </w:p>
          <w:p w14:paraId="50763537" w14:textId="77777777" w:rsidR="00D41B1D" w:rsidRPr="009A74E5" w:rsidRDefault="00D41B1D" w:rsidP="00E1149B">
            <w:pPr>
              <w:pStyle w:val="1-Tabletext"/>
            </w:pPr>
          </w:p>
          <w:p w14:paraId="61E452C0" w14:textId="77777777" w:rsidR="00D41B1D" w:rsidRPr="009A74E5" w:rsidRDefault="00D41B1D" w:rsidP="00E1149B">
            <w:pPr>
              <w:pStyle w:val="1-Tabletext"/>
            </w:pPr>
          </w:p>
          <w:p w14:paraId="0F476C71" w14:textId="77777777" w:rsidR="00D41B1D" w:rsidRPr="009A74E5" w:rsidRDefault="00D41B1D" w:rsidP="00E1149B">
            <w:pPr>
              <w:pStyle w:val="1-Tabletext"/>
            </w:pPr>
          </w:p>
          <w:p w14:paraId="4217D29D" w14:textId="77777777" w:rsidR="00D41B1D" w:rsidRPr="009A74E5" w:rsidRDefault="00D41B1D" w:rsidP="00E1149B">
            <w:pPr>
              <w:pStyle w:val="1-Tabletext"/>
            </w:pPr>
          </w:p>
          <w:p w14:paraId="26F7A748" w14:textId="77777777" w:rsidR="00D41B1D" w:rsidRPr="009A74E5" w:rsidRDefault="00D41B1D" w:rsidP="00E1149B">
            <w:pPr>
              <w:pStyle w:val="1-Tabletext"/>
            </w:pPr>
          </w:p>
          <w:p w14:paraId="05D92B42" w14:textId="77777777" w:rsidR="00D41B1D" w:rsidRPr="009A74E5" w:rsidRDefault="00D41B1D" w:rsidP="00E1149B">
            <w:pPr>
              <w:pStyle w:val="1-Tabletext"/>
            </w:pPr>
          </w:p>
          <w:p w14:paraId="775D3BFE" w14:textId="77777777" w:rsidR="00D41B1D" w:rsidRPr="009A74E5" w:rsidRDefault="00D41B1D" w:rsidP="00E1149B">
            <w:pPr>
              <w:pStyle w:val="1-Tabletext"/>
            </w:pPr>
          </w:p>
          <w:p w14:paraId="4ED3883E" w14:textId="77777777" w:rsidR="00D41B1D" w:rsidRPr="009A74E5" w:rsidRDefault="00D41B1D" w:rsidP="00E1149B">
            <w:pPr>
              <w:pStyle w:val="1-Tabletext"/>
            </w:pPr>
          </w:p>
          <w:p w14:paraId="241E8DDD" w14:textId="77777777" w:rsidR="00D41B1D" w:rsidRPr="009A74E5" w:rsidRDefault="00D41B1D" w:rsidP="00E1149B">
            <w:pPr>
              <w:pStyle w:val="1-Tabletext"/>
            </w:pPr>
          </w:p>
          <w:p w14:paraId="43351ADF" w14:textId="77777777" w:rsidR="00D41B1D" w:rsidRPr="009A74E5" w:rsidRDefault="00D41B1D" w:rsidP="00E1149B">
            <w:pPr>
              <w:pStyle w:val="1-Tabletext"/>
            </w:pPr>
          </w:p>
          <w:p w14:paraId="6754B0B4" w14:textId="77777777" w:rsidR="00D41B1D" w:rsidRPr="009A74E5" w:rsidRDefault="00D41B1D" w:rsidP="00E1149B">
            <w:pPr>
              <w:pStyle w:val="1-Tabletext"/>
            </w:pPr>
          </w:p>
          <w:p w14:paraId="370BE579" w14:textId="77777777" w:rsidR="00D41B1D" w:rsidRPr="009A74E5" w:rsidRDefault="00D41B1D" w:rsidP="00E1149B">
            <w:pPr>
              <w:pStyle w:val="1-Tabletext"/>
            </w:pPr>
          </w:p>
          <w:p w14:paraId="5E6F2501" w14:textId="77777777" w:rsidR="00D41B1D" w:rsidRPr="009A74E5" w:rsidRDefault="00D41B1D" w:rsidP="00E1149B">
            <w:pPr>
              <w:pStyle w:val="1-Tabletext"/>
            </w:pPr>
          </w:p>
          <w:p w14:paraId="68EB6D3B" w14:textId="77777777" w:rsidR="00D41B1D" w:rsidRPr="009A74E5" w:rsidRDefault="00D41B1D" w:rsidP="00E1149B">
            <w:pPr>
              <w:pStyle w:val="1-Tabletext"/>
            </w:pPr>
          </w:p>
          <w:p w14:paraId="1F201D84" w14:textId="70C7515D" w:rsidR="006E43E1" w:rsidRPr="009A74E5" w:rsidRDefault="006E43E1" w:rsidP="00E1149B">
            <w:pPr>
              <w:pStyle w:val="1-Tabletext"/>
            </w:pPr>
            <w:r w:rsidRPr="009A74E5">
              <w:t>Bombardier (2013)</w:t>
            </w:r>
            <w:r w:rsidRPr="009A74E5">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rsidRPr="009A74E5">
              <w:instrText xml:space="preserve"> ADDIN EN.CITE </w:instrText>
            </w:r>
            <w:r w:rsidRPr="009A74E5">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rsidRPr="009A74E5">
              <w:instrText xml:space="preserve"> ADDIN EN.CITE.DATA </w:instrText>
            </w:r>
            <w:r w:rsidRPr="009A74E5">
              <w:fldChar w:fldCharType="end"/>
            </w:r>
            <w:r w:rsidRPr="009A74E5">
              <w:fldChar w:fldCharType="separate"/>
            </w:r>
            <w:hyperlink w:anchor="_ENREF_14" w:tooltip="Bombardier, 2013 #1534" w:history="1">
              <w:r w:rsidR="00487295" w:rsidRPr="009A74E5">
                <w:rPr>
                  <w:noProof/>
                  <w:vertAlign w:val="superscript"/>
                </w:rPr>
                <w:t>14</w:t>
              </w:r>
            </w:hyperlink>
            <w:r w:rsidRPr="009A74E5">
              <w:rPr>
                <w:noProof/>
                <w:vertAlign w:val="superscript"/>
              </w:rPr>
              <w:t xml:space="preserve">, </w:t>
            </w:r>
            <w:hyperlink w:anchor="_ENREF_15" w:tooltip="Kratz, 2014 #1394" w:history="1">
              <w:r w:rsidR="00487295" w:rsidRPr="009A74E5">
                <w:rPr>
                  <w:noProof/>
                  <w:vertAlign w:val="superscript"/>
                </w:rPr>
                <w:t>15</w:t>
              </w:r>
            </w:hyperlink>
            <w:r w:rsidRPr="009A74E5">
              <w:fldChar w:fldCharType="end"/>
            </w:r>
          </w:p>
          <w:p w14:paraId="2E191AFC" w14:textId="77777777" w:rsidR="006E43E1" w:rsidRPr="009A74E5" w:rsidRDefault="006E43E1" w:rsidP="00E1149B">
            <w:pPr>
              <w:pStyle w:val="1-Tabletext"/>
              <w:rPr>
                <w:b/>
                <w:bCs/>
              </w:rPr>
            </w:pPr>
            <w:r w:rsidRPr="009A74E5">
              <w:t>(continued)</w:t>
            </w:r>
          </w:p>
          <w:p w14:paraId="2ACA506B" w14:textId="77777777" w:rsidR="00D41B1D" w:rsidRPr="009A74E5" w:rsidRDefault="00D41B1D" w:rsidP="00E1149B">
            <w:pPr>
              <w:pStyle w:val="1-Tabletext"/>
            </w:pPr>
          </w:p>
          <w:p w14:paraId="2E7BE680" w14:textId="77777777" w:rsidR="00D41B1D" w:rsidRPr="009A74E5" w:rsidRDefault="00D41B1D" w:rsidP="00E1149B">
            <w:pPr>
              <w:pStyle w:val="1-Tabletext"/>
            </w:pPr>
          </w:p>
          <w:p w14:paraId="624676DE" w14:textId="77777777" w:rsidR="00D41B1D" w:rsidRPr="009A74E5" w:rsidRDefault="00D41B1D" w:rsidP="00E1149B">
            <w:pPr>
              <w:pStyle w:val="1-Tabletext"/>
            </w:pPr>
          </w:p>
          <w:p w14:paraId="444B0F98" w14:textId="77777777" w:rsidR="00D41B1D" w:rsidRPr="009A74E5" w:rsidRDefault="00D41B1D" w:rsidP="00E1149B">
            <w:pPr>
              <w:pStyle w:val="1-Tabletext"/>
            </w:pPr>
          </w:p>
          <w:p w14:paraId="0EA2181B" w14:textId="68E1A3F0" w:rsidR="00D41B1D" w:rsidRPr="009A74E5" w:rsidRDefault="00D41B1D" w:rsidP="00E1149B">
            <w:pPr>
              <w:pStyle w:val="1-Tabletext"/>
            </w:pPr>
          </w:p>
          <w:p w14:paraId="335B0F12" w14:textId="76640298" w:rsidR="00245492" w:rsidRPr="009A74E5" w:rsidRDefault="00245492" w:rsidP="00E1149B">
            <w:pPr>
              <w:pStyle w:val="1-Tabletext"/>
            </w:pPr>
          </w:p>
          <w:p w14:paraId="75C46997" w14:textId="6E9A8511" w:rsidR="00245492" w:rsidRPr="009A74E5" w:rsidRDefault="00245492" w:rsidP="00E1149B">
            <w:pPr>
              <w:pStyle w:val="1-Tabletext"/>
            </w:pPr>
          </w:p>
          <w:p w14:paraId="00F0B5C0" w14:textId="34DD1D65" w:rsidR="00D41B1D" w:rsidRPr="009A74E5" w:rsidRDefault="00D41B1D" w:rsidP="00E1149B">
            <w:pPr>
              <w:pStyle w:val="1-Tabletext"/>
            </w:pPr>
          </w:p>
        </w:tc>
        <w:tc>
          <w:tcPr>
            <w:tcW w:w="1620" w:type="dxa"/>
          </w:tcPr>
          <w:p w14:paraId="2D7942EB" w14:textId="77777777" w:rsidR="00D41B1D" w:rsidRPr="009A74E5" w:rsidRDefault="00D41B1D" w:rsidP="00E1149B">
            <w:pPr>
              <w:pStyle w:val="1-Tabletext"/>
            </w:pPr>
            <w:r w:rsidRPr="009A74E5">
              <w:t xml:space="preserve">Condition: </w:t>
            </w:r>
            <w:r w:rsidRPr="009A74E5">
              <w:rPr>
                <w:b/>
              </w:rPr>
              <w:t>Major Depressive Disorder and Multiple Sclerosis</w:t>
            </w:r>
            <w:r w:rsidRPr="009A74E5">
              <w:br/>
              <w:t>Provider: Master’s-level counselors who received 2- to 3-day training in motivational interviewing (</w:t>
            </w:r>
            <w:r w:rsidRPr="009A74E5" w:rsidDel="00D70F36">
              <w:t>MI</w:t>
            </w:r>
            <w:r w:rsidRPr="009A74E5">
              <w:t>)</w:t>
            </w:r>
            <w:r w:rsidRPr="009A74E5" w:rsidDel="00D70F36">
              <w:t xml:space="preserve"> </w:t>
            </w:r>
            <w:r w:rsidRPr="009A74E5">
              <w:t>and ongoing supervision from clinical psychologist</w:t>
            </w:r>
            <w:r w:rsidRPr="009A74E5">
              <w:br/>
              <w:t>Setting: Community, multiple sclerosis service and care organizations</w:t>
            </w:r>
            <w:r w:rsidRPr="009A74E5">
              <w:br/>
              <w:t>Country: United States</w:t>
            </w:r>
            <w:r w:rsidRPr="009A74E5">
              <w:br/>
              <w:t>Funder: Department of Education, National Institute on Disability and Rehabilitation Research</w:t>
            </w:r>
            <w:r w:rsidRPr="009A74E5">
              <w:br/>
              <w:t xml:space="preserve">Risk of bias: Some concerns </w:t>
            </w:r>
          </w:p>
          <w:p w14:paraId="200905BE" w14:textId="77777777" w:rsidR="00D41B1D" w:rsidRPr="009A74E5" w:rsidRDefault="00D41B1D" w:rsidP="00E1149B">
            <w:pPr>
              <w:pStyle w:val="1-Tabletext"/>
            </w:pPr>
          </w:p>
        </w:tc>
        <w:tc>
          <w:tcPr>
            <w:tcW w:w="1620" w:type="dxa"/>
          </w:tcPr>
          <w:p w14:paraId="152E1D3C" w14:textId="25C644F5" w:rsidR="00D41B1D" w:rsidRPr="009A74E5" w:rsidRDefault="00D41B1D" w:rsidP="00E1149B">
            <w:pPr>
              <w:pStyle w:val="1-Tabletext"/>
            </w:pPr>
            <w:r w:rsidRPr="009A74E5">
              <w:t>Comparator (G1): Wait-list</w:t>
            </w:r>
            <w:r w:rsidRPr="009A74E5">
              <w:br/>
              <w:t>N=48</w:t>
            </w:r>
            <w:r w:rsidRPr="009A74E5">
              <w:br/>
              <w:t>Comparator type: No care</w:t>
            </w:r>
            <w:r w:rsidRPr="009A74E5">
              <w:br/>
            </w:r>
            <w:r w:rsidRPr="009A74E5">
              <w:br/>
              <w:t>Intervention (G2): Telephone-counseling based physical activity promotion</w:t>
            </w:r>
            <w:r w:rsidRPr="009A74E5">
              <w:br/>
              <w:t>N=44</w:t>
            </w:r>
            <w:r w:rsidRPr="009A74E5">
              <w:br/>
              <w:t>Intervention type: Audio-only with supports for monitoring</w:t>
            </w:r>
            <w:r w:rsidRPr="009A74E5" w:rsidDel="0062295A">
              <w:t xml:space="preserve"> </w:t>
            </w:r>
            <w:r w:rsidR="00934E9A">
              <w:t>(supplement with audio care)</w:t>
            </w:r>
            <w:r w:rsidRPr="009A74E5">
              <w:t xml:space="preserve"> </w:t>
            </w:r>
          </w:p>
          <w:p w14:paraId="25244268" w14:textId="77777777" w:rsidR="00D41B1D" w:rsidRPr="009A74E5" w:rsidRDefault="00D41B1D" w:rsidP="00E1149B">
            <w:pPr>
              <w:pStyle w:val="1-Tabletext"/>
            </w:pPr>
          </w:p>
        </w:tc>
        <w:tc>
          <w:tcPr>
            <w:tcW w:w="1620" w:type="dxa"/>
          </w:tcPr>
          <w:p w14:paraId="7B144311" w14:textId="4D16E123" w:rsidR="00D41B1D" w:rsidRPr="00AC01AA" w:rsidRDefault="00D41B1D" w:rsidP="00E1149B">
            <w:pPr>
              <w:pStyle w:val="1-Tabletext"/>
            </w:pPr>
            <w:r w:rsidRPr="00AC01AA">
              <w:t>Depression severity post-treatment (12 weeks):</w:t>
            </w:r>
            <w:r w:rsidR="00AC01AA" w:rsidRPr="00AC01AA">
              <w:fldChar w:fldCharType="begin"/>
            </w:r>
            <w:r w:rsidR="00AC01AA" w:rsidRPr="00AC01AA">
              <w:instrText xml:space="preserve"> HYPERLINK \l "_ENREF_14" \o "Bombardier, 2013 #1534" </w:instrText>
            </w:r>
            <w:r w:rsidR="00AC01AA" w:rsidRPr="00AC01AA">
              <w:fldChar w:fldCharType="separate"/>
            </w:r>
            <w:r w:rsidR="00487295" w:rsidRPr="00AC01AA">
              <w:fldChar w:fldCharType="begin">
                <w:fldData xml:space="preserve">PEVuZE5vdGU+PENpdGUgRXhjbHVkZUF1dGg9IjEiIEV4Y2x1ZGVZZWFyPSIxIj48QXV0aG9yPkJv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</w:fldData>
              </w:fldChar>
            </w:r>
            <w:r w:rsidR="00487295" w:rsidRPr="00AC01AA">
              <w:instrText xml:space="preserve"> ADDIN EN.CITE </w:instrText>
            </w:r>
            <w:r w:rsidR="00487295" w:rsidRPr="00AC01AA">
              <w:fldChar w:fldCharType="begin">
                <w:fldData xml:space="preserve">PEVuZE5vdGU+PENpdGUgRXhjbHVkZUF1dGg9IjEiIEV4Y2x1ZGVZZWFyPSIxIj48QXV0aG9yPkJv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14</w:t>
            </w:r>
            <w:r w:rsidR="00487295" w:rsidRPr="00AC01AA">
              <w:fldChar w:fldCharType="end"/>
            </w:r>
            <w:r w:rsidR="00AC01AA" w:rsidRPr="00AC01AA">
              <w:fldChar w:fldCharType="end"/>
            </w:r>
            <w:r w:rsidRPr="00AC01AA">
              <w:br/>
              <w:t xml:space="preserve">Assessed using Hamilton Depression rating Scale (HAM-D) </w:t>
            </w:r>
            <w:r w:rsidRPr="00AC01AA">
              <w:br/>
              <w:t>Baseline:</w:t>
            </w:r>
            <w:r w:rsidRPr="00AC01AA">
              <w:br/>
              <w:t xml:space="preserve">Significantly higher in G2 (p=0.03), scores reflected moderate depression for G2 and mild depression for G1 </w:t>
            </w:r>
            <w:r w:rsidRPr="00AC01AA">
              <w:br/>
              <w:t>Post-treatment (12 weeks):</w:t>
            </w:r>
            <w:r w:rsidRPr="00AC01AA">
              <w:br/>
              <w:t xml:space="preserve">Mean score favored G2 (p=0.0001), although the mean scores for both G1 and G2 reflected mild depression </w:t>
            </w:r>
            <w:r w:rsidRPr="00AC01AA">
              <w:br/>
              <w:t>Mediation analysis:</w:t>
            </w:r>
            <w:r w:rsidR="00AC01AA" w:rsidRPr="00AC01AA">
              <w:fldChar w:fldCharType="begin"/>
            </w:r>
            <w:r w:rsidR="00AC01AA" w:rsidRPr="00AC01AA">
              <w:instrText xml:space="preserve"> HYPERLINK \l "_ENREF_15" \o "Kratz, 2014 #1394" </w:instrText>
            </w:r>
            <w:r w:rsidR="00AC01AA" w:rsidRPr="00AC01AA">
              <w:fldChar w:fldCharType="separate"/>
            </w:r>
            <w:r w:rsidR="00487295" w:rsidRPr="00AC01AA">
              <w:fldChar w:fldCharType="begin"/>
            </w:r>
            <w:r w:rsidR="00487295" w:rsidRPr="00AC01AA">
              <w:instrText xml:space="preserve"> ADDIN EN.CITE &lt;EndNote&gt;&lt;Cite ExcludeAuth="1" ExcludeYear="1"&gt;&lt;Author&gt;Kratz&lt;/Author&gt;&lt;Year&gt;2014&lt;/Year&gt;&lt;RecNum&gt;1394&lt;/RecNum&gt;&lt;DisplayText&gt;&lt;style face="superscript"&gt;15&lt;/style&gt;&lt;/DisplayText&gt;&lt;record&gt;&lt;rec-number&gt;1394&lt;/rec-number&gt;&lt;foreign-keys&gt;&lt;key app="EN" db-id="esv229dx3rrav4e905wx9sv2a0x2dw9deted" timestamp="1659560405"&gt;1394&lt;/key&gt;&lt;/foreign-keys&gt;&lt;ref-type name="Journal Article"&gt;17&lt;/ref-type&gt;&lt;contributors&gt;&lt;authors&gt;&lt;author&gt;Kratz, A. L.&lt;/author&gt;&lt;author&gt;Ehde, D. M.&lt;/author&gt;&lt;author&gt;Bombardier, C. H.&lt;/author&gt;&lt;/authors&gt;&lt;/contributors&gt;&lt;auth-address&gt;Department of Physical Medicine &amp;amp; Rehabilitation, University of Michigan.&amp;#xD;Department of Rehabilitation Medicine, University of Washington School of Medicine.&lt;/auth-address&gt;&lt;titles&gt;&lt;title&gt;Affective mediators of a physical activity intervention for depression in multiple sclerosis&lt;/title&gt;&lt;secondary-title&gt;Rehabil Psychol&lt;/secondary-title&gt;&lt;/titles&gt;&lt;periodical&gt;&lt;full-title&gt;Rehabil Psychol&lt;/full-title&gt;&lt;/periodical&gt;&lt;pages&gt;57-67&lt;/pages&gt;&lt;volume&gt;59&lt;/volume&gt;&lt;number&gt;1&lt;/number&gt;&lt;edition&gt;2014/03/13&lt;/edition&gt;&lt;keywords&gt;&lt;keyword&gt;Adolescent&lt;/keyword&gt;&lt;keyword&gt;Adult&lt;/keyword&gt;&lt;keyword&gt;Affect/*physiology&lt;/keyword&gt;&lt;keyword&gt;Aged&lt;/keyword&gt;&lt;keyword&gt;Depressive Disorder/complications/*psychology/*rehabilitation&lt;/keyword&gt;&lt;keyword&gt;Exercise Therapy/*methods&lt;/keyword&gt;&lt;keyword&gt;Female&lt;/keyword&gt;&lt;keyword&gt;Humans&lt;/keyword&gt;&lt;keyword&gt;Male&lt;/keyword&gt;&lt;keyword&gt;Middle Aged&lt;/keyword&gt;&lt;keyword&gt;Motivational Interviewing/methods&lt;/keyword&gt;&lt;keyword&gt;Motor Activity/physiology&lt;/keyword&gt;&lt;keyword&gt;Multiple Sclerosis/complications/*psychology/*rehabilitation&lt;/keyword&gt;&lt;keyword&gt;Treatment Outcome&lt;/keyword&gt;&lt;keyword&gt;Young Adult&lt;/keyword&gt;&lt;/keywords&gt;&lt;dates&gt;&lt;year&gt;2014&lt;/year&gt;&lt;pub-dates&gt;&lt;date&gt;Feb&lt;/date&gt;&lt;/pub-dates&gt;&lt;/dates&gt;&lt;isbn&gt;0090-5550&lt;/isbn&gt;&lt;accession-num&gt;24611925&lt;/accession-num&gt;&lt;urls&gt;&lt;/urls&gt;&lt;electronic-resource-num&gt;10.1037/a0035287&lt;/electronic-resource-num&gt;&lt;remote-database-provider&gt;NLM&lt;/remote-database-provider&gt;&lt;language&gt;eng&lt;/language&gt;&lt;/record&gt;&lt;/Cite&gt;&lt;/EndNote&gt;</w:instrText>
            </w:r>
            <w:r w:rsidR="00487295" w:rsidRPr="00AC01AA">
              <w:fldChar w:fldCharType="separate"/>
            </w:r>
            <w:r w:rsidR="00487295" w:rsidRPr="00AC01AA">
              <w:rPr>
                <w:noProof/>
                <w:vertAlign w:val="superscript"/>
              </w:rPr>
              <w:t>15</w:t>
            </w:r>
            <w:r w:rsidR="00487295" w:rsidRPr="00AC01AA">
              <w:fldChar w:fldCharType="end"/>
            </w:r>
            <w:r w:rsidR="00AC01AA" w:rsidRPr="00AC01AA">
              <w:fldChar w:fldCharType="end"/>
            </w:r>
            <w:r w:rsidRPr="00AC01AA">
              <w:br/>
              <w:t>No significant direct effect of group on depressive symptoms (0.68), significant indirect pathway of group &gt; physical activity &gt; positive affect &gt; depressive symptoms (p=0.04)</w:t>
            </w:r>
          </w:p>
          <w:p w14:paraId="535DDCF9" w14:textId="77777777" w:rsidR="00D41B1D" w:rsidRPr="00AC01AA" w:rsidRDefault="00D41B1D" w:rsidP="00E1149B">
            <w:pPr>
              <w:pStyle w:val="1-Tabletext"/>
            </w:pPr>
          </w:p>
          <w:p w14:paraId="52F30D01" w14:textId="77777777" w:rsidR="00D41B1D" w:rsidRPr="00AC01AA" w:rsidRDefault="00D41B1D" w:rsidP="00E1149B">
            <w:pPr>
              <w:pStyle w:val="1-Tabletext"/>
            </w:pPr>
            <w:r w:rsidRPr="00AC01AA">
              <w:t>Clinically significant response in depression symptoms post-treatment</w:t>
            </w:r>
            <w:r w:rsidRPr="00AC01AA" w:rsidDel="00D70F36">
              <w:t xml:space="preserve"> </w:t>
            </w:r>
            <w:r w:rsidRPr="00AC01AA">
              <w:t>(12 weeks):</w:t>
            </w:r>
            <w:r w:rsidRPr="00AC01AA">
              <w:br/>
              <w:t>Assessed using the HAM-D; participants who achieved a 50% decrease in the total score from baseline to post-treatment</w:t>
            </w:r>
            <w:r w:rsidRPr="00AC01AA">
              <w:br/>
              <w:t>G1: 9 (19%)</w:t>
            </w:r>
            <w:r w:rsidRPr="00AC01AA">
              <w:br/>
              <w:t>G2: 15 (34%)</w:t>
            </w:r>
            <w:r w:rsidRPr="00AC01AA">
              <w:br/>
              <w:t xml:space="preserve">Between-group difference </w:t>
            </w:r>
            <w:r w:rsidRPr="00AC01AA">
              <w:br/>
              <w:t>p=0.10</w:t>
            </w:r>
            <w:r w:rsidRPr="00AC01AA">
              <w:br/>
              <w:t>Number needed to treat to respond compared with controls: 6.5</w:t>
            </w:r>
          </w:p>
          <w:p w14:paraId="5146C351" w14:textId="77777777" w:rsidR="00D41B1D" w:rsidRPr="00AC01AA" w:rsidRDefault="00D41B1D" w:rsidP="00E1149B">
            <w:pPr>
              <w:pStyle w:val="1-Tabletext"/>
            </w:pPr>
          </w:p>
          <w:p w14:paraId="22BFE01B" w14:textId="43C3D9A4" w:rsidR="00D41B1D" w:rsidRPr="00AC01AA" w:rsidRDefault="00D41B1D" w:rsidP="00E1149B">
            <w:pPr>
              <w:pStyle w:val="1-Tabletext"/>
            </w:pPr>
            <w:r w:rsidRPr="00AC01AA">
              <w:t>No longer meet Diagnostic and Statistical Manual of Mental Disorders-4</w:t>
            </w:r>
            <w:r w:rsidRPr="00AC01AA">
              <w:rPr>
                <w:vertAlign w:val="superscript"/>
              </w:rPr>
              <w:t>th</w:t>
            </w:r>
            <w:r w:rsidRPr="00AC01AA">
              <w:t xml:space="preserve"> Edition (DSM-IV) diagnostic criteria for major depression or dysthymia post-treatment</w:t>
            </w:r>
            <w:r w:rsidRPr="00AC01AA" w:rsidDel="00D70F36">
              <w:t xml:space="preserve"> </w:t>
            </w:r>
            <w:r w:rsidRPr="00AC01AA">
              <w:t>(12 weeks from baseline):</w:t>
            </w:r>
            <w:r w:rsidR="00AC01AA" w:rsidRPr="00AC01AA">
              <w:fldChar w:fldCharType="begin"/>
            </w:r>
            <w:r w:rsidR="00AC01AA" w:rsidRPr="00AC01AA">
              <w:instrText xml:space="preserve"> HYPERLINK \l "_ENREF_14" \o "Bombardier, 2013 #1534" </w:instrText>
            </w:r>
            <w:r w:rsidR="00AC01AA" w:rsidRPr="00AC01AA">
              <w:fldChar w:fldCharType="separate"/>
            </w:r>
            <w:r w:rsidR="00487295" w:rsidRPr="00AC01AA">
              <w:fldChar w:fldCharType="begin">
                <w:fldData xml:space="preserve">PEVuZE5vdGU+PENpdGUgRXhjbHVkZUF1dGg9IjEiIEV4Y2x1ZGVZZWFyPSIxIj48QXV0aG9yPkJv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</w:fldData>
              </w:fldChar>
            </w:r>
            <w:r w:rsidR="00487295" w:rsidRPr="00AC01AA">
              <w:instrText xml:space="preserve"> ADDIN EN.CITE </w:instrText>
            </w:r>
            <w:r w:rsidR="00487295" w:rsidRPr="00AC01AA">
              <w:fldChar w:fldCharType="begin">
                <w:fldData xml:space="preserve">PEVuZE5vdGU+PENpdGUgRXhjbHVkZUF1dGg9IjEiIEV4Y2x1ZGVZZWFyPSIxIj48QXV0aG9yPkJv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14</w:t>
            </w:r>
            <w:r w:rsidR="00487295" w:rsidRPr="00AC01AA">
              <w:fldChar w:fldCharType="end"/>
            </w:r>
            <w:r w:rsidR="00AC01AA" w:rsidRPr="00AC01AA">
              <w:fldChar w:fldCharType="end"/>
            </w:r>
            <w:r w:rsidRPr="00AC01AA">
              <w:br/>
              <w:t>Assessed using the Structured Clinical Interview for DSM-IV</w:t>
            </w:r>
            <w:r w:rsidRPr="00AC01AA" w:rsidDel="00216844">
              <w:t xml:space="preserve"> </w:t>
            </w:r>
            <w:r w:rsidRPr="00AC01AA">
              <w:br/>
              <w:t>G1: 13* (27%)</w:t>
            </w:r>
            <w:r w:rsidRPr="00AC01AA">
              <w:br/>
              <w:t>G2: 26* (59%)</w:t>
            </w:r>
            <w:r w:rsidRPr="00AC01AA">
              <w:br/>
              <w:t>Between-group</w:t>
            </w:r>
            <w:r w:rsidRPr="00AC01AA">
              <w:br/>
              <w:t>p=0.0029</w:t>
            </w:r>
            <w:r w:rsidRPr="00AC01AA">
              <w:br/>
            </w:r>
            <w:r w:rsidRPr="00AC01AA">
              <w:br/>
              <w:t>Remission at post-treatment</w:t>
            </w:r>
            <w:r w:rsidRPr="00AC01AA" w:rsidDel="00D70F36">
              <w:t xml:space="preserve"> </w:t>
            </w:r>
            <w:r w:rsidRPr="00AC01AA">
              <w:t>(12 weeks):</w:t>
            </w:r>
            <w:r w:rsidR="00AC01AA" w:rsidRPr="00AC01AA">
              <w:fldChar w:fldCharType="begin"/>
            </w:r>
            <w:r w:rsidR="00AC01AA" w:rsidRPr="00AC01AA">
              <w:instrText xml:space="preserve"> HYPERLINK \l "_ENREF_14" \o "Bombardier, 2013 #1534" </w:instrText>
            </w:r>
            <w:r w:rsidR="00AC01AA" w:rsidRPr="00AC01AA">
              <w:fldChar w:fldCharType="separate"/>
            </w:r>
            <w:r w:rsidR="00487295" w:rsidRPr="00AC01AA">
              <w:fldChar w:fldCharType="begin">
                <w:fldData xml:space="preserve">PEVuZE5vdGU+PENpdGUgRXhjbHVkZUF1dGg9IjEiIEV4Y2x1ZGVZZWFyPSIxIj48QXV0aG9yPkJv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</w:fldData>
              </w:fldChar>
            </w:r>
            <w:r w:rsidR="00487295" w:rsidRPr="00AC01AA">
              <w:instrText xml:space="preserve"> ADDIN EN.CITE </w:instrText>
            </w:r>
            <w:r w:rsidR="00487295" w:rsidRPr="00AC01AA">
              <w:fldChar w:fldCharType="begin">
                <w:fldData xml:space="preserve">PEVuZE5vdGU+PENpdGUgRXhjbHVkZUF1dGg9IjEiIEV4Y2x1ZGVZZWFyPSIxIj48QXV0aG9yPkJv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14</w:t>
            </w:r>
            <w:r w:rsidR="00487295" w:rsidRPr="00AC01AA">
              <w:fldChar w:fldCharType="end"/>
            </w:r>
            <w:r w:rsidR="00AC01AA" w:rsidRPr="00AC01AA">
              <w:fldChar w:fldCharType="end"/>
            </w:r>
            <w:r w:rsidRPr="00AC01AA">
              <w:br/>
              <w:t>Assessed using the HAM-D; participants who achieved a score &lt;8</w:t>
            </w:r>
            <w:r w:rsidRPr="00AC01AA">
              <w:br/>
              <w:t>G1: 11 (23%)</w:t>
            </w:r>
            <w:r w:rsidRPr="00AC01AA">
              <w:br/>
              <w:t>G2: 13 (30%)</w:t>
            </w:r>
            <w:r w:rsidRPr="00AC01AA">
              <w:br/>
              <w:t xml:space="preserve">Between-group difference </w:t>
            </w:r>
            <w:r w:rsidRPr="00AC01AA">
              <w:br/>
              <w:t>p=not significant</w:t>
            </w:r>
            <w:r w:rsidRPr="00AC01AA">
              <w:br/>
              <w:t>Number needed to treat to remit compared with controls: 15.1</w:t>
            </w:r>
          </w:p>
        </w:tc>
        <w:tc>
          <w:tcPr>
            <w:tcW w:w="1620" w:type="dxa"/>
          </w:tcPr>
          <w:p w14:paraId="360531F1" w14:textId="77777777" w:rsidR="00D41B1D" w:rsidRPr="00AC01AA" w:rsidRDefault="00D41B1D">
            <w:pPr>
              <w:jc w:val="center"/>
              <w:rPr>
                <w:rFonts w:ascii="Arial" w:hAnsi="Arial" w:cs="Arial"/>
                <w:bCs/>
                <w:color w:val="000000"/>
                <w:szCs w:val="18"/>
              </w:rPr>
            </w:pPr>
            <w:r w:rsidRPr="00AC01AA">
              <w:rPr>
                <w:rFonts w:ascii="Arial" w:hAnsi="Arial" w:cs="Arial"/>
                <w:bCs/>
                <w:color w:val="000000"/>
                <w:szCs w:val="18"/>
              </w:rPr>
              <w:t>NR</w:t>
            </w:r>
          </w:p>
        </w:tc>
        <w:tc>
          <w:tcPr>
            <w:tcW w:w="1620" w:type="dxa"/>
          </w:tcPr>
          <w:p w14:paraId="0059C4FE" w14:textId="77777777" w:rsidR="00D41B1D" w:rsidRPr="00AC01AA" w:rsidRDefault="00D41B1D">
            <w:pPr>
              <w:jc w:val="center"/>
              <w:rPr>
                <w:rFonts w:ascii="Arial" w:hAnsi="Arial" w:cs="Arial"/>
                <w:bCs/>
                <w:color w:val="000000"/>
                <w:szCs w:val="18"/>
              </w:rPr>
            </w:pPr>
            <w:r w:rsidRPr="00AC01AA">
              <w:rPr>
                <w:rFonts w:ascii="Arial" w:hAnsi="Arial" w:cs="Arial"/>
                <w:bCs/>
                <w:color w:val="000000"/>
                <w:szCs w:val="18"/>
              </w:rPr>
              <w:t>NR</w:t>
            </w:r>
          </w:p>
        </w:tc>
        <w:tc>
          <w:tcPr>
            <w:tcW w:w="1620" w:type="dxa"/>
          </w:tcPr>
          <w:p w14:paraId="0EE700F8" w14:textId="1E7E46E5" w:rsidR="00D41B1D" w:rsidRPr="00AC01AA" w:rsidRDefault="00D41B1D">
            <w:pPr>
              <w:rPr>
                <w:rFonts w:ascii="Arial" w:hAnsi="Arial" w:cs="Arial"/>
                <w:bCs/>
                <w:color w:val="000000"/>
                <w:szCs w:val="18"/>
              </w:rPr>
            </w:pPr>
            <w:r w:rsidRPr="00AC01AA">
              <w:rPr>
                <w:rFonts w:ascii="Arial" w:hAnsi="Arial" w:cs="Arial"/>
                <w:bCs/>
                <w:color w:val="000000"/>
                <w:szCs w:val="18"/>
              </w:rPr>
              <w:t>Fidelity post-treatment (12 weeks; intervention arm only):</w:t>
            </w:r>
            <w:r w:rsidRPr="00AC01AA">
              <w:rPr>
                <w:rFonts w:ascii="Arial" w:hAnsi="Arial" w:cs="Arial"/>
                <w:color w:val="000000"/>
                <w:szCs w:val="18"/>
              </w:rPr>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rsidRPr="00AC01AA">
              <w:rPr>
                <w:rFonts w:ascii="Arial" w:hAnsi="Arial" w:cs="Arial"/>
                <w:color w:val="000000"/>
                <w:szCs w:val="18"/>
              </w:rPr>
              <w:instrText xml:space="preserve"> ADDIN EN.CITE </w:instrText>
            </w:r>
            <w:r w:rsidRPr="00AC01AA">
              <w:rPr>
                <w:rFonts w:ascii="Arial" w:hAnsi="Arial" w:cs="Arial"/>
                <w:color w:val="000000"/>
                <w:szCs w:val="18"/>
              </w:rPr>
              <w:fldChar w:fldCharType="begin">
                <w:fldData xml:space="preserve">PEVuZE5vdGU+PENpdGUgRXhjbHVkZUF1dGg9IjEiIEV4Y2x1ZGVZZWFyPSIxIj48QXV0aG9yPkJv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</w:fldData>
              </w:fldChar>
            </w:r>
            <w:r w:rsidRPr="00AC01AA">
              <w:rPr>
                <w:rFonts w:ascii="Arial" w:hAnsi="Arial" w:cs="Arial"/>
                <w:bCs/>
                <w:color w:val="000000"/>
                <w:szCs w:val="18"/>
              </w:rPr>
              <w:instrText xml:space="preserve"> ADDIN EN.CITE.DATA </w:instrText>
            </w:r>
            <w:r w:rsidRPr="00AC01AA">
              <w:rPr>
                <w:rFonts w:ascii="Arial" w:hAnsi="Arial" w:cs="Arial"/>
                <w:color w:val="000000"/>
                <w:szCs w:val="18"/>
              </w:rPr>
            </w:r>
            <w:r w:rsidRPr="00AC01AA">
              <w:rPr>
                <w:rFonts w:ascii="Arial" w:hAnsi="Arial" w:cs="Arial"/>
                <w:color w:val="000000"/>
                <w:szCs w:val="18"/>
              </w:rPr>
              <w:fldChar w:fldCharType="end"/>
            </w:r>
            <w:r w:rsidRPr="00AC01AA">
              <w:rPr>
                <w:rFonts w:ascii="Arial" w:hAnsi="Arial" w:cs="Arial"/>
                <w:color w:val="000000"/>
                <w:szCs w:val="18"/>
              </w:rPr>
            </w:r>
            <w:r w:rsidRPr="00AC01AA">
              <w:rPr>
                <w:rFonts w:ascii="Arial" w:hAnsi="Arial" w:cs="Arial"/>
                <w:color w:val="000000"/>
                <w:szCs w:val="18"/>
              </w:rPr>
              <w:fldChar w:fldCharType="separate"/>
            </w:r>
            <w:hyperlink w:anchor="_ENREF_14" w:tooltip="Bombardier, 2013 #1534" w:history="1">
              <w:r w:rsidR="00487295" w:rsidRPr="00AC01AA">
                <w:rPr>
                  <w:rFonts w:ascii="Arial" w:hAnsi="Arial" w:cs="Arial"/>
                  <w:bCs/>
                  <w:noProof/>
                  <w:color w:val="000000"/>
                  <w:szCs w:val="18"/>
                  <w:vertAlign w:val="superscript"/>
                </w:rPr>
                <w:t>14</w:t>
              </w:r>
            </w:hyperlink>
            <w:r w:rsidRPr="00AC01AA">
              <w:rPr>
                <w:rFonts w:ascii="Arial" w:hAnsi="Arial" w:cs="Arial"/>
                <w:bCs/>
                <w:noProof/>
                <w:color w:val="000000"/>
                <w:szCs w:val="18"/>
                <w:vertAlign w:val="superscript"/>
              </w:rPr>
              <w:t xml:space="preserve">, </w:t>
            </w:r>
            <w:hyperlink w:anchor="_ENREF_15" w:tooltip="Kratz, 2014 #1394" w:history="1">
              <w:r w:rsidR="00487295" w:rsidRPr="00AC01AA">
                <w:rPr>
                  <w:rFonts w:ascii="Arial" w:hAnsi="Arial" w:cs="Arial"/>
                  <w:bCs/>
                  <w:noProof/>
                  <w:color w:val="000000"/>
                  <w:szCs w:val="18"/>
                  <w:vertAlign w:val="superscript"/>
                </w:rPr>
                <w:t>15</w:t>
              </w:r>
            </w:hyperlink>
            <w:r w:rsidRPr="00AC01AA">
              <w:rPr>
                <w:rFonts w:ascii="Arial" w:hAnsi="Arial" w:cs="Arial"/>
                <w:color w:val="000000"/>
                <w:szCs w:val="18"/>
              </w:rPr>
              <w:fldChar w:fldCharType="end"/>
            </w:r>
            <w:r w:rsidRPr="00AC01AA">
              <w:rPr>
                <w:rFonts w:ascii="Arial" w:hAnsi="Arial" w:cs="Arial"/>
                <w:bCs/>
                <w:color w:val="000000"/>
                <w:szCs w:val="18"/>
              </w:rPr>
              <w:t xml:space="preserve">  </w:t>
            </w:r>
            <w:r w:rsidRPr="00AC01AA">
              <w:rPr>
                <w:rFonts w:ascii="Arial" w:hAnsi="Arial" w:cs="Arial"/>
                <w:bCs/>
                <w:color w:val="000000"/>
                <w:szCs w:val="18"/>
              </w:rPr>
              <w:br/>
              <w:t>Assessed using the checklist; 20% of recorded sessions were coded for key indicators of MI fidelity</w:t>
            </w:r>
          </w:p>
          <w:p w14:paraId="4F1CE284" w14:textId="77777777" w:rsidR="00D41B1D" w:rsidRPr="00AC01AA" w:rsidRDefault="00D41B1D">
            <w:pPr>
              <w:rPr>
                <w:rFonts w:ascii="Arial" w:hAnsi="Arial" w:cs="Arial"/>
                <w:color w:val="000000"/>
                <w:szCs w:val="18"/>
              </w:rPr>
            </w:pPr>
            <w:r w:rsidRPr="00AC01AA">
              <w:rPr>
                <w:rFonts w:ascii="Arial" w:hAnsi="Arial" w:cs="Arial"/>
                <w:bCs/>
                <w:color w:val="000000"/>
                <w:szCs w:val="18"/>
              </w:rPr>
              <w:t xml:space="preserve">Open-ended questions </w:t>
            </w:r>
            <w:r w:rsidRPr="00AC01AA">
              <w:rPr>
                <w:rFonts w:ascii="Arial" w:hAnsi="Arial" w:cs="Arial"/>
                <w:bCs/>
                <w:color w:val="000000"/>
                <w:szCs w:val="18"/>
              </w:rPr>
              <w:br/>
              <w:t>72% (exceeded MI competency standards)</w:t>
            </w:r>
            <w:r w:rsidRPr="00AC01AA">
              <w:rPr>
                <w:rFonts w:ascii="Arial" w:hAnsi="Arial" w:cs="Arial"/>
                <w:bCs/>
                <w:color w:val="000000"/>
                <w:szCs w:val="18"/>
              </w:rPr>
              <w:br/>
              <w:t>Reflections-to-questions ratio</w:t>
            </w:r>
            <w:r w:rsidRPr="00AC01AA">
              <w:rPr>
                <w:rFonts w:ascii="Arial" w:hAnsi="Arial" w:cs="Arial"/>
                <w:bCs/>
                <w:color w:val="000000"/>
                <w:szCs w:val="18"/>
              </w:rPr>
              <w:br/>
              <w:t>2.9:1 (exceeded MI competency standards)</w:t>
            </w:r>
            <w:r w:rsidRPr="00AC01AA">
              <w:rPr>
                <w:rFonts w:ascii="Arial" w:hAnsi="Arial" w:cs="Arial"/>
                <w:bCs/>
                <w:color w:val="000000"/>
                <w:szCs w:val="18"/>
              </w:rPr>
              <w:br/>
              <w:t xml:space="preserve">MI inconsistent behaviors </w:t>
            </w:r>
            <w:r w:rsidRPr="00AC01AA">
              <w:rPr>
                <w:rFonts w:ascii="Arial" w:hAnsi="Arial" w:cs="Arial"/>
                <w:bCs/>
                <w:color w:val="000000"/>
                <w:szCs w:val="18"/>
              </w:rPr>
              <w:br/>
              <w:t>0.26 (0.57) per session (rare)</w:t>
            </w:r>
            <w:r w:rsidRPr="00AC01AA">
              <w:rPr>
                <w:rFonts w:ascii="Arial" w:hAnsi="Arial" w:cs="Arial"/>
                <w:bCs/>
                <w:color w:val="000000"/>
                <w:szCs w:val="18"/>
              </w:rPr>
              <w:br/>
              <w:t>Frequency of observed client-resistive behavior</w:t>
            </w:r>
            <w:r w:rsidRPr="00AC01AA">
              <w:rPr>
                <w:rFonts w:ascii="Arial" w:hAnsi="Arial" w:cs="Arial"/>
                <w:bCs/>
                <w:color w:val="000000"/>
                <w:szCs w:val="18"/>
              </w:rPr>
              <w:br/>
              <w:t>0.28 (0.76) per session (rare)</w:t>
            </w:r>
            <w:r w:rsidRPr="00AC01AA">
              <w:rPr>
                <w:rFonts w:ascii="Arial" w:hAnsi="Arial" w:cs="Arial"/>
                <w:bCs/>
                <w:color w:val="000000"/>
                <w:szCs w:val="18"/>
              </w:rPr>
              <w:br/>
              <w:t>MI spirit ratings</w:t>
            </w:r>
            <w:r w:rsidRPr="00AC01AA">
              <w:rPr>
                <w:rFonts w:ascii="Arial" w:hAnsi="Arial" w:cs="Arial"/>
                <w:bCs/>
                <w:color w:val="000000"/>
                <w:szCs w:val="18"/>
              </w:rPr>
              <w:br/>
              <w:t>Means 5.73–5.88;</w:t>
            </w:r>
            <w:r w:rsidRPr="00AC01AA">
              <w:rPr>
                <w:rFonts w:ascii="Arial" w:hAnsi="Arial" w:cs="Arial"/>
                <w:color w:val="000000"/>
                <w:szCs w:val="18"/>
              </w:rPr>
              <w:t xml:space="preserve"> Range 4–7 (satisfactory)</w:t>
            </w:r>
          </w:p>
        </w:tc>
        <w:tc>
          <w:tcPr>
            <w:tcW w:w="1620" w:type="dxa"/>
          </w:tcPr>
          <w:p w14:paraId="222AC18C" w14:textId="77777777" w:rsidR="00D41B1D" w:rsidRPr="00AC01AA" w:rsidRDefault="00D41B1D">
            <w:pPr>
              <w:jc w:val="center"/>
              <w:rPr>
                <w:rFonts w:ascii="Arial" w:hAnsi="Arial" w:cs="Arial"/>
                <w:color w:val="000000"/>
                <w:sz w:val="16"/>
                <w:szCs w:val="16"/>
              </w:rPr>
            </w:pPr>
            <w:r w:rsidRPr="00AC01AA">
              <w:rPr>
                <w:rFonts w:ascii="Arial" w:hAnsi="Arial" w:cs="Arial"/>
                <w:color w:val="000000"/>
                <w:sz w:val="16"/>
                <w:szCs w:val="16"/>
              </w:rPr>
              <w:t>NR</w:t>
            </w:r>
          </w:p>
        </w:tc>
      </w:tr>
      <w:tr w:rsidR="00D41B1D" w:rsidRPr="006A3F4D" w14:paraId="4DE98435" w14:textId="77777777" w:rsidTr="00596A0A">
        <w:trPr>
          <w:cantSplit/>
        </w:trPr>
        <w:tc>
          <w:tcPr>
            <w:tcW w:w="1620" w:type="dxa"/>
          </w:tcPr>
          <w:p w14:paraId="5918D556" w14:textId="4BE6CFCE" w:rsidR="00D41B1D" w:rsidRPr="009A74E5" w:rsidRDefault="00D41B1D" w:rsidP="00E1149B">
            <w:pPr>
              <w:pStyle w:val="1-Tabletext"/>
              <w:rPr>
                <w:b/>
                <w:bCs/>
              </w:rPr>
            </w:pPr>
            <w:r w:rsidRPr="009A74E5">
              <w:t>Pihlaja (2020);</w:t>
            </w:r>
            <w:r w:rsidR="00AC01AA">
              <w:fldChar w:fldCharType="begin"/>
            </w:r>
            <w:r w:rsidR="00AC01AA">
              <w:instrText xml:space="preserve"> HYPERLINK \l "_ENREF_16" \o "Pihlaja, 2020 #309" </w:instrText>
            </w:r>
            <w:r w:rsidR="00AC01AA">
              <w:fldChar w:fldCharType="separate"/>
            </w:r>
            <w:r w:rsidR="00487295" w:rsidRPr="009A74E5">
              <w:fldChar w:fldCharType="begin">
                <w:fldData xml:space="preserve">PEVuZE5vdGU+PENpdGUgRXhjbHVkZUF1dGg9IjEiIEV4Y2x1ZGVZZWFyPSIxIj48QXV0aG9yPlBp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</w:fldData>
              </w:fldChar>
            </w:r>
            <w:r w:rsidR="00487295" w:rsidRPr="009A74E5">
              <w:instrText xml:space="preserve"> ADDIN EN.CITE </w:instrText>
            </w:r>
            <w:r w:rsidR="00487295" w:rsidRPr="009A74E5">
              <w:fldChar w:fldCharType="begin">
                <w:fldData xml:space="preserve">PEVuZE5vdGU+PENpdGUgRXhjbHVkZUF1dGg9IjEiIEV4Y2x1ZGVZZWFyPSIxIj48QXV0aG9yPlBp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16</w:t>
            </w:r>
            <w:r w:rsidR="00487295" w:rsidRPr="009A74E5">
              <w:fldChar w:fldCharType="end"/>
            </w:r>
            <w:r w:rsidR="00AC01AA">
              <w:fldChar w:fldCharType="end"/>
            </w:r>
            <w:r w:rsidRPr="009A74E5">
              <w:t xml:space="preserve"> The Helsinki University Hospital Finnish-Language Internet-Delivered Cognitive Behavioral Therapy Programs (HUS-iCBT)</w:t>
            </w:r>
          </w:p>
          <w:p w14:paraId="28BD249A" w14:textId="77777777" w:rsidR="00D41B1D" w:rsidRPr="009A74E5" w:rsidRDefault="00D41B1D" w:rsidP="00E1149B">
            <w:pPr>
              <w:pStyle w:val="1-Tabletext"/>
            </w:pPr>
          </w:p>
          <w:p w14:paraId="7B31F20C" w14:textId="77777777" w:rsidR="00D41B1D" w:rsidRPr="009A74E5" w:rsidRDefault="00D41B1D" w:rsidP="00E1149B">
            <w:pPr>
              <w:pStyle w:val="1-Tabletext"/>
            </w:pPr>
          </w:p>
          <w:p w14:paraId="549BE558" w14:textId="3C97D992" w:rsidR="00D41B1D" w:rsidRPr="009A74E5" w:rsidRDefault="00D41B1D" w:rsidP="00E1149B">
            <w:pPr>
              <w:pStyle w:val="1-Tabletext"/>
            </w:pPr>
          </w:p>
        </w:tc>
        <w:tc>
          <w:tcPr>
            <w:tcW w:w="1620" w:type="dxa"/>
          </w:tcPr>
          <w:p w14:paraId="7BBA3D94" w14:textId="77777777" w:rsidR="00D41B1D" w:rsidRPr="009A74E5" w:rsidRDefault="00D41B1D" w:rsidP="00E1149B">
            <w:pPr>
              <w:pStyle w:val="1-Tabletext"/>
            </w:pPr>
            <w:r w:rsidRPr="009A74E5">
              <w:t>Condition: Depression</w:t>
            </w:r>
          </w:p>
          <w:p w14:paraId="32D94416" w14:textId="77777777" w:rsidR="00D41B1D" w:rsidRPr="009A74E5" w:rsidRDefault="00D41B1D" w:rsidP="00E1149B">
            <w:pPr>
              <w:pStyle w:val="1-Tabletext"/>
            </w:pPr>
            <w:r w:rsidRPr="009A74E5">
              <w:t>Provider: Clinical psychologists who had at least 2 years of work experience with depressed patients</w:t>
            </w:r>
            <w:r w:rsidRPr="009A74E5">
              <w:br/>
              <w:t>Setting: Hospital psychiatry department</w:t>
            </w:r>
            <w:r w:rsidRPr="009A74E5">
              <w:br/>
              <w:t>Country: Finland</w:t>
            </w:r>
            <w:r w:rsidRPr="009A74E5">
              <w:br/>
              <w:t>Funders: Finnish Cultural Foundation, Government of Finland, Hospital Region of Helsinki and Uusimaa</w:t>
            </w:r>
          </w:p>
          <w:p w14:paraId="5415DA6E" w14:textId="77777777" w:rsidR="00D41B1D" w:rsidRPr="009A74E5" w:rsidRDefault="00D41B1D" w:rsidP="00E1149B">
            <w:pPr>
              <w:pStyle w:val="1-Tabletext"/>
            </w:pPr>
            <w:r w:rsidRPr="008F45D1">
              <w:t>Risk of bias</w:t>
            </w:r>
            <w:r w:rsidRPr="009A74E5">
              <w:t>: High</w:t>
            </w:r>
          </w:p>
        </w:tc>
        <w:tc>
          <w:tcPr>
            <w:tcW w:w="1620" w:type="dxa"/>
          </w:tcPr>
          <w:p w14:paraId="65699104" w14:textId="77777777" w:rsidR="00D41B1D" w:rsidRPr="009A74E5" w:rsidRDefault="00D41B1D" w:rsidP="00E1149B">
            <w:pPr>
              <w:pStyle w:val="1-Tabletext"/>
            </w:pPr>
            <w:r w:rsidRPr="009A74E5">
              <w:t>Comparator (G1): HUS-iCBT</w:t>
            </w:r>
            <w:r w:rsidRPr="009A74E5">
              <w:br/>
              <w:t>N=50</w:t>
            </w:r>
            <w:r w:rsidRPr="009A74E5">
              <w:br/>
              <w:t>Comparator type: Asynchronous messaging</w:t>
            </w:r>
          </w:p>
          <w:p w14:paraId="1DED253D" w14:textId="77777777" w:rsidR="00D41B1D" w:rsidRPr="009A74E5" w:rsidRDefault="00D41B1D" w:rsidP="00E1149B">
            <w:pPr>
              <w:pStyle w:val="1-Tabletext"/>
            </w:pPr>
          </w:p>
          <w:p w14:paraId="2DBA6662" w14:textId="1A8AF9DF" w:rsidR="00D41B1D" w:rsidRPr="009A74E5" w:rsidRDefault="00D41B1D" w:rsidP="00E1149B">
            <w:pPr>
              <w:pStyle w:val="1-Tabletext"/>
              <w:rPr>
                <w:color w:val="000000"/>
              </w:rPr>
            </w:pPr>
            <w:r w:rsidRPr="009A74E5">
              <w:t>Intervention (G2): HUS-iCBT plus scheduled telephone support</w:t>
            </w:r>
            <w:r w:rsidRPr="009A74E5">
              <w:br/>
              <w:t>N=50</w:t>
            </w:r>
            <w:r w:rsidRPr="009A74E5">
              <w:br/>
              <w:t xml:space="preserve">Intervention type: Audio-only with supports for monitoring </w:t>
            </w:r>
            <w:r w:rsidR="00934E9A">
              <w:t>(supplement with audio care)</w:t>
            </w:r>
          </w:p>
        </w:tc>
        <w:tc>
          <w:tcPr>
            <w:tcW w:w="1620" w:type="dxa"/>
          </w:tcPr>
          <w:p w14:paraId="62F6938B" w14:textId="77777777" w:rsidR="00D41B1D" w:rsidRPr="00AC01AA" w:rsidRDefault="00D41B1D" w:rsidP="00E1149B">
            <w:pPr>
              <w:pStyle w:val="1-Tabletext"/>
            </w:pPr>
            <w:r w:rsidRPr="00AC01AA">
              <w:t xml:space="preserve">Depression severity post-treatment (8 weeks) </w:t>
            </w:r>
            <w:r w:rsidRPr="00AC01AA">
              <w:br/>
              <w:t xml:space="preserve">Assessed using Beck Depression Inventory (BDI) </w:t>
            </w:r>
            <w:r w:rsidRPr="00AC01AA">
              <w:br/>
              <w:t>Baseline</w:t>
            </w:r>
            <w:r w:rsidRPr="00AC01AA">
              <w:br/>
              <w:t>No difference between groups (p=0.30), scores reflected moderate-to-severe depression</w:t>
            </w:r>
            <w:r w:rsidRPr="00AC01AA">
              <w:br/>
              <w:t>Post-treatment (8 weeks)</w:t>
            </w:r>
            <w:r w:rsidRPr="00AC01AA">
              <w:br/>
              <w:t>Mean change in score from baseline favored G2 (p=0.049)</w:t>
            </w:r>
          </w:p>
          <w:p w14:paraId="28872273" w14:textId="77777777" w:rsidR="00D41B1D" w:rsidRPr="00AC01AA" w:rsidRDefault="00D41B1D" w:rsidP="00E1149B">
            <w:pPr>
              <w:pStyle w:val="1-Tabletext"/>
            </w:pPr>
          </w:p>
        </w:tc>
        <w:tc>
          <w:tcPr>
            <w:tcW w:w="1620" w:type="dxa"/>
          </w:tcPr>
          <w:p w14:paraId="63415F48"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5DF12E43"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Completed modules (6 months) </w:t>
            </w:r>
            <w:r w:rsidRPr="00AC01AA">
              <w:rPr>
                <w:rFonts w:ascii="Arial" w:hAnsi="Arial" w:cs="Arial"/>
                <w:color w:val="000000"/>
                <w:szCs w:val="18"/>
              </w:rPr>
              <w:br/>
              <w:t>Assessed using the iCBT platform; number of modules reached by participants</w:t>
            </w:r>
          </w:p>
          <w:p w14:paraId="0888A9C5" w14:textId="77777777" w:rsidR="00D41B1D" w:rsidRPr="00AC01AA" w:rsidRDefault="00D41B1D">
            <w:pPr>
              <w:rPr>
                <w:rFonts w:ascii="Arial" w:hAnsi="Arial" w:cs="Arial"/>
                <w:color w:val="000000"/>
                <w:szCs w:val="18"/>
              </w:rPr>
            </w:pPr>
            <w:r w:rsidRPr="00AC01AA">
              <w:rPr>
                <w:rFonts w:ascii="Arial" w:hAnsi="Arial" w:cs="Arial"/>
                <w:color w:val="000000"/>
                <w:szCs w:val="18"/>
              </w:rPr>
              <w:t>Mean (SD)</w:t>
            </w:r>
          </w:p>
          <w:p w14:paraId="7DE58D7B" w14:textId="77777777" w:rsidR="00D41B1D" w:rsidRPr="00AC01AA" w:rsidRDefault="00D41B1D">
            <w:pPr>
              <w:rPr>
                <w:rFonts w:ascii="Arial" w:hAnsi="Arial" w:cs="Arial"/>
                <w:color w:val="000000"/>
                <w:szCs w:val="18"/>
              </w:rPr>
            </w:pPr>
            <w:r w:rsidRPr="00AC01AA">
              <w:rPr>
                <w:rFonts w:ascii="Arial" w:hAnsi="Arial" w:cs="Arial"/>
                <w:color w:val="000000"/>
                <w:szCs w:val="18"/>
              </w:rPr>
              <w:t>G1: 2.46 (1.88)</w:t>
            </w:r>
            <w:r w:rsidRPr="00AC01AA">
              <w:rPr>
                <w:rFonts w:ascii="Arial" w:hAnsi="Arial" w:cs="Arial"/>
                <w:color w:val="000000"/>
                <w:szCs w:val="18"/>
              </w:rPr>
              <w:br/>
              <w:t>G2: 3.54 (2.57)</w:t>
            </w:r>
            <w:r w:rsidRPr="00AC01AA">
              <w:rPr>
                <w:rFonts w:ascii="Arial" w:hAnsi="Arial" w:cs="Arial"/>
                <w:color w:val="000000"/>
                <w:szCs w:val="18"/>
              </w:rPr>
              <w:br/>
              <w:t>All seven modules reached</w:t>
            </w:r>
          </w:p>
          <w:p w14:paraId="6A719A3F"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G1: 3 (6%) </w:t>
            </w:r>
            <w:r w:rsidRPr="00AC01AA">
              <w:rPr>
                <w:rFonts w:ascii="Arial" w:hAnsi="Arial" w:cs="Arial"/>
                <w:color w:val="000000"/>
                <w:szCs w:val="18"/>
              </w:rPr>
              <w:br/>
              <w:t>G2: 13 (26%)</w:t>
            </w:r>
          </w:p>
          <w:p w14:paraId="233758C0" w14:textId="77777777" w:rsidR="00D41B1D" w:rsidRPr="00AC01AA" w:rsidRDefault="00D41B1D">
            <w:pPr>
              <w:rPr>
                <w:rFonts w:ascii="Arial" w:hAnsi="Arial" w:cs="Arial"/>
                <w:color w:val="000000"/>
                <w:szCs w:val="18"/>
              </w:rPr>
            </w:pPr>
            <w:r w:rsidRPr="00AC01AA">
              <w:rPr>
                <w:rFonts w:ascii="Arial" w:hAnsi="Arial" w:cs="Arial"/>
                <w:color w:val="000000"/>
                <w:szCs w:val="18"/>
              </w:rPr>
              <w:br/>
              <w:t>Treatment completion (6 months)</w:t>
            </w:r>
          </w:p>
          <w:p w14:paraId="1D548CE0"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Assessed using the iCBT platform; Participants who completed the program </w:t>
            </w:r>
            <w:r w:rsidRPr="00AC01AA">
              <w:rPr>
                <w:rFonts w:ascii="Arial" w:hAnsi="Arial" w:cs="Arial"/>
                <w:color w:val="000000"/>
                <w:szCs w:val="18"/>
              </w:rPr>
              <w:br/>
              <w:t xml:space="preserve">G1: 3 (6%) </w:t>
            </w:r>
            <w:r w:rsidRPr="00AC01AA">
              <w:rPr>
                <w:rFonts w:ascii="Arial" w:hAnsi="Arial" w:cs="Arial"/>
                <w:color w:val="000000"/>
                <w:szCs w:val="18"/>
              </w:rPr>
              <w:br/>
              <w:t>G2: 12 (24%)</w:t>
            </w:r>
            <w:r w:rsidRPr="00AC01AA">
              <w:rPr>
                <w:rFonts w:ascii="Arial" w:hAnsi="Arial" w:cs="Arial"/>
                <w:color w:val="000000"/>
                <w:szCs w:val="18"/>
              </w:rPr>
              <w:br/>
              <w:t>X</w:t>
            </w:r>
            <w:r w:rsidRPr="00AC01AA">
              <w:rPr>
                <w:rFonts w:ascii="Arial" w:hAnsi="Arial" w:cs="Arial"/>
                <w:color w:val="000000"/>
                <w:sz w:val="22"/>
                <w:szCs w:val="18"/>
                <w:vertAlign w:val="superscript"/>
              </w:rPr>
              <w:t>2</w:t>
            </w:r>
            <w:r w:rsidRPr="00AC01AA">
              <w:rPr>
                <w:rFonts w:ascii="Arial" w:hAnsi="Arial" w:cs="Arial"/>
                <w:color w:val="000000"/>
                <w:szCs w:val="18"/>
              </w:rPr>
              <w:t>=6.4 (df=1), p=0.02</w:t>
            </w:r>
          </w:p>
        </w:tc>
        <w:tc>
          <w:tcPr>
            <w:tcW w:w="1620" w:type="dxa"/>
          </w:tcPr>
          <w:p w14:paraId="4FAD4005"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447DE711"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Adverse events reported (6 months) </w:t>
            </w:r>
            <w:r w:rsidRPr="00AC01AA">
              <w:rPr>
                <w:rFonts w:ascii="Arial" w:hAnsi="Arial" w:cs="Arial"/>
                <w:color w:val="000000"/>
                <w:szCs w:val="18"/>
              </w:rPr>
              <w:br/>
              <w:t>Events such as hospitalization or serious illness</w:t>
            </w:r>
            <w:r w:rsidRPr="00AC01AA">
              <w:rPr>
                <w:rFonts w:ascii="Arial" w:hAnsi="Arial" w:cs="Arial"/>
                <w:color w:val="000000"/>
                <w:szCs w:val="18"/>
              </w:rPr>
              <w:br/>
              <w:t>No adverse events occurred</w:t>
            </w:r>
          </w:p>
          <w:p w14:paraId="2D165C8E" w14:textId="77777777" w:rsidR="00D41B1D" w:rsidRPr="00AC01AA" w:rsidRDefault="00D41B1D">
            <w:pPr>
              <w:rPr>
                <w:rFonts w:ascii="Arial" w:hAnsi="Arial" w:cs="Arial"/>
                <w:color w:val="000000"/>
                <w:szCs w:val="18"/>
              </w:rPr>
            </w:pPr>
          </w:p>
        </w:tc>
      </w:tr>
      <w:tr w:rsidR="00D41B1D" w:rsidRPr="006A3F4D" w14:paraId="331F60BF" w14:textId="77777777" w:rsidTr="00596A0A">
        <w:tc>
          <w:tcPr>
            <w:tcW w:w="1620" w:type="dxa"/>
          </w:tcPr>
          <w:p w14:paraId="1281D02E" w14:textId="3524A4D1" w:rsidR="00D41B1D" w:rsidRPr="009A74E5" w:rsidRDefault="00D41B1D" w:rsidP="00E1149B">
            <w:pPr>
              <w:pStyle w:val="1-Tabletext"/>
              <w:rPr>
                <w:b/>
                <w:bCs/>
              </w:rPr>
            </w:pPr>
            <w:r w:rsidRPr="009A74E5">
              <w:t>Lindner (2014)</w:t>
            </w:r>
            <w:r w:rsidR="00AC01AA">
              <w:fldChar w:fldCharType="begin"/>
            </w:r>
            <w:r w:rsidR="00AC01AA">
              <w:instrText xml:space="preserve"> HYPERLINK \l "_ENREF_17" \o "Lindner, 2014 #1964" </w:instrText>
            </w:r>
            <w:r w:rsidR="00AC01AA">
              <w:fldChar w:fldCharType="separate"/>
            </w:r>
            <w:r w:rsidR="00487295" w:rsidRPr="009A74E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YXBwPSJFTiIgZGItaWQ9ImVzdjIyOWR4M3JyYXY0ZTkwNXd4OXN2MmEweDJkdzlkZXRlZCIgdGlt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YXBwPSJFTiIgZGItaWQ9ImVzdjIyOWR4M3JyYXY0ZTkwNXd4OXN2MmEweDJkdzlkZXRlZCIgdGlt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</w:fldData>
              </w:fldChar>
            </w:r>
            <w:r w:rsidR="00487295">
              <w:instrText xml:space="preserve"> ADDIN EN.CITE.DATA </w:instrText>
            </w:r>
            <w:r w:rsidR="00487295">
              <w:fldChar w:fldCharType="end"/>
            </w:r>
            <w:r w:rsidR="00487295" w:rsidRPr="009A74E5">
              <w:fldChar w:fldCharType="separate"/>
            </w:r>
            <w:r w:rsidR="00487295" w:rsidRPr="009A74E5">
              <w:rPr>
                <w:noProof/>
                <w:vertAlign w:val="superscript"/>
              </w:rPr>
              <w:t>17</w:t>
            </w:r>
            <w:r w:rsidR="00487295" w:rsidRPr="009A74E5">
              <w:fldChar w:fldCharType="end"/>
            </w:r>
            <w:r w:rsidR="00AC01AA">
              <w:fldChar w:fldCharType="end"/>
            </w:r>
          </w:p>
          <w:p w14:paraId="191C2FE8" w14:textId="77777777" w:rsidR="00D41B1D" w:rsidRPr="009A74E5" w:rsidRDefault="00D41B1D" w:rsidP="00E1149B">
            <w:pPr>
              <w:pStyle w:val="1-Tabletext"/>
            </w:pPr>
          </w:p>
          <w:p w14:paraId="69669DC9" w14:textId="77777777" w:rsidR="00D41B1D" w:rsidRPr="009A74E5" w:rsidRDefault="00D41B1D" w:rsidP="00E1149B">
            <w:pPr>
              <w:pStyle w:val="1-Tabletext"/>
            </w:pPr>
          </w:p>
          <w:p w14:paraId="20C0254D" w14:textId="77777777" w:rsidR="00D41B1D" w:rsidRPr="009A74E5" w:rsidRDefault="00D41B1D" w:rsidP="00E1149B">
            <w:pPr>
              <w:pStyle w:val="1-Tabletext"/>
            </w:pPr>
          </w:p>
          <w:p w14:paraId="0663C96D" w14:textId="77777777" w:rsidR="00D41B1D" w:rsidRPr="009A74E5" w:rsidRDefault="00D41B1D" w:rsidP="00E1149B">
            <w:pPr>
              <w:pStyle w:val="1-Tabletext"/>
            </w:pPr>
          </w:p>
          <w:p w14:paraId="3D3314E4" w14:textId="77777777" w:rsidR="00D41B1D" w:rsidRPr="009A74E5" w:rsidRDefault="00D41B1D" w:rsidP="00E1149B">
            <w:pPr>
              <w:pStyle w:val="1-Tabletext"/>
            </w:pPr>
          </w:p>
          <w:p w14:paraId="6BB554CE" w14:textId="77777777" w:rsidR="00D41B1D" w:rsidRPr="009A74E5" w:rsidRDefault="00D41B1D" w:rsidP="00E1149B">
            <w:pPr>
              <w:pStyle w:val="1-Tabletext"/>
            </w:pPr>
          </w:p>
          <w:p w14:paraId="268344D8" w14:textId="77777777" w:rsidR="00D41B1D" w:rsidRPr="009A74E5" w:rsidRDefault="00D41B1D" w:rsidP="00E1149B">
            <w:pPr>
              <w:pStyle w:val="1-Tabletext"/>
            </w:pPr>
          </w:p>
          <w:p w14:paraId="14F4DC6D" w14:textId="77777777" w:rsidR="00D41B1D" w:rsidRPr="009A74E5" w:rsidRDefault="00D41B1D" w:rsidP="00E1149B">
            <w:pPr>
              <w:pStyle w:val="1-Tabletext"/>
            </w:pPr>
          </w:p>
          <w:p w14:paraId="10B8FFCB" w14:textId="77777777" w:rsidR="00D41B1D" w:rsidRPr="009A74E5" w:rsidRDefault="00D41B1D" w:rsidP="00E1149B">
            <w:pPr>
              <w:pStyle w:val="1-Tabletext"/>
            </w:pPr>
          </w:p>
          <w:p w14:paraId="2439B915" w14:textId="77777777" w:rsidR="00D41B1D" w:rsidRPr="009A74E5" w:rsidRDefault="00D41B1D" w:rsidP="00E1149B">
            <w:pPr>
              <w:pStyle w:val="1-Tabletext"/>
            </w:pPr>
          </w:p>
          <w:p w14:paraId="557E2628" w14:textId="77777777" w:rsidR="00D41B1D" w:rsidRPr="009A74E5" w:rsidRDefault="00D41B1D" w:rsidP="00E1149B">
            <w:pPr>
              <w:pStyle w:val="1-Tabletext"/>
            </w:pPr>
          </w:p>
          <w:p w14:paraId="638AA9F7" w14:textId="77777777" w:rsidR="00D41B1D" w:rsidRPr="009A74E5" w:rsidRDefault="00D41B1D" w:rsidP="00E1149B">
            <w:pPr>
              <w:pStyle w:val="1-Tabletext"/>
            </w:pPr>
          </w:p>
          <w:p w14:paraId="44A37A16" w14:textId="66475520" w:rsidR="00D41B1D" w:rsidRPr="009A74E5" w:rsidRDefault="00D41B1D" w:rsidP="00E1149B">
            <w:pPr>
              <w:pStyle w:val="1-Tabletext"/>
              <w:rPr>
                <w:color w:val="000000"/>
                <w:lang w:val="es-AR"/>
              </w:rPr>
            </w:pPr>
            <w:r w:rsidRPr="009A74E5">
              <w:t>Lindner (2014)</w:t>
            </w:r>
            <w:r w:rsidR="00AC01AA">
              <w:fldChar w:fldCharType="begin"/>
            </w:r>
            <w:r w:rsidR="00AC01AA">
              <w:instrText xml:space="preserve"> HYPERLINK \l "_ENREF_17" \o "Lindner, 2014 #1964" </w:instrText>
            </w:r>
            <w:r w:rsidR="00AC01AA">
              <w:fldChar w:fldCharType="separate"/>
            </w:r>
            <w:r w:rsidR="00487295" w:rsidRPr="009A74E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YXBwPSJFTiIgZGItaWQ9ImVzdjIyOWR4M3JyYXY0ZTkwNXd4OXN2MmEweDJkdzlkZXRlZCIgdGlt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PEVuZE5vdGU+PENpdGUgRXhjbHVkZUF1dGg9IjEiIEV4Y2x1ZGVZZWFyPSIxIj48QXV0aG9yPkxp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</w:fldData>
              </w:fldChar>
            </w:r>
            <w:r w:rsidR="00487295">
              <w:instrText xml:space="preserve"> ADDIN EN.CITE.DATA </w:instrText>
            </w:r>
            <w:r w:rsidR="00487295">
              <w:fldChar w:fldCharType="end"/>
            </w:r>
            <w:r w:rsidR="00487295" w:rsidRPr="009A74E5">
              <w:fldChar w:fldCharType="separate"/>
            </w:r>
            <w:r w:rsidR="00487295" w:rsidRPr="009A74E5">
              <w:rPr>
                <w:noProof/>
                <w:vertAlign w:val="superscript"/>
              </w:rPr>
              <w:t>17</w:t>
            </w:r>
            <w:r w:rsidR="00487295" w:rsidRPr="009A74E5">
              <w:fldChar w:fldCharType="end"/>
            </w:r>
            <w:r w:rsidR="00AC01AA">
              <w:fldChar w:fldCharType="end"/>
            </w:r>
            <w:r w:rsidRPr="009A74E5">
              <w:t xml:space="preserve"> (continued)</w:t>
            </w:r>
          </w:p>
        </w:tc>
        <w:tc>
          <w:tcPr>
            <w:tcW w:w="1620" w:type="dxa"/>
          </w:tcPr>
          <w:p w14:paraId="4E8F7D9A" w14:textId="77777777" w:rsidR="00D41B1D" w:rsidRPr="009A74E5" w:rsidRDefault="00D41B1D" w:rsidP="00E1149B">
            <w:pPr>
              <w:pStyle w:val="1-Tabletext"/>
            </w:pPr>
            <w:r w:rsidRPr="009A74E5">
              <w:t xml:space="preserve">Condition: </w:t>
            </w:r>
            <w:r w:rsidRPr="009A74E5">
              <w:rPr>
                <w:b/>
                <w:bCs/>
              </w:rPr>
              <w:t>Major Depressive Disorder</w:t>
            </w:r>
            <w:r w:rsidRPr="009A74E5">
              <w:br/>
              <w:t>Provider: MSc students in clinical psychology supervised by a psychotherapist</w:t>
            </w:r>
            <w:r w:rsidRPr="009A74E5">
              <w:br/>
              <w:t>Setting: Not reported</w:t>
            </w:r>
            <w:r w:rsidRPr="009A74E5">
              <w:br/>
              <w:t>Country: Sweden</w:t>
            </w:r>
            <w:r w:rsidRPr="009A74E5">
              <w:br/>
              <w:t>Funder: Swedish Research Council for Health, Working Life and Welfare (FORTE) and Swedish Research Council</w:t>
            </w:r>
          </w:p>
          <w:p w14:paraId="71D24E17" w14:textId="77777777" w:rsidR="00D41B1D" w:rsidRPr="009A74E5" w:rsidRDefault="00D41B1D" w:rsidP="00E1149B">
            <w:pPr>
              <w:pStyle w:val="1-Tabletext"/>
            </w:pPr>
            <w:r w:rsidRPr="009A74E5">
              <w:t>Risk of bias: High or some concerns depending on outcome</w:t>
            </w:r>
          </w:p>
        </w:tc>
        <w:tc>
          <w:tcPr>
            <w:tcW w:w="1620" w:type="dxa"/>
          </w:tcPr>
          <w:p w14:paraId="2C0ABDB2" w14:textId="77777777" w:rsidR="00D41B1D" w:rsidRPr="009A74E5" w:rsidRDefault="00D41B1D" w:rsidP="00E1149B">
            <w:pPr>
              <w:pStyle w:val="1-Tabletext"/>
              <w:rPr>
                <w:rFonts w:eastAsia="Calibri"/>
              </w:rPr>
            </w:pPr>
            <w:r w:rsidRPr="009A74E5">
              <w:t>Comparator (G1): Internet-based cognitive behavioral therapy</w:t>
            </w:r>
            <w:r w:rsidRPr="009A74E5" w:rsidDel="00E96A5B">
              <w:rPr>
                <w:rFonts w:eastAsia="Calibri"/>
              </w:rPr>
              <w:t xml:space="preserve"> </w:t>
            </w:r>
            <w:r w:rsidRPr="009A74E5">
              <w:rPr>
                <w:rFonts w:eastAsia="Calibri"/>
              </w:rPr>
              <w:t>(iCBT) with e-mail support</w:t>
            </w:r>
          </w:p>
          <w:p w14:paraId="331C1A86" w14:textId="77777777" w:rsidR="00D41B1D" w:rsidRPr="009A74E5" w:rsidRDefault="00D41B1D" w:rsidP="00E1149B">
            <w:pPr>
              <w:pStyle w:val="1-Tabletext"/>
              <w:rPr>
                <w:rFonts w:eastAsia="Calibri"/>
              </w:rPr>
            </w:pPr>
            <w:r w:rsidRPr="009A74E5">
              <w:t>N=19</w:t>
            </w:r>
            <w:r w:rsidRPr="009A74E5">
              <w:br/>
              <w:t>Comparator type: Asynchronous messaging</w:t>
            </w:r>
            <w:r w:rsidRPr="009A74E5">
              <w:br/>
            </w:r>
            <w:r w:rsidRPr="009A74E5">
              <w:br/>
              <w:t xml:space="preserve">Intervention (G2): </w:t>
            </w:r>
            <w:r w:rsidRPr="009A74E5">
              <w:rPr>
                <w:rFonts w:eastAsia="Calibri"/>
              </w:rPr>
              <w:t>iCBT with telephone support</w:t>
            </w:r>
          </w:p>
          <w:p w14:paraId="58325DBF" w14:textId="77777777" w:rsidR="00D41B1D" w:rsidRPr="009A74E5" w:rsidRDefault="00D41B1D" w:rsidP="00E1149B">
            <w:pPr>
              <w:pStyle w:val="1-Tabletext"/>
            </w:pPr>
            <w:r w:rsidRPr="009A74E5">
              <w:t>N=19</w:t>
            </w:r>
          </w:p>
          <w:p w14:paraId="1F4344C7" w14:textId="0B7AB1C2" w:rsidR="00D41B1D" w:rsidRPr="009A74E5" w:rsidRDefault="00D41B1D" w:rsidP="00E1149B">
            <w:pPr>
              <w:pStyle w:val="1-Tabletext"/>
            </w:pPr>
            <w:r w:rsidRPr="009A74E5">
              <w:rPr>
                <w:rFonts w:eastAsia="Calibri"/>
                <w:color w:val="000000" w:themeColor="text1"/>
              </w:rPr>
              <w:t xml:space="preserve">Intervention type: </w:t>
            </w:r>
            <w:r w:rsidRPr="009A74E5">
              <w:t xml:space="preserve">Audio-only with supports for monitoring </w:t>
            </w:r>
            <w:r w:rsidR="00934E9A">
              <w:t>(supplement with audio care)</w:t>
            </w:r>
          </w:p>
        </w:tc>
        <w:tc>
          <w:tcPr>
            <w:tcW w:w="1620" w:type="dxa"/>
          </w:tcPr>
          <w:p w14:paraId="72B23858" w14:textId="77777777" w:rsidR="00D41B1D" w:rsidRPr="00AC01AA" w:rsidRDefault="00D41B1D" w:rsidP="00E1149B">
            <w:pPr>
              <w:pStyle w:val="1-Tabletext"/>
            </w:pPr>
            <w:r w:rsidRPr="00AC01AA">
              <w:t>Depression severity post-treatment (7 weeks), follow-up (3 months)</w:t>
            </w:r>
            <w:r w:rsidRPr="00AC01AA">
              <w:br/>
              <w:t xml:space="preserve">Assessed using Beck Depression Inventory-Second Edition (BDI-II) </w:t>
            </w:r>
            <w:r w:rsidRPr="00AC01AA">
              <w:br/>
              <w:t>Baseline</w:t>
            </w:r>
            <w:r w:rsidRPr="00AC01AA">
              <w:br/>
              <w:t>Similar (no test of significance), scores reflected moderate-to-severe depression</w:t>
            </w:r>
            <w:r w:rsidRPr="00AC01AA">
              <w:br/>
              <w:t>Post-treatment (7 weeks)</w:t>
            </w:r>
            <w:r w:rsidRPr="00AC01AA">
              <w:br/>
              <w:t>No group effect (p=0.703), scores reflected mild-to-moderate depression</w:t>
            </w:r>
            <w:r w:rsidRPr="00AC01AA">
              <w:br/>
              <w:t>Follow-up (3 months)</w:t>
            </w:r>
            <w:r w:rsidRPr="00AC01AA">
              <w:br/>
              <w:t>No time x group effect (p=0.710), scores reflected mild-to-moderate depression</w:t>
            </w:r>
          </w:p>
          <w:p w14:paraId="3A286EB2" w14:textId="77777777" w:rsidR="00D41B1D" w:rsidRPr="00AC01AA" w:rsidRDefault="00D41B1D" w:rsidP="00E1149B">
            <w:pPr>
              <w:pStyle w:val="1-Tabletext"/>
            </w:pPr>
          </w:p>
          <w:p w14:paraId="3C2B7DB4" w14:textId="77777777" w:rsidR="00D41B1D" w:rsidRPr="00AC01AA" w:rsidRDefault="00D41B1D" w:rsidP="00E1149B">
            <w:pPr>
              <w:pStyle w:val="1-Tabletext"/>
            </w:pPr>
            <w:r w:rsidRPr="00AC01AA">
              <w:t>Clinical change in depression post-treatment (7 weeks), follow-up (3 months)</w:t>
            </w:r>
            <w:r w:rsidRPr="00AC01AA">
              <w:br/>
              <w:t>Assessed using the BDI-II; relevant clinical change was defined as having a BDI-II score of &gt;10 pre-treatment, and ≤10 post-treatment and at follow-up</w:t>
            </w:r>
            <w:r w:rsidRPr="00AC01AA">
              <w:rPr>
                <w:color w:val="000000"/>
              </w:rPr>
              <w:t>; results were not stratified by group</w:t>
            </w:r>
            <w:r w:rsidRPr="00AC01AA">
              <w:br/>
              <w:t>Post-treatment (7 weeks)</w:t>
            </w:r>
            <w:r w:rsidRPr="00AC01AA">
              <w:br/>
              <w:t>G1/G2: X</w:t>
            </w:r>
            <w:r w:rsidRPr="00AC01AA">
              <w:rPr>
                <w:vertAlign w:val="superscript"/>
              </w:rPr>
              <w:t>2</w:t>
            </w:r>
            <w:r w:rsidRPr="00AC01AA">
              <w:t>=0.11, p=1.00</w:t>
            </w:r>
          </w:p>
          <w:p w14:paraId="6B823077" w14:textId="77777777" w:rsidR="00D41B1D" w:rsidRPr="00AC01AA" w:rsidRDefault="00D41B1D" w:rsidP="00E1149B">
            <w:pPr>
              <w:pStyle w:val="1-Tabletext"/>
              <w:rPr>
                <w:color w:val="000000"/>
              </w:rPr>
            </w:pPr>
            <w:r w:rsidRPr="00AC01AA">
              <w:t>Follow-up (3 months)</w:t>
            </w:r>
            <w:r w:rsidRPr="00AC01AA">
              <w:br/>
              <w:t>G1/G2: X</w:t>
            </w:r>
            <w:r w:rsidRPr="00AC01AA">
              <w:rPr>
                <w:vertAlign w:val="superscript"/>
              </w:rPr>
              <w:t>2</w:t>
            </w:r>
            <w:r w:rsidRPr="00AC01AA">
              <w:t>=0.358, p=0.730</w:t>
            </w:r>
          </w:p>
        </w:tc>
        <w:tc>
          <w:tcPr>
            <w:tcW w:w="1620" w:type="dxa"/>
          </w:tcPr>
          <w:p w14:paraId="7C8A2968" w14:textId="77777777" w:rsidR="00D41B1D" w:rsidRPr="00AC01AA" w:rsidRDefault="00D41B1D">
            <w:pPr>
              <w:rPr>
                <w:rFonts w:ascii="Arial" w:hAnsi="Arial" w:cs="Arial"/>
                <w:color w:val="000000"/>
                <w:szCs w:val="18"/>
              </w:rPr>
            </w:pPr>
            <w:r w:rsidRPr="00AC01AA">
              <w:rPr>
                <w:rFonts w:ascii="Arial" w:hAnsi="Arial" w:cs="Arial"/>
                <w:color w:val="000000"/>
                <w:szCs w:val="18"/>
              </w:rPr>
              <w:t>Quality-of-life post-treatment (7 weeks), follow-up (3 months)</w:t>
            </w:r>
            <w:r w:rsidRPr="00AC01AA">
              <w:rPr>
                <w:rFonts w:ascii="Arial" w:hAnsi="Arial" w:cs="Arial"/>
                <w:color w:val="000000"/>
                <w:szCs w:val="18"/>
              </w:rPr>
              <w:br/>
              <w:t>Assessed using the Quality-of-Life Index</w:t>
            </w:r>
            <w:r w:rsidRPr="00AC01AA">
              <w:rPr>
                <w:rFonts w:ascii="Arial" w:hAnsi="Arial" w:cs="Arial"/>
                <w:color w:val="000000"/>
                <w:szCs w:val="18"/>
              </w:rPr>
              <w:br/>
              <w:t>Mean score (SD) posttreatment (7 weeks)</w:t>
            </w:r>
            <w:r w:rsidRPr="00AC01AA">
              <w:rPr>
                <w:rFonts w:ascii="Arial" w:hAnsi="Arial" w:cs="Arial"/>
                <w:color w:val="000000"/>
                <w:szCs w:val="18"/>
              </w:rPr>
              <w:br/>
              <w:t>G1: 1.71 (1.9)</w:t>
            </w:r>
            <w:r w:rsidRPr="00AC01AA">
              <w:rPr>
                <w:rFonts w:ascii="Arial" w:hAnsi="Arial" w:cs="Arial"/>
                <w:color w:val="000000"/>
                <w:szCs w:val="18"/>
              </w:rPr>
              <w:br/>
              <w:t>G2: 1.52 (2.38)</w:t>
            </w:r>
            <w:r w:rsidRPr="00AC01AA">
              <w:rPr>
                <w:rFonts w:ascii="Arial" w:hAnsi="Arial" w:cs="Arial"/>
                <w:color w:val="000000"/>
                <w:szCs w:val="18"/>
              </w:rPr>
              <w:br/>
              <w:t xml:space="preserve">Group effect </w:t>
            </w:r>
          </w:p>
          <w:p w14:paraId="5B637570" w14:textId="77777777" w:rsidR="00D41B1D" w:rsidRPr="00AC01AA" w:rsidRDefault="00D41B1D">
            <w:pPr>
              <w:rPr>
                <w:rFonts w:ascii="Arial" w:hAnsi="Arial" w:cs="Arial"/>
                <w:color w:val="000000"/>
                <w:szCs w:val="18"/>
              </w:rPr>
            </w:pPr>
            <w:r w:rsidRPr="00AC01AA">
              <w:rPr>
                <w:rFonts w:ascii="Arial" w:hAnsi="Arial" w:cs="Arial"/>
                <w:color w:val="000000"/>
                <w:szCs w:val="18"/>
              </w:rPr>
              <w:t>0.001, p=0.972</w:t>
            </w:r>
            <w:r w:rsidRPr="00AC01AA">
              <w:rPr>
                <w:rFonts w:ascii="Arial" w:hAnsi="Arial" w:cs="Arial"/>
                <w:color w:val="000000"/>
                <w:szCs w:val="18"/>
              </w:rPr>
              <w:br/>
              <w:t>Follow-up (3 months)</w:t>
            </w:r>
            <w:r w:rsidRPr="00AC01AA">
              <w:rPr>
                <w:rFonts w:ascii="Arial" w:hAnsi="Arial" w:cs="Arial"/>
                <w:color w:val="000000"/>
                <w:szCs w:val="18"/>
              </w:rPr>
              <w:br/>
              <w:t>G1: 2.11 (1.94)</w:t>
            </w:r>
            <w:r w:rsidRPr="00AC01AA">
              <w:rPr>
                <w:rFonts w:ascii="Arial" w:hAnsi="Arial" w:cs="Arial"/>
                <w:color w:val="000000"/>
                <w:szCs w:val="18"/>
              </w:rPr>
              <w:br/>
              <w:t>G2: 1.90 (2.5)</w:t>
            </w:r>
            <w:r w:rsidRPr="00AC01AA">
              <w:rPr>
                <w:rFonts w:ascii="Arial" w:hAnsi="Arial" w:cs="Arial"/>
                <w:color w:val="000000"/>
                <w:szCs w:val="18"/>
              </w:rPr>
              <w:br/>
              <w:t>Time x group effect</w:t>
            </w:r>
          </w:p>
          <w:p w14:paraId="119D30DE" w14:textId="77777777" w:rsidR="00D41B1D" w:rsidRPr="00AC01AA" w:rsidRDefault="00D41B1D">
            <w:pPr>
              <w:rPr>
                <w:rFonts w:ascii="Arial" w:hAnsi="Arial" w:cs="Arial"/>
                <w:color w:val="000000"/>
                <w:szCs w:val="18"/>
              </w:rPr>
            </w:pPr>
            <w:r w:rsidRPr="00AC01AA">
              <w:rPr>
                <w:rFonts w:ascii="Arial" w:hAnsi="Arial" w:cs="Arial"/>
                <w:color w:val="000000"/>
                <w:szCs w:val="18"/>
              </w:rPr>
              <w:t>1.203, p=0.295</w:t>
            </w:r>
          </w:p>
        </w:tc>
        <w:tc>
          <w:tcPr>
            <w:tcW w:w="1620" w:type="dxa"/>
          </w:tcPr>
          <w:p w14:paraId="56686CB2"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7F1EBD68"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59552954"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r>
      <w:tr w:rsidR="00D41B1D" w:rsidRPr="006A3F4D" w14:paraId="7FD682CD" w14:textId="77777777" w:rsidTr="00596A0A">
        <w:tc>
          <w:tcPr>
            <w:tcW w:w="1620" w:type="dxa"/>
          </w:tcPr>
          <w:p w14:paraId="76864EE2" w14:textId="1EA62CF4" w:rsidR="00D41B1D" w:rsidRPr="009A74E5" w:rsidRDefault="00D41B1D" w:rsidP="00E1149B">
            <w:pPr>
              <w:pStyle w:val="1-Tabletext"/>
            </w:pPr>
            <w:r w:rsidRPr="009A74E5">
              <w:t>Anderson (2018)</w:t>
            </w:r>
            <w:r w:rsidR="00AC01AA">
              <w:fldChar w:fldCharType="begin"/>
            </w:r>
            <w:r w:rsidR="00AC01AA">
              <w:instrText xml:space="preserve"> HYPERLINK \l "_ENREF_18" \o "Anderson, 2018 #819" </w:instrText>
            </w:r>
            <w:r w:rsidR="00AC01AA">
              <w:fldChar w:fldCharType="separate"/>
            </w:r>
            <w:r w:rsidR="00487295" w:rsidRPr="009A74E5">
              <w:fldChar w:fldCharType="begin">
                <w:fldData xml:space="preserve">PEVuZE5vdGU+PENpdGUgRXhjbHVkZUF1dGg9IjEiIEV4Y2x1ZGVZZWFyPSIxIj48QXV0aG9yPkFu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</w:fldData>
              </w:fldChar>
            </w:r>
            <w:r w:rsidR="00487295" w:rsidRPr="009A74E5">
              <w:instrText xml:space="preserve"> ADDIN EN.CITE </w:instrText>
            </w:r>
            <w:r w:rsidR="00487295" w:rsidRPr="009A74E5">
              <w:fldChar w:fldCharType="begin">
                <w:fldData xml:space="preserve">PEVuZE5vdGU+PENpdGUgRXhjbHVkZUF1dGg9IjEiIEV4Y2x1ZGVZZWFyPSIxIj48QXV0aG9yPkFu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18</w:t>
            </w:r>
            <w:r w:rsidR="00487295" w:rsidRPr="009A74E5">
              <w:fldChar w:fldCharType="end"/>
            </w:r>
            <w:r w:rsidR="00AC01AA">
              <w:fldChar w:fldCharType="end"/>
            </w:r>
          </w:p>
          <w:p w14:paraId="4873A4B3" w14:textId="77777777" w:rsidR="006E43E1" w:rsidRPr="009A74E5" w:rsidRDefault="006E43E1" w:rsidP="00E1149B">
            <w:pPr>
              <w:pStyle w:val="1-Tabletext"/>
            </w:pPr>
          </w:p>
          <w:p w14:paraId="7A783C65" w14:textId="77777777" w:rsidR="006E43E1" w:rsidRPr="009A74E5" w:rsidRDefault="006E43E1" w:rsidP="00E1149B">
            <w:pPr>
              <w:pStyle w:val="1-Tabletext"/>
            </w:pPr>
          </w:p>
          <w:p w14:paraId="00000CDB" w14:textId="77777777" w:rsidR="006E43E1" w:rsidRPr="009A74E5" w:rsidRDefault="006E43E1" w:rsidP="00E1149B">
            <w:pPr>
              <w:pStyle w:val="1-Tabletext"/>
            </w:pPr>
          </w:p>
          <w:p w14:paraId="2C6CC04E" w14:textId="77777777" w:rsidR="006E43E1" w:rsidRPr="009A74E5" w:rsidRDefault="006E43E1" w:rsidP="00E1149B">
            <w:pPr>
              <w:pStyle w:val="1-Tabletext"/>
            </w:pPr>
          </w:p>
          <w:p w14:paraId="40CED85F" w14:textId="77777777" w:rsidR="006E43E1" w:rsidRPr="009A74E5" w:rsidRDefault="006E43E1" w:rsidP="00E1149B">
            <w:pPr>
              <w:pStyle w:val="1-Tabletext"/>
            </w:pPr>
          </w:p>
          <w:p w14:paraId="6A3497C4" w14:textId="77777777" w:rsidR="006E43E1" w:rsidRPr="009A74E5" w:rsidRDefault="006E43E1" w:rsidP="00E1149B">
            <w:pPr>
              <w:pStyle w:val="1-Tabletext"/>
            </w:pPr>
          </w:p>
          <w:p w14:paraId="03A37DBF" w14:textId="77777777" w:rsidR="006E43E1" w:rsidRPr="009A74E5" w:rsidRDefault="006E43E1" w:rsidP="00E1149B">
            <w:pPr>
              <w:pStyle w:val="1-Tabletext"/>
            </w:pPr>
          </w:p>
          <w:p w14:paraId="2F2A73DF" w14:textId="77777777" w:rsidR="006E43E1" w:rsidRPr="009A74E5" w:rsidRDefault="006E43E1" w:rsidP="00E1149B">
            <w:pPr>
              <w:pStyle w:val="1-Tabletext"/>
            </w:pPr>
          </w:p>
          <w:p w14:paraId="237FF5B8" w14:textId="77777777" w:rsidR="00AD6AA1" w:rsidRPr="009A74E5" w:rsidRDefault="00AD6AA1" w:rsidP="00E1149B">
            <w:pPr>
              <w:pStyle w:val="1-Tabletext"/>
            </w:pPr>
          </w:p>
          <w:p w14:paraId="46A31FDB" w14:textId="77777777" w:rsidR="00AD6AA1" w:rsidRPr="009A74E5" w:rsidRDefault="00AD6AA1" w:rsidP="00E1149B">
            <w:pPr>
              <w:pStyle w:val="1-Tabletext"/>
            </w:pPr>
          </w:p>
          <w:p w14:paraId="489A0FE6" w14:textId="77777777" w:rsidR="00AD6AA1" w:rsidRPr="009A74E5" w:rsidRDefault="00AD6AA1" w:rsidP="00E1149B">
            <w:pPr>
              <w:pStyle w:val="1-Tabletext"/>
            </w:pPr>
          </w:p>
          <w:p w14:paraId="033998A6" w14:textId="77777777" w:rsidR="00AD6AA1" w:rsidRPr="009A74E5" w:rsidRDefault="00AD6AA1" w:rsidP="00E1149B">
            <w:pPr>
              <w:pStyle w:val="1-Tabletext"/>
            </w:pPr>
          </w:p>
          <w:p w14:paraId="18787DA5" w14:textId="77777777" w:rsidR="00AD6AA1" w:rsidRPr="009A74E5" w:rsidRDefault="00AD6AA1" w:rsidP="00E1149B">
            <w:pPr>
              <w:pStyle w:val="1-Tabletext"/>
            </w:pPr>
          </w:p>
          <w:p w14:paraId="37CB47E9" w14:textId="77777777" w:rsidR="00AD6AA1" w:rsidRPr="009A74E5" w:rsidRDefault="00AD6AA1" w:rsidP="00E1149B">
            <w:pPr>
              <w:pStyle w:val="1-Tabletext"/>
            </w:pPr>
          </w:p>
          <w:p w14:paraId="503B8944" w14:textId="77777777" w:rsidR="00AD6AA1" w:rsidRPr="009A74E5" w:rsidRDefault="00AD6AA1" w:rsidP="00E1149B">
            <w:pPr>
              <w:pStyle w:val="1-Tabletext"/>
            </w:pPr>
          </w:p>
          <w:p w14:paraId="08BEE106" w14:textId="77777777" w:rsidR="00AD6AA1" w:rsidRPr="009A74E5" w:rsidRDefault="00AD6AA1" w:rsidP="00E1149B">
            <w:pPr>
              <w:pStyle w:val="1-Tabletext"/>
            </w:pPr>
          </w:p>
          <w:p w14:paraId="55CF4212" w14:textId="7507046C" w:rsidR="006E43E1" w:rsidRPr="009A74E5" w:rsidRDefault="006E43E1" w:rsidP="00E1149B">
            <w:pPr>
              <w:pStyle w:val="1-Tabletext"/>
            </w:pPr>
          </w:p>
        </w:tc>
        <w:tc>
          <w:tcPr>
            <w:tcW w:w="1620" w:type="dxa"/>
          </w:tcPr>
          <w:p w14:paraId="0B269FB5" w14:textId="77777777" w:rsidR="00D41B1D" w:rsidRPr="009A74E5" w:rsidRDefault="00D41B1D" w:rsidP="00E1149B">
            <w:pPr>
              <w:pStyle w:val="1-Tabletext"/>
            </w:pPr>
            <w:r w:rsidRPr="009A74E5">
              <w:t xml:space="preserve">Condition: </w:t>
            </w:r>
            <w:r w:rsidRPr="009A74E5">
              <w:rPr>
                <w:b/>
              </w:rPr>
              <w:t>Major Depressive Disorder or Dysthymic Disorder and HIV/AIDS</w:t>
            </w:r>
            <w:r w:rsidRPr="009A74E5">
              <w:br/>
              <w:t>Provider: PhD-level psychologists</w:t>
            </w:r>
            <w:r w:rsidRPr="009A74E5">
              <w:br/>
              <w:t>Setting: AIDS service organizations</w:t>
            </w:r>
            <w:r w:rsidRPr="009A74E5">
              <w:br/>
              <w:t>Country: United States</w:t>
            </w:r>
            <w:r w:rsidRPr="009A74E5">
              <w:br/>
              <w:t>Funder: Not reported</w:t>
            </w:r>
            <w:r w:rsidRPr="009A74E5">
              <w:br/>
              <w:t xml:space="preserve">Risk of bias: High or low depending on outcome </w:t>
            </w:r>
          </w:p>
        </w:tc>
        <w:tc>
          <w:tcPr>
            <w:tcW w:w="1620" w:type="dxa"/>
          </w:tcPr>
          <w:p w14:paraId="63C99D32" w14:textId="53EE68B1" w:rsidR="00D41B1D" w:rsidRPr="009A74E5" w:rsidRDefault="00D41B1D" w:rsidP="00E1149B">
            <w:pPr>
              <w:pStyle w:val="1-Tabletext"/>
            </w:pPr>
            <w:r w:rsidRPr="009A74E5">
              <w:t>Comparator (G1): Standard Care</w:t>
            </w:r>
            <w:r w:rsidRPr="009A74E5">
              <w:br/>
              <w:t>N=72</w:t>
            </w:r>
            <w:r w:rsidRPr="009A74E5">
              <w:br/>
              <w:t>Comparator type: Referred or directed to seek health care as needed</w:t>
            </w:r>
            <w:r w:rsidRPr="009A74E5">
              <w:br/>
            </w:r>
            <w:r w:rsidRPr="009A74E5">
              <w:br/>
              <w:t>Intervention (G2): Tele-administered interpersonal psychotherapy</w:t>
            </w:r>
            <w:r w:rsidRPr="009A74E5">
              <w:br/>
              <w:t>N=75</w:t>
            </w:r>
            <w:r w:rsidRPr="009A74E5">
              <w:br/>
              <w:t xml:space="preserve">Intervention type: Audio-only for treating </w:t>
            </w:r>
            <w:r w:rsidR="00934E9A">
              <w:t>(supplement with audio care)</w:t>
            </w:r>
          </w:p>
        </w:tc>
        <w:tc>
          <w:tcPr>
            <w:tcW w:w="1620" w:type="dxa"/>
          </w:tcPr>
          <w:p w14:paraId="48A07B14" w14:textId="77777777" w:rsidR="00D41B1D" w:rsidRPr="00AC01AA" w:rsidRDefault="00D41B1D" w:rsidP="00E1149B">
            <w:pPr>
              <w:pStyle w:val="1-Tabletext"/>
            </w:pPr>
            <w:r w:rsidRPr="00AC01AA">
              <w:t>Depression severity post-treatment (9 weeks)</w:t>
            </w:r>
            <w:r w:rsidRPr="00AC01AA">
              <w:br/>
              <w:t xml:space="preserve">Assessed using BDI-II </w:t>
            </w:r>
            <w:r w:rsidRPr="00AC01AA">
              <w:br/>
              <w:t>Baseline</w:t>
            </w:r>
            <w:r w:rsidRPr="00AC01AA">
              <w:br/>
              <w:t>NR</w:t>
            </w:r>
            <w:r w:rsidRPr="00AC01AA">
              <w:br/>
              <w:t>Post-treatment (9 weeks)</w:t>
            </w:r>
            <w:r w:rsidRPr="00AC01AA">
              <w:br/>
              <w:t>Direct effect of G2 to reduce depression (p&lt;0.05)</w:t>
            </w:r>
          </w:p>
          <w:p w14:paraId="4F9E8807" w14:textId="77777777" w:rsidR="00D41B1D" w:rsidRPr="00AC01AA" w:rsidRDefault="00D41B1D" w:rsidP="00E1149B">
            <w:pPr>
              <w:pStyle w:val="1-Tabletext"/>
            </w:pPr>
          </w:p>
        </w:tc>
        <w:tc>
          <w:tcPr>
            <w:tcW w:w="1620" w:type="dxa"/>
          </w:tcPr>
          <w:p w14:paraId="0FD5659D"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08A7EF30"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2D8FABED"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7BC3725E" w14:textId="77777777" w:rsidR="00D41B1D" w:rsidRPr="00AC01AA" w:rsidRDefault="00D41B1D">
            <w:pPr>
              <w:rPr>
                <w:rFonts w:ascii="Arial" w:hAnsi="Arial" w:cs="Arial"/>
                <w:color w:val="000000"/>
                <w:szCs w:val="18"/>
              </w:rPr>
            </w:pPr>
            <w:r w:rsidRPr="00AC01AA">
              <w:rPr>
                <w:rFonts w:ascii="Arial" w:hAnsi="Arial" w:cs="Arial"/>
                <w:color w:val="000000"/>
                <w:szCs w:val="18"/>
              </w:rPr>
              <w:t>Adverse events post-treatment (9 weeks)</w:t>
            </w:r>
          </w:p>
          <w:p w14:paraId="14078719" w14:textId="77777777" w:rsidR="00D41B1D" w:rsidRPr="00AC01AA" w:rsidRDefault="00D41B1D">
            <w:pPr>
              <w:rPr>
                <w:rFonts w:ascii="Arial" w:hAnsi="Arial" w:cs="Arial"/>
                <w:color w:val="000000"/>
                <w:szCs w:val="18"/>
              </w:rPr>
            </w:pPr>
            <w:r w:rsidRPr="00AC01AA">
              <w:rPr>
                <w:rFonts w:ascii="Arial" w:hAnsi="Arial" w:cs="Arial"/>
                <w:color w:val="000000"/>
                <w:szCs w:val="18"/>
              </w:rPr>
              <w:t>No adverse events were reported during the trial</w:t>
            </w:r>
          </w:p>
        </w:tc>
      </w:tr>
      <w:tr w:rsidR="00D41B1D" w:rsidRPr="006A3F4D" w14:paraId="64E527C5" w14:textId="77777777" w:rsidTr="00596A0A">
        <w:tc>
          <w:tcPr>
            <w:tcW w:w="1620" w:type="dxa"/>
          </w:tcPr>
          <w:p w14:paraId="6364DF91" w14:textId="1E4B6FB4" w:rsidR="00D41B1D" w:rsidRPr="009A74E5" w:rsidRDefault="00D41B1D" w:rsidP="00E1149B">
            <w:pPr>
              <w:pStyle w:val="1-Tabletext"/>
              <w:rPr>
                <w:b/>
                <w:bCs/>
              </w:rPr>
            </w:pPr>
            <w:r w:rsidRPr="009A74E5">
              <w:t>Naik (2019)</w:t>
            </w:r>
            <w:r w:rsidR="00AC01AA">
              <w:fldChar w:fldCharType="begin"/>
            </w:r>
            <w:r w:rsidR="00AC01AA">
              <w:instrText xml:space="preserve"> HYPERLINK \l "_ENREF_19" \o "Naik, 2019 #455" </w:instrText>
            </w:r>
            <w:r w:rsidR="00AC01AA">
              <w:fldChar w:fldCharType="separate"/>
            </w:r>
            <w:r w:rsidR="00487295" w:rsidRPr="009A74E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rsidRPr="009A74E5">
              <w:instrText xml:space="preserve"> ADDIN EN.CITE </w:instrText>
            </w:r>
            <w:r w:rsidR="00487295" w:rsidRPr="009A74E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19</w:t>
            </w:r>
            <w:r w:rsidR="00487295" w:rsidRPr="009A74E5">
              <w:fldChar w:fldCharType="end"/>
            </w:r>
            <w:r w:rsidR="00AC01AA">
              <w:fldChar w:fldCharType="end"/>
            </w:r>
            <w:r w:rsidRPr="009A74E5">
              <w:t xml:space="preserve"> Healthy Outcomes through Patient Empowerment (HOPE)</w:t>
            </w:r>
          </w:p>
          <w:p w14:paraId="2FE1A980" w14:textId="77777777" w:rsidR="00D41B1D" w:rsidRPr="009A74E5" w:rsidRDefault="00D41B1D" w:rsidP="00E1149B">
            <w:pPr>
              <w:pStyle w:val="1-Tabletext"/>
            </w:pPr>
          </w:p>
          <w:p w14:paraId="7F305595" w14:textId="77777777" w:rsidR="00D41B1D" w:rsidRPr="009A74E5" w:rsidRDefault="00D41B1D" w:rsidP="00E1149B">
            <w:pPr>
              <w:pStyle w:val="1-Tabletext"/>
            </w:pPr>
          </w:p>
          <w:p w14:paraId="7C503D45" w14:textId="77777777" w:rsidR="00D41B1D" w:rsidRPr="009A74E5" w:rsidRDefault="00D41B1D" w:rsidP="00E1149B">
            <w:pPr>
              <w:pStyle w:val="1-Tabletext"/>
            </w:pPr>
          </w:p>
          <w:p w14:paraId="2D4B81EB" w14:textId="77777777" w:rsidR="00D41B1D" w:rsidRPr="009A74E5" w:rsidRDefault="00D41B1D" w:rsidP="00E1149B">
            <w:pPr>
              <w:pStyle w:val="1-Tabletext"/>
            </w:pPr>
          </w:p>
          <w:p w14:paraId="74C9145E" w14:textId="37C70FA5" w:rsidR="00D41B1D" w:rsidRPr="009A74E5" w:rsidRDefault="00D41B1D" w:rsidP="00E1149B">
            <w:pPr>
              <w:pStyle w:val="1-Tabletext"/>
            </w:pPr>
          </w:p>
          <w:p w14:paraId="611270DF" w14:textId="2B01CF63" w:rsidR="006E43E1" w:rsidRPr="009A74E5" w:rsidRDefault="006E43E1" w:rsidP="00E1149B">
            <w:pPr>
              <w:pStyle w:val="1-Tabletext"/>
            </w:pPr>
          </w:p>
          <w:p w14:paraId="7F7DE4F9" w14:textId="26DEE145" w:rsidR="006E43E1" w:rsidRPr="009A74E5" w:rsidRDefault="006E43E1" w:rsidP="00E1149B">
            <w:pPr>
              <w:pStyle w:val="1-Tabletext"/>
            </w:pPr>
          </w:p>
          <w:p w14:paraId="4F74D182" w14:textId="4F963FF8" w:rsidR="006E43E1" w:rsidRPr="009A74E5" w:rsidRDefault="006E43E1" w:rsidP="00E1149B">
            <w:pPr>
              <w:pStyle w:val="1-Tabletext"/>
            </w:pPr>
          </w:p>
          <w:p w14:paraId="5220DB78" w14:textId="51906448" w:rsidR="006E43E1" w:rsidRPr="009A74E5" w:rsidRDefault="006E43E1" w:rsidP="00E1149B">
            <w:pPr>
              <w:pStyle w:val="1-Tabletext"/>
            </w:pPr>
          </w:p>
          <w:p w14:paraId="2B640842" w14:textId="379D873F" w:rsidR="006E43E1" w:rsidRPr="009A74E5" w:rsidRDefault="006E43E1" w:rsidP="00E1149B">
            <w:pPr>
              <w:pStyle w:val="1-Tabletext"/>
            </w:pPr>
          </w:p>
          <w:p w14:paraId="315A495D" w14:textId="6FBD4794" w:rsidR="006E43E1" w:rsidRPr="009A74E5" w:rsidRDefault="006E43E1" w:rsidP="00E1149B">
            <w:pPr>
              <w:pStyle w:val="1-Tabletext"/>
            </w:pPr>
          </w:p>
          <w:p w14:paraId="4B6FEDF4" w14:textId="200886C7" w:rsidR="006E43E1" w:rsidRPr="009A74E5" w:rsidRDefault="006E43E1" w:rsidP="00E1149B">
            <w:pPr>
              <w:pStyle w:val="1-Tabletext"/>
            </w:pPr>
          </w:p>
          <w:p w14:paraId="022751AB" w14:textId="3974CAA3" w:rsidR="006E43E1" w:rsidRPr="009A74E5" w:rsidRDefault="006E43E1" w:rsidP="00E1149B">
            <w:pPr>
              <w:pStyle w:val="1-Tabletext"/>
            </w:pPr>
          </w:p>
          <w:p w14:paraId="508EADED" w14:textId="0CB33E5C" w:rsidR="006E43E1" w:rsidRPr="009A74E5" w:rsidRDefault="006E43E1" w:rsidP="00E1149B">
            <w:pPr>
              <w:pStyle w:val="1-Tabletext"/>
            </w:pPr>
          </w:p>
          <w:p w14:paraId="536BFA0E" w14:textId="7064D27C" w:rsidR="006E43E1" w:rsidRPr="009A74E5" w:rsidRDefault="006E43E1" w:rsidP="00E1149B">
            <w:pPr>
              <w:pStyle w:val="1-Tabletext"/>
            </w:pPr>
          </w:p>
          <w:p w14:paraId="66EBD25C" w14:textId="7FF2023D" w:rsidR="006E43E1" w:rsidRPr="009A74E5" w:rsidRDefault="006E43E1" w:rsidP="00E1149B">
            <w:pPr>
              <w:pStyle w:val="1-Tabletext"/>
            </w:pPr>
          </w:p>
          <w:p w14:paraId="611F4691" w14:textId="4269C42C" w:rsidR="00D41B1D" w:rsidRPr="009A74E5" w:rsidRDefault="00D41B1D" w:rsidP="00E1149B">
            <w:pPr>
              <w:pStyle w:val="1-Tabletext"/>
              <w:rPr>
                <w:b/>
                <w:bCs/>
              </w:rPr>
            </w:pPr>
            <w:r w:rsidRPr="009A74E5">
              <w:t>Naik (2019)</w:t>
            </w:r>
            <w:r w:rsidR="00AC01AA">
              <w:fldChar w:fldCharType="begin"/>
            </w:r>
            <w:r w:rsidR="00AC01AA">
              <w:instrText xml:space="preserve"> HYPERLINK \l "_ENREF_19" \o "Naik, 2019 #455" </w:instrText>
            </w:r>
            <w:r w:rsidR="00AC01AA">
              <w:fldChar w:fldCharType="separate"/>
            </w:r>
            <w:r w:rsidR="00487295" w:rsidRPr="009A74E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rsidRPr="009A74E5">
              <w:instrText xml:space="preserve"> ADDIN EN.CITE </w:instrText>
            </w:r>
            <w:r w:rsidR="00487295" w:rsidRPr="009A74E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19</w:t>
            </w:r>
            <w:r w:rsidR="00487295" w:rsidRPr="009A74E5">
              <w:fldChar w:fldCharType="end"/>
            </w:r>
            <w:r w:rsidR="00AC01AA">
              <w:fldChar w:fldCharType="end"/>
            </w:r>
            <w:r w:rsidRPr="009A74E5">
              <w:t xml:space="preserve"> HOPE</w:t>
            </w:r>
          </w:p>
          <w:p w14:paraId="07E32296" w14:textId="77777777" w:rsidR="00D41B1D" w:rsidRPr="009A74E5" w:rsidRDefault="00D41B1D" w:rsidP="00E1149B">
            <w:pPr>
              <w:pStyle w:val="1-Tabletext"/>
              <w:rPr>
                <w:b/>
                <w:bCs/>
              </w:rPr>
            </w:pPr>
            <w:r w:rsidRPr="009A74E5">
              <w:t>(continued)</w:t>
            </w:r>
          </w:p>
          <w:p w14:paraId="1CC93429" w14:textId="77777777" w:rsidR="00D41B1D" w:rsidRPr="009A74E5" w:rsidRDefault="00D41B1D" w:rsidP="00E1149B">
            <w:pPr>
              <w:pStyle w:val="1-Tabletext"/>
            </w:pPr>
          </w:p>
          <w:p w14:paraId="6DE2CBF4" w14:textId="77777777" w:rsidR="00D41B1D" w:rsidRPr="009A74E5" w:rsidRDefault="00D41B1D" w:rsidP="00E1149B">
            <w:pPr>
              <w:pStyle w:val="1-Tabletext"/>
            </w:pPr>
          </w:p>
          <w:p w14:paraId="30B73F49" w14:textId="77777777" w:rsidR="00D41B1D" w:rsidRPr="009A74E5" w:rsidRDefault="00D41B1D" w:rsidP="00E1149B">
            <w:pPr>
              <w:pStyle w:val="1-Tabletext"/>
            </w:pPr>
          </w:p>
          <w:p w14:paraId="01039FE0" w14:textId="77777777" w:rsidR="00D41B1D" w:rsidRPr="009A74E5" w:rsidRDefault="00D41B1D" w:rsidP="00E1149B">
            <w:pPr>
              <w:pStyle w:val="1-Tabletext"/>
            </w:pPr>
          </w:p>
          <w:p w14:paraId="03190B60" w14:textId="77777777" w:rsidR="00D41B1D" w:rsidRPr="009A74E5" w:rsidRDefault="00D41B1D" w:rsidP="00E1149B">
            <w:pPr>
              <w:pStyle w:val="1-Tabletext"/>
            </w:pPr>
          </w:p>
          <w:p w14:paraId="72D621CA" w14:textId="77777777" w:rsidR="00D41B1D" w:rsidRPr="009A74E5" w:rsidRDefault="00D41B1D" w:rsidP="00E1149B">
            <w:pPr>
              <w:pStyle w:val="1-Tabletext"/>
            </w:pPr>
          </w:p>
          <w:p w14:paraId="1BDB2567" w14:textId="77777777" w:rsidR="00D41B1D" w:rsidRPr="009A74E5" w:rsidRDefault="00D41B1D" w:rsidP="00E1149B">
            <w:pPr>
              <w:pStyle w:val="1-Tabletext"/>
            </w:pPr>
          </w:p>
          <w:p w14:paraId="413691A5" w14:textId="77777777" w:rsidR="00D41B1D" w:rsidRPr="009A74E5" w:rsidRDefault="00D41B1D" w:rsidP="00E1149B">
            <w:pPr>
              <w:pStyle w:val="1-Tabletext"/>
            </w:pPr>
          </w:p>
          <w:p w14:paraId="657E4DBE" w14:textId="77777777" w:rsidR="00D41B1D" w:rsidRPr="009A74E5" w:rsidRDefault="00D41B1D" w:rsidP="00E1149B">
            <w:pPr>
              <w:pStyle w:val="1-Tabletext"/>
            </w:pPr>
          </w:p>
          <w:p w14:paraId="397953F5" w14:textId="77777777" w:rsidR="00D41B1D" w:rsidRPr="009A74E5" w:rsidRDefault="00D41B1D" w:rsidP="00E1149B">
            <w:pPr>
              <w:pStyle w:val="1-Tabletext"/>
            </w:pPr>
          </w:p>
          <w:p w14:paraId="7E96A0FC" w14:textId="77777777" w:rsidR="00D41B1D" w:rsidRPr="009A74E5" w:rsidRDefault="00D41B1D" w:rsidP="00E1149B">
            <w:pPr>
              <w:pStyle w:val="1-Tabletext"/>
            </w:pPr>
          </w:p>
          <w:p w14:paraId="73AAF295" w14:textId="77777777" w:rsidR="00D41B1D" w:rsidRPr="009A74E5" w:rsidRDefault="00D41B1D" w:rsidP="00E1149B">
            <w:pPr>
              <w:pStyle w:val="1-Tabletext"/>
            </w:pPr>
          </w:p>
          <w:p w14:paraId="002934E5" w14:textId="77777777" w:rsidR="00D41B1D" w:rsidRPr="009A74E5" w:rsidRDefault="00D41B1D" w:rsidP="00E1149B">
            <w:pPr>
              <w:pStyle w:val="1-Tabletext"/>
            </w:pPr>
          </w:p>
          <w:p w14:paraId="47DEE4EC" w14:textId="77777777" w:rsidR="00D41B1D" w:rsidRPr="009A74E5" w:rsidRDefault="00D41B1D" w:rsidP="00E1149B">
            <w:pPr>
              <w:pStyle w:val="1-Tabletext"/>
            </w:pPr>
          </w:p>
          <w:p w14:paraId="4D010043" w14:textId="77777777" w:rsidR="00D41B1D" w:rsidRPr="009A74E5" w:rsidRDefault="00D41B1D" w:rsidP="00E1149B">
            <w:pPr>
              <w:pStyle w:val="1-Tabletext"/>
            </w:pPr>
          </w:p>
          <w:p w14:paraId="3A73D9FD" w14:textId="77777777" w:rsidR="00D41B1D" w:rsidRPr="009A74E5" w:rsidRDefault="00D41B1D" w:rsidP="00E1149B">
            <w:pPr>
              <w:pStyle w:val="1-Tabletext"/>
            </w:pPr>
          </w:p>
          <w:p w14:paraId="097E9BFA" w14:textId="77777777" w:rsidR="00D41B1D" w:rsidRPr="009A74E5" w:rsidRDefault="00D41B1D" w:rsidP="00E1149B">
            <w:pPr>
              <w:pStyle w:val="1-Tabletext"/>
            </w:pPr>
          </w:p>
          <w:p w14:paraId="593269DC" w14:textId="77777777" w:rsidR="00D41B1D" w:rsidRPr="009A74E5" w:rsidRDefault="00D41B1D" w:rsidP="00E1149B">
            <w:pPr>
              <w:pStyle w:val="1-Tabletext"/>
            </w:pPr>
          </w:p>
          <w:p w14:paraId="7E1404EB" w14:textId="77777777" w:rsidR="00D41B1D" w:rsidRPr="009A74E5" w:rsidRDefault="00D41B1D" w:rsidP="00E1149B">
            <w:pPr>
              <w:pStyle w:val="1-Tabletext"/>
            </w:pPr>
          </w:p>
          <w:p w14:paraId="610DB011" w14:textId="77777777" w:rsidR="00D41B1D" w:rsidRPr="009A74E5" w:rsidRDefault="00D41B1D" w:rsidP="00E1149B">
            <w:pPr>
              <w:pStyle w:val="1-Tabletext"/>
            </w:pPr>
          </w:p>
          <w:p w14:paraId="65287063" w14:textId="77777777" w:rsidR="00D41B1D" w:rsidRPr="009A74E5" w:rsidRDefault="00D41B1D" w:rsidP="00E1149B">
            <w:pPr>
              <w:pStyle w:val="1-Tabletext"/>
            </w:pPr>
          </w:p>
          <w:p w14:paraId="5B6C7B9A" w14:textId="77777777" w:rsidR="00D41B1D" w:rsidRPr="009A74E5" w:rsidRDefault="00D41B1D" w:rsidP="00E1149B">
            <w:pPr>
              <w:pStyle w:val="1-Tabletext"/>
            </w:pPr>
          </w:p>
          <w:p w14:paraId="6BCEA387" w14:textId="77777777" w:rsidR="00D41B1D" w:rsidRPr="009A74E5" w:rsidRDefault="00D41B1D" w:rsidP="00E1149B">
            <w:pPr>
              <w:pStyle w:val="1-Tabletext"/>
            </w:pPr>
          </w:p>
          <w:p w14:paraId="7164510D" w14:textId="232538C9" w:rsidR="00D41B1D" w:rsidRDefault="00D41B1D" w:rsidP="00E1149B">
            <w:pPr>
              <w:pStyle w:val="1-Tabletext"/>
            </w:pPr>
          </w:p>
          <w:p w14:paraId="66003D00" w14:textId="7E15AA11" w:rsidR="009A74E5" w:rsidRDefault="009A74E5" w:rsidP="00E1149B">
            <w:pPr>
              <w:pStyle w:val="1-Tabletext"/>
            </w:pPr>
          </w:p>
          <w:p w14:paraId="202A5965" w14:textId="092E4765" w:rsidR="009A74E5" w:rsidRDefault="009A74E5" w:rsidP="00E1149B">
            <w:pPr>
              <w:pStyle w:val="1-Tabletext"/>
            </w:pPr>
          </w:p>
          <w:p w14:paraId="4F75A25E" w14:textId="1FF98171" w:rsidR="009A74E5" w:rsidRDefault="009A74E5" w:rsidP="00E1149B">
            <w:pPr>
              <w:pStyle w:val="1-Tabletext"/>
            </w:pPr>
          </w:p>
          <w:p w14:paraId="41E79A6D" w14:textId="108EC32D" w:rsidR="009A74E5" w:rsidRDefault="009A74E5" w:rsidP="00E1149B">
            <w:pPr>
              <w:pStyle w:val="1-Tabletext"/>
            </w:pPr>
          </w:p>
          <w:p w14:paraId="4FE24F91" w14:textId="60700E7D" w:rsidR="009A74E5" w:rsidRDefault="009A74E5" w:rsidP="00E1149B">
            <w:pPr>
              <w:pStyle w:val="1-Tabletext"/>
            </w:pPr>
          </w:p>
          <w:p w14:paraId="45E8BCEF" w14:textId="1766D359" w:rsidR="009A74E5" w:rsidRDefault="009A74E5" w:rsidP="00E1149B">
            <w:pPr>
              <w:pStyle w:val="1-Tabletext"/>
            </w:pPr>
          </w:p>
          <w:p w14:paraId="5EC6B7ED" w14:textId="07D372EB" w:rsidR="009A74E5" w:rsidRDefault="009A74E5" w:rsidP="00E1149B">
            <w:pPr>
              <w:pStyle w:val="1-Tabletext"/>
            </w:pPr>
          </w:p>
          <w:p w14:paraId="55EC5452" w14:textId="12F5034F" w:rsidR="009A74E5" w:rsidRDefault="009A74E5" w:rsidP="00E1149B">
            <w:pPr>
              <w:pStyle w:val="1-Tabletext"/>
            </w:pPr>
          </w:p>
          <w:p w14:paraId="5C8CA3DF" w14:textId="2B342FA7" w:rsidR="009A74E5" w:rsidRDefault="009A74E5" w:rsidP="00E1149B">
            <w:pPr>
              <w:pStyle w:val="1-Tabletext"/>
            </w:pPr>
          </w:p>
          <w:p w14:paraId="0C14E9EB" w14:textId="5AA2FAF2" w:rsidR="009A74E5" w:rsidRDefault="009A74E5" w:rsidP="00E1149B">
            <w:pPr>
              <w:pStyle w:val="1-Tabletext"/>
            </w:pPr>
          </w:p>
          <w:p w14:paraId="3981FF90" w14:textId="31327A78" w:rsidR="009A74E5" w:rsidRDefault="009A74E5" w:rsidP="00E1149B">
            <w:pPr>
              <w:pStyle w:val="1-Tabletext"/>
            </w:pPr>
          </w:p>
          <w:p w14:paraId="78910B68" w14:textId="5BD2D05D" w:rsidR="009A74E5" w:rsidRDefault="009A74E5" w:rsidP="00E1149B">
            <w:pPr>
              <w:pStyle w:val="1-Tabletext"/>
            </w:pPr>
          </w:p>
          <w:p w14:paraId="41906F94" w14:textId="1B61AE42" w:rsidR="009A74E5" w:rsidRDefault="009A74E5" w:rsidP="00E1149B">
            <w:pPr>
              <w:pStyle w:val="1-Tabletext"/>
            </w:pPr>
          </w:p>
          <w:p w14:paraId="0D66E715" w14:textId="6EC16A7E" w:rsidR="009A74E5" w:rsidRDefault="009A74E5" w:rsidP="00E1149B">
            <w:pPr>
              <w:pStyle w:val="1-Tabletext"/>
            </w:pPr>
          </w:p>
          <w:p w14:paraId="698702D9" w14:textId="3794A9D5" w:rsidR="009A74E5" w:rsidRPr="009A74E5" w:rsidRDefault="009A74E5" w:rsidP="00E1149B">
            <w:pPr>
              <w:pStyle w:val="1-Tabletext"/>
              <w:rPr>
                <w:b/>
                <w:bCs/>
              </w:rPr>
            </w:pPr>
            <w:r w:rsidRPr="009A74E5">
              <w:t>Naik (2019)</w:t>
            </w:r>
            <w:r w:rsidR="00AC01AA">
              <w:fldChar w:fldCharType="begin"/>
            </w:r>
            <w:r w:rsidR="00AC01AA">
              <w:instrText xml:space="preserve"> HYPERLINK \l "_ENREF_19" \o "Naik, 2019 #455" </w:instrText>
            </w:r>
            <w:r w:rsidR="00AC01AA">
              <w:fldChar w:fldCharType="separate"/>
            </w:r>
            <w:r w:rsidR="00487295" w:rsidRPr="009A74E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rsidRPr="009A74E5">
              <w:instrText xml:space="preserve"> ADDIN EN.CITE </w:instrText>
            </w:r>
            <w:r w:rsidR="00487295" w:rsidRPr="009A74E5">
              <w:fldChar w:fldCharType="begin">
                <w:fldData xml:space="preserve">PEVuZE5vdGU+PENpdGUgRXhjbHVkZUF1dGg9IjEiIEV4Y2x1ZGVZZWFyPSIxIj48QXV0aG9yPk5h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19</w:t>
            </w:r>
            <w:r w:rsidR="00487295" w:rsidRPr="009A74E5">
              <w:fldChar w:fldCharType="end"/>
            </w:r>
            <w:r w:rsidR="00AC01AA">
              <w:fldChar w:fldCharType="end"/>
            </w:r>
            <w:r w:rsidRPr="009A74E5">
              <w:t xml:space="preserve"> HOPE</w:t>
            </w:r>
          </w:p>
          <w:p w14:paraId="0EDE808E" w14:textId="27A6BC93" w:rsidR="00D41B1D" w:rsidRPr="009A74E5" w:rsidRDefault="009A74E5" w:rsidP="00E1149B">
            <w:pPr>
              <w:pStyle w:val="1-Tabletext"/>
            </w:pPr>
            <w:r w:rsidRPr="009A74E5">
              <w:t>(continued)</w:t>
            </w:r>
          </w:p>
        </w:tc>
        <w:tc>
          <w:tcPr>
            <w:tcW w:w="1620" w:type="dxa"/>
          </w:tcPr>
          <w:p w14:paraId="08F678BE" w14:textId="77777777" w:rsidR="00D41B1D" w:rsidRPr="009A74E5" w:rsidRDefault="00D41B1D" w:rsidP="00E1149B">
            <w:pPr>
              <w:pStyle w:val="1-Tabletext"/>
            </w:pPr>
            <w:r w:rsidRPr="009A74E5">
              <w:t>Provider: Psychologists, nurses, pharmacists, and social workers</w:t>
            </w:r>
          </w:p>
          <w:p w14:paraId="7282CA7E" w14:textId="340EDB80" w:rsidR="00D41B1D" w:rsidRPr="009A74E5" w:rsidRDefault="00D41B1D" w:rsidP="00E1149B">
            <w:pPr>
              <w:pStyle w:val="1-Tabletext"/>
            </w:pPr>
            <w:r w:rsidRPr="009A74E5">
              <w:t>Setting: Veterans Affairs Medical Center and affiliated community-based outpatient clinics</w:t>
            </w:r>
            <w:r w:rsidRPr="009A74E5">
              <w:br/>
              <w:t>Country: United States</w:t>
            </w:r>
            <w:r w:rsidRPr="009A74E5">
              <w:br/>
              <w:t>Funder: Veterans Health Administration Health Services Research and Development Office, National Institute of Diabetes and Digestive and Kidney Diseases</w:t>
            </w:r>
            <w:r w:rsidRPr="009A74E5">
              <w:br/>
              <w:t>Risk of bias: Some concerns</w:t>
            </w:r>
          </w:p>
        </w:tc>
        <w:tc>
          <w:tcPr>
            <w:tcW w:w="1620" w:type="dxa"/>
          </w:tcPr>
          <w:p w14:paraId="1E9F29D4" w14:textId="77777777" w:rsidR="00D41B1D" w:rsidRPr="009A74E5" w:rsidRDefault="00D41B1D" w:rsidP="00E1149B">
            <w:pPr>
              <w:pStyle w:val="1-Tabletext"/>
            </w:pPr>
            <w:r w:rsidRPr="009A74E5">
              <w:t>Comparator (G1): Enhanced usual care</w:t>
            </w:r>
          </w:p>
          <w:p w14:paraId="5B146CC7" w14:textId="77777777" w:rsidR="00D41B1D" w:rsidRPr="009A74E5" w:rsidRDefault="00D41B1D" w:rsidP="00E1149B">
            <w:pPr>
              <w:pStyle w:val="1-Tabletext"/>
            </w:pPr>
            <w:r w:rsidRPr="009A74E5">
              <w:t>N=89</w:t>
            </w:r>
          </w:p>
          <w:p w14:paraId="399DE210" w14:textId="77777777" w:rsidR="00D41B1D" w:rsidRPr="009A74E5" w:rsidRDefault="00D41B1D" w:rsidP="00E1149B">
            <w:pPr>
              <w:pStyle w:val="1-Tabletext"/>
            </w:pPr>
            <w:r w:rsidRPr="009A74E5">
              <w:t>Comparator type: Educational or community-based resource</w:t>
            </w:r>
          </w:p>
          <w:p w14:paraId="78F65C7F" w14:textId="77777777" w:rsidR="00D41B1D" w:rsidRPr="009A74E5" w:rsidRDefault="00D41B1D" w:rsidP="00E1149B">
            <w:pPr>
              <w:pStyle w:val="1-Tabletext"/>
            </w:pPr>
          </w:p>
          <w:p w14:paraId="1E47686E" w14:textId="77777777" w:rsidR="00D41B1D" w:rsidRPr="009A74E5" w:rsidRDefault="00D41B1D" w:rsidP="00E1149B">
            <w:pPr>
              <w:pStyle w:val="1-Tabletext"/>
            </w:pPr>
            <w:r w:rsidRPr="009A74E5">
              <w:t>Intervention (G2): Usual care plus HOPE</w:t>
            </w:r>
          </w:p>
          <w:p w14:paraId="347DF3D7" w14:textId="77777777" w:rsidR="00D41B1D" w:rsidRPr="009A74E5" w:rsidRDefault="00D41B1D" w:rsidP="00E1149B">
            <w:pPr>
              <w:pStyle w:val="1-Tabletext"/>
            </w:pPr>
            <w:r w:rsidRPr="009A74E5">
              <w:t>N=136</w:t>
            </w:r>
          </w:p>
          <w:p w14:paraId="5F005B91" w14:textId="5180BFC9" w:rsidR="00D41B1D" w:rsidRPr="009A74E5" w:rsidRDefault="00D41B1D" w:rsidP="00E1149B">
            <w:pPr>
              <w:pStyle w:val="1-Tabletext"/>
            </w:pPr>
            <w:r w:rsidRPr="009A74E5">
              <w:t xml:space="preserve">Intervention type: Audio-only with supports for treating </w:t>
            </w:r>
            <w:r w:rsidR="00934E9A">
              <w:t>(supplement with audio care)</w:t>
            </w:r>
          </w:p>
        </w:tc>
        <w:tc>
          <w:tcPr>
            <w:tcW w:w="1620" w:type="dxa"/>
          </w:tcPr>
          <w:p w14:paraId="2BC5A910" w14:textId="77777777" w:rsidR="00D41B1D" w:rsidRPr="00AC01AA" w:rsidRDefault="00D41B1D" w:rsidP="00E1149B">
            <w:pPr>
              <w:pStyle w:val="1-Tabletext"/>
            </w:pPr>
            <w:r w:rsidRPr="00AC01AA">
              <w:t xml:space="preserve">Depressive symptom severity post-treatment (6 months), follow-up (12 months) </w:t>
            </w:r>
          </w:p>
          <w:p w14:paraId="58F3870E" w14:textId="77777777" w:rsidR="00D41B1D" w:rsidRPr="00AC01AA" w:rsidRDefault="00D41B1D" w:rsidP="00E1149B">
            <w:pPr>
              <w:pStyle w:val="1-Tabletext"/>
            </w:pPr>
            <w:r w:rsidRPr="00AC01AA">
              <w:t>Assessed using Patient Health Questionaire-9 (PHQ-9)</w:t>
            </w:r>
          </w:p>
          <w:p w14:paraId="1190FF6D" w14:textId="77777777" w:rsidR="00D41B1D" w:rsidRPr="00AC01AA" w:rsidRDefault="00D41B1D" w:rsidP="00E1149B">
            <w:pPr>
              <w:pStyle w:val="1-Tabletext"/>
            </w:pPr>
            <w:r w:rsidRPr="00AC01AA">
              <w:t>Baseline</w:t>
            </w:r>
          </w:p>
          <w:p w14:paraId="02A3BC30" w14:textId="77777777" w:rsidR="00D41B1D" w:rsidRPr="00AC01AA" w:rsidRDefault="00D41B1D" w:rsidP="00E1149B">
            <w:pPr>
              <w:pStyle w:val="1-Tabletext"/>
            </w:pPr>
            <w:r w:rsidRPr="00AC01AA">
              <w:t>No difference between groups (p=NR), scores reflected moderately severe depression symptoms</w:t>
            </w:r>
          </w:p>
          <w:p w14:paraId="5E772AC5" w14:textId="77777777" w:rsidR="00D41B1D" w:rsidRPr="00AC01AA" w:rsidRDefault="00D41B1D" w:rsidP="00E1149B">
            <w:pPr>
              <w:pStyle w:val="1-Tabletext"/>
            </w:pPr>
            <w:r w:rsidRPr="00AC01AA">
              <w:t>Post-treatment (6 months)</w:t>
            </w:r>
          </w:p>
          <w:p w14:paraId="1CB09D4A" w14:textId="77777777" w:rsidR="00D41B1D" w:rsidRPr="00AC01AA" w:rsidRDefault="00D41B1D" w:rsidP="00E1149B">
            <w:pPr>
              <w:pStyle w:val="1-Tabletext"/>
            </w:pPr>
            <w:r w:rsidRPr="00AC01AA">
              <w:t>Mean difference in score from baseline favored G2 (p=0.03), although mean score for both groups reflected moderate symptoms</w:t>
            </w:r>
          </w:p>
          <w:p w14:paraId="3E8EE292" w14:textId="77777777" w:rsidR="00D41B1D" w:rsidRPr="00AC01AA" w:rsidRDefault="00D41B1D" w:rsidP="00E1149B">
            <w:pPr>
              <w:pStyle w:val="1-Tabletext"/>
            </w:pPr>
            <w:r w:rsidRPr="00AC01AA">
              <w:t>Follow-up (12 months)</w:t>
            </w:r>
          </w:p>
          <w:p w14:paraId="0A96C7D8" w14:textId="77777777" w:rsidR="00D41B1D" w:rsidRPr="00AC01AA" w:rsidRDefault="00D41B1D" w:rsidP="00E1149B">
            <w:pPr>
              <w:pStyle w:val="1-Tabletext"/>
            </w:pPr>
            <w:r w:rsidRPr="00AC01AA">
              <w:t>Mean difference in score from baseline favored G2 (p=0.03), although mean score for both groups reflected moderate symptoms</w:t>
            </w:r>
            <w:r w:rsidRPr="00AC01AA" w:rsidDel="007000FA">
              <w:t xml:space="preserve"> </w:t>
            </w:r>
          </w:p>
          <w:p w14:paraId="557D63E9" w14:textId="77777777" w:rsidR="00D41B1D" w:rsidRPr="00AC01AA" w:rsidRDefault="00D41B1D" w:rsidP="00E1149B">
            <w:pPr>
              <w:pStyle w:val="1-Tabletext"/>
            </w:pPr>
          </w:p>
          <w:p w14:paraId="466ED58F" w14:textId="77777777" w:rsidR="00D41B1D" w:rsidRPr="00AC01AA" w:rsidRDefault="00D41B1D" w:rsidP="00E1149B">
            <w:pPr>
              <w:pStyle w:val="1-Tabletext"/>
            </w:pPr>
            <w:r w:rsidRPr="00AC01AA">
              <w:t>Clinical response post-treatment (6 months), follow-up (12 months)</w:t>
            </w:r>
          </w:p>
          <w:p w14:paraId="2503A8B7" w14:textId="77777777" w:rsidR="00D41B1D" w:rsidRPr="00AC01AA" w:rsidRDefault="00D41B1D" w:rsidP="00E1149B">
            <w:pPr>
              <w:pStyle w:val="1-Tabletext"/>
            </w:pPr>
            <w:r w:rsidRPr="00AC01AA">
              <w:t>Assessed using PHQ-9;</w:t>
            </w:r>
          </w:p>
          <w:p w14:paraId="186C3F30" w14:textId="39078B80" w:rsidR="00D41B1D" w:rsidRPr="00AC01AA" w:rsidRDefault="00D41B1D" w:rsidP="00E1149B">
            <w:pPr>
              <w:pStyle w:val="1-Tabletext"/>
            </w:pPr>
            <w:r w:rsidRPr="00AC01AA">
              <w:t>participants who achieved a 50% decrease from baseline or a PHQ</w:t>
            </w:r>
            <w:r w:rsidRPr="00AC01AA">
              <w:noBreakHyphen/>
              <w:t>9 value &lt;10</w:t>
            </w:r>
          </w:p>
          <w:p w14:paraId="0BC0CB97" w14:textId="77777777" w:rsidR="00D41B1D" w:rsidRPr="00AC01AA" w:rsidRDefault="00D41B1D" w:rsidP="00E1149B">
            <w:pPr>
              <w:pStyle w:val="1-Tabletext"/>
            </w:pPr>
            <w:r w:rsidRPr="00AC01AA">
              <w:t>Post-treatment (6 months)</w:t>
            </w:r>
          </w:p>
          <w:p w14:paraId="7E4F0757" w14:textId="77777777" w:rsidR="00D41B1D" w:rsidRPr="00AC01AA" w:rsidRDefault="00D41B1D" w:rsidP="00E1149B">
            <w:pPr>
              <w:pStyle w:val="1-Tabletext"/>
            </w:pPr>
            <w:r w:rsidRPr="00AC01AA">
              <w:t>G1: 35.0%</w:t>
            </w:r>
          </w:p>
          <w:p w14:paraId="38D98A3E" w14:textId="77777777" w:rsidR="00D41B1D" w:rsidRPr="00AC01AA" w:rsidRDefault="00D41B1D" w:rsidP="00E1149B">
            <w:pPr>
              <w:pStyle w:val="1-Tabletext"/>
            </w:pPr>
            <w:r w:rsidRPr="00AC01AA">
              <w:t>G2: 47.2%</w:t>
            </w:r>
          </w:p>
          <w:p w14:paraId="0C994D42" w14:textId="44F94075" w:rsidR="00D41B1D" w:rsidRPr="00AC01AA" w:rsidRDefault="00FF3D6D" w:rsidP="00E1149B">
            <w:pPr>
              <w:pStyle w:val="1-Tabletext"/>
            </w:pPr>
            <w:r w:rsidRPr="00AC01AA">
              <w:t>S</w:t>
            </w:r>
            <w:r w:rsidR="00D41B1D" w:rsidRPr="00AC01AA">
              <w:t>uccess rate difference (95% CI)</w:t>
            </w:r>
          </w:p>
          <w:p w14:paraId="7035A38E" w14:textId="77777777" w:rsidR="00D41B1D" w:rsidRPr="00AC01AA" w:rsidRDefault="00D41B1D" w:rsidP="00E1149B">
            <w:pPr>
              <w:pStyle w:val="1-Tabletext"/>
            </w:pPr>
            <w:r w:rsidRPr="00AC01AA">
              <w:t>0.12 (-0.02 to 0.26), p=0.09</w:t>
            </w:r>
          </w:p>
          <w:p w14:paraId="54D082D5" w14:textId="77777777" w:rsidR="00D41B1D" w:rsidRPr="00AC01AA" w:rsidRDefault="00D41B1D" w:rsidP="00E1149B">
            <w:pPr>
              <w:pStyle w:val="1-Tabletext"/>
            </w:pPr>
            <w:r w:rsidRPr="00AC01AA">
              <w:t>Follow-up (12 months)</w:t>
            </w:r>
          </w:p>
          <w:p w14:paraId="5E381625" w14:textId="77777777" w:rsidR="00D41B1D" w:rsidRPr="00AC01AA" w:rsidRDefault="00D41B1D" w:rsidP="00E1149B">
            <w:pPr>
              <w:pStyle w:val="1-Tabletext"/>
            </w:pPr>
            <w:r w:rsidRPr="00AC01AA">
              <w:t>G1: 32.9%</w:t>
            </w:r>
          </w:p>
          <w:p w14:paraId="28B67172" w14:textId="77777777" w:rsidR="00D41B1D" w:rsidRPr="00AC01AA" w:rsidRDefault="00D41B1D" w:rsidP="00E1149B">
            <w:pPr>
              <w:pStyle w:val="1-Tabletext"/>
            </w:pPr>
            <w:r w:rsidRPr="00AC01AA">
              <w:t>G2: 52.1%</w:t>
            </w:r>
          </w:p>
          <w:p w14:paraId="7A2ADA62" w14:textId="77777777" w:rsidR="00D41B1D" w:rsidRPr="00AC01AA" w:rsidRDefault="00D41B1D" w:rsidP="00E1149B">
            <w:pPr>
              <w:pStyle w:val="1-Tabletext"/>
            </w:pPr>
            <w:r w:rsidRPr="00AC01AA">
              <w:t>Success rate difference (95% CI)</w:t>
            </w:r>
          </w:p>
          <w:p w14:paraId="5908D5BD" w14:textId="77777777" w:rsidR="00D41B1D" w:rsidRPr="00AC01AA" w:rsidRDefault="00D41B1D" w:rsidP="00E1149B">
            <w:pPr>
              <w:pStyle w:val="1-Tabletext"/>
            </w:pPr>
            <w:r w:rsidRPr="00AC01AA">
              <w:t>0.19 (0.04 to 0.33), p=0.01</w:t>
            </w:r>
          </w:p>
        </w:tc>
        <w:tc>
          <w:tcPr>
            <w:tcW w:w="1620" w:type="dxa"/>
          </w:tcPr>
          <w:p w14:paraId="42FCA27B"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70F214F5" w14:textId="77777777" w:rsidR="00D41B1D" w:rsidRPr="00AC01AA" w:rsidRDefault="00D41B1D">
            <w:pPr>
              <w:rPr>
                <w:rFonts w:ascii="Arial" w:hAnsi="Arial" w:cs="Arial"/>
                <w:color w:val="000000"/>
                <w:szCs w:val="18"/>
              </w:rPr>
            </w:pPr>
            <w:r w:rsidRPr="00AC01AA">
              <w:rPr>
                <w:rFonts w:ascii="Arial" w:hAnsi="Arial" w:cs="Arial"/>
                <w:color w:val="000000"/>
                <w:szCs w:val="18"/>
              </w:rPr>
              <w:t>Completed treatment follow-up (12 months; intervention arm only)</w:t>
            </w:r>
          </w:p>
          <w:p w14:paraId="121AF7C3" w14:textId="77777777" w:rsidR="00D41B1D" w:rsidRPr="00AC01AA" w:rsidRDefault="00D41B1D">
            <w:pPr>
              <w:rPr>
                <w:rFonts w:ascii="Arial" w:hAnsi="Arial" w:cs="Arial"/>
                <w:color w:val="000000"/>
                <w:szCs w:val="18"/>
              </w:rPr>
            </w:pPr>
            <w:r w:rsidRPr="00AC01AA">
              <w:rPr>
                <w:rFonts w:ascii="Arial" w:hAnsi="Arial" w:cs="Arial"/>
                <w:color w:val="000000"/>
                <w:szCs w:val="18"/>
              </w:rPr>
              <w:t>Assessed using trial data</w:t>
            </w:r>
          </w:p>
          <w:p w14:paraId="2F9FB7F3" w14:textId="2FDC5DFF" w:rsidR="00FF3D6D" w:rsidRPr="00AC01AA" w:rsidRDefault="00D41B1D" w:rsidP="00FF3D6D">
            <w:pPr>
              <w:rPr>
                <w:rFonts w:ascii="Arial" w:hAnsi="Arial" w:cs="Arial"/>
                <w:color w:val="000000"/>
                <w:szCs w:val="18"/>
              </w:rPr>
            </w:pPr>
            <w:r w:rsidRPr="00AC01AA">
              <w:rPr>
                <w:rFonts w:ascii="Arial" w:hAnsi="Arial" w:cs="Arial"/>
                <w:color w:val="000000"/>
                <w:szCs w:val="18"/>
              </w:rPr>
              <w:t xml:space="preserve">Attended 3+ sessions </w:t>
            </w:r>
            <w:r w:rsidRPr="00AC01AA">
              <w:rPr>
                <w:rFonts w:ascii="Arial" w:hAnsi="Arial" w:cs="Arial"/>
                <w:color w:val="000000"/>
                <w:szCs w:val="18"/>
              </w:rPr>
              <w:br/>
              <w:t>G2: 73%</w:t>
            </w:r>
            <w:r w:rsidRPr="00AC01AA">
              <w:rPr>
                <w:rFonts w:ascii="Arial" w:hAnsi="Arial" w:cs="Arial"/>
                <w:color w:val="000000"/>
                <w:szCs w:val="18"/>
              </w:rPr>
              <w:br/>
              <w:t>Attended 6+ sessions</w:t>
            </w:r>
            <w:r w:rsidRPr="00AC01AA">
              <w:rPr>
                <w:rFonts w:ascii="Arial" w:hAnsi="Arial" w:cs="Arial"/>
                <w:color w:val="000000"/>
                <w:szCs w:val="18"/>
              </w:rPr>
              <w:br/>
              <w:t>G2: 51%</w:t>
            </w:r>
          </w:p>
          <w:p w14:paraId="094170C5" w14:textId="6F66FDB5" w:rsidR="00D41B1D" w:rsidRPr="00AC01AA" w:rsidRDefault="00D41B1D">
            <w:pPr>
              <w:rPr>
                <w:rFonts w:ascii="Arial" w:hAnsi="Arial" w:cs="Arial"/>
                <w:color w:val="000000"/>
                <w:szCs w:val="18"/>
              </w:rPr>
            </w:pPr>
          </w:p>
        </w:tc>
        <w:tc>
          <w:tcPr>
            <w:tcW w:w="1620" w:type="dxa"/>
          </w:tcPr>
          <w:p w14:paraId="2E8FFD6D"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64F9F97D"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r>
      <w:tr w:rsidR="00D41B1D" w:rsidRPr="006A3F4D" w14:paraId="1FA27C73" w14:textId="77777777" w:rsidTr="00596A0A">
        <w:tc>
          <w:tcPr>
            <w:tcW w:w="1620" w:type="dxa"/>
          </w:tcPr>
          <w:p w14:paraId="463397F8" w14:textId="389C9AE8" w:rsidR="00D41B1D" w:rsidRPr="009A74E5" w:rsidRDefault="00D41B1D" w:rsidP="00E1149B">
            <w:pPr>
              <w:pStyle w:val="1-Tabletext"/>
              <w:rPr>
                <w:b/>
                <w:bCs/>
              </w:rPr>
            </w:pPr>
            <w:r w:rsidRPr="009A74E5">
              <w:t>Lerner (2020)</w:t>
            </w:r>
            <w:r w:rsidR="00AC01AA">
              <w:fldChar w:fldCharType="begin"/>
            </w:r>
            <w:r w:rsidR="00AC01AA">
              <w:instrText xml:space="preserve"> HYPERLINK \l "_ENREF_20" \o "Lerner, 2020 #1802" </w:instrText>
            </w:r>
            <w:r w:rsidR="00AC01AA">
              <w:fldChar w:fldCharType="separate"/>
            </w:r>
            <w:r w:rsidR="00487295" w:rsidRPr="009A74E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cHA9IkVOIiBkYi1pZD0iZXN2MjI5ZHgzcnJhdjRlOTA1d3g5c3YyYTB4MmR3OWRldGVkIiB0aW1l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</w:fldData>
              </w:fldChar>
            </w:r>
            <w:r w:rsidR="00487295" w:rsidRPr="009A74E5">
              <w:instrText xml:space="preserve"> ADDIN EN.CITE </w:instrText>
            </w:r>
            <w:r w:rsidR="00487295" w:rsidRPr="009A74E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cHA9IkVOIiBkYi1pZD0iZXN2MjI5ZHgzcnJhdjRlOTA1d3g5c3YyYTB4MmR3OWRldGVkIiB0aW1l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20</w:t>
            </w:r>
            <w:r w:rsidR="00487295" w:rsidRPr="009A74E5">
              <w:fldChar w:fldCharType="end"/>
            </w:r>
            <w:r w:rsidR="00AC01AA">
              <w:fldChar w:fldCharType="end"/>
            </w:r>
          </w:p>
          <w:p w14:paraId="4459D20C" w14:textId="77777777" w:rsidR="00D41B1D" w:rsidRPr="009A74E5" w:rsidRDefault="00D41B1D" w:rsidP="00E1149B">
            <w:pPr>
              <w:pStyle w:val="1-Tabletext"/>
            </w:pPr>
          </w:p>
          <w:p w14:paraId="44DBDEBD" w14:textId="77777777" w:rsidR="00D41B1D" w:rsidRPr="009A74E5" w:rsidRDefault="00D41B1D" w:rsidP="00E1149B">
            <w:pPr>
              <w:pStyle w:val="1-Tabletext"/>
            </w:pPr>
          </w:p>
          <w:p w14:paraId="41FCE455" w14:textId="77777777" w:rsidR="00D41B1D" w:rsidRPr="009A74E5" w:rsidRDefault="00D41B1D" w:rsidP="00E1149B">
            <w:pPr>
              <w:pStyle w:val="1-Tabletext"/>
            </w:pPr>
          </w:p>
          <w:p w14:paraId="1DD06B65" w14:textId="77777777" w:rsidR="00D41B1D" w:rsidRPr="009A74E5" w:rsidRDefault="00D41B1D" w:rsidP="00E1149B">
            <w:pPr>
              <w:pStyle w:val="1-Tabletext"/>
            </w:pPr>
          </w:p>
          <w:p w14:paraId="5FB4C55A" w14:textId="77777777" w:rsidR="00D41B1D" w:rsidRPr="009A74E5" w:rsidRDefault="00D41B1D" w:rsidP="00E1149B">
            <w:pPr>
              <w:pStyle w:val="1-Tabletext"/>
            </w:pPr>
          </w:p>
          <w:p w14:paraId="3503E85C" w14:textId="77777777" w:rsidR="00D41B1D" w:rsidRPr="009A74E5" w:rsidRDefault="00D41B1D" w:rsidP="00E1149B">
            <w:pPr>
              <w:pStyle w:val="1-Tabletext"/>
            </w:pPr>
          </w:p>
          <w:p w14:paraId="71F5E304" w14:textId="77777777" w:rsidR="00D41B1D" w:rsidRPr="009A74E5" w:rsidRDefault="00D41B1D" w:rsidP="00E1149B">
            <w:pPr>
              <w:pStyle w:val="1-Tabletext"/>
            </w:pPr>
          </w:p>
          <w:p w14:paraId="242A1697" w14:textId="292AA857" w:rsidR="00D41B1D" w:rsidRPr="009A74E5" w:rsidRDefault="00D41B1D" w:rsidP="00E1149B">
            <w:pPr>
              <w:pStyle w:val="1-Tabletext"/>
            </w:pPr>
          </w:p>
          <w:p w14:paraId="269ACE2D" w14:textId="77777777" w:rsidR="006E43E1" w:rsidRPr="009A74E5" w:rsidRDefault="006E43E1" w:rsidP="00E1149B">
            <w:pPr>
              <w:pStyle w:val="1-Tabletext"/>
            </w:pPr>
          </w:p>
          <w:p w14:paraId="062A5C99" w14:textId="77777777" w:rsidR="006E43E1" w:rsidRPr="009A74E5" w:rsidRDefault="006E43E1" w:rsidP="00E1149B">
            <w:pPr>
              <w:pStyle w:val="1-Tabletext"/>
            </w:pPr>
          </w:p>
          <w:p w14:paraId="03793A17" w14:textId="77777777" w:rsidR="006E43E1" w:rsidRPr="009A74E5" w:rsidRDefault="006E43E1" w:rsidP="00E1149B">
            <w:pPr>
              <w:pStyle w:val="1-Tabletext"/>
            </w:pPr>
          </w:p>
          <w:p w14:paraId="53A00E09" w14:textId="77777777" w:rsidR="006E43E1" w:rsidRPr="009A74E5" w:rsidRDefault="006E43E1" w:rsidP="00E1149B">
            <w:pPr>
              <w:pStyle w:val="1-Tabletext"/>
            </w:pPr>
          </w:p>
          <w:p w14:paraId="76EBA319" w14:textId="77777777" w:rsidR="006E43E1" w:rsidRPr="009A74E5" w:rsidRDefault="006E43E1" w:rsidP="00E1149B">
            <w:pPr>
              <w:pStyle w:val="1-Tabletext"/>
            </w:pPr>
          </w:p>
          <w:p w14:paraId="5F34A806" w14:textId="77777777" w:rsidR="006E43E1" w:rsidRPr="009A74E5" w:rsidRDefault="006E43E1" w:rsidP="00E1149B">
            <w:pPr>
              <w:pStyle w:val="1-Tabletext"/>
            </w:pPr>
          </w:p>
          <w:p w14:paraId="7575B0BF" w14:textId="77777777" w:rsidR="006E43E1" w:rsidRPr="009A74E5" w:rsidRDefault="006E43E1" w:rsidP="00E1149B">
            <w:pPr>
              <w:pStyle w:val="1-Tabletext"/>
            </w:pPr>
          </w:p>
          <w:p w14:paraId="1410D2A6" w14:textId="77777777" w:rsidR="006E43E1" w:rsidRPr="009A74E5" w:rsidRDefault="006E43E1" w:rsidP="00E1149B">
            <w:pPr>
              <w:pStyle w:val="1-Tabletext"/>
            </w:pPr>
          </w:p>
          <w:p w14:paraId="69B0877C" w14:textId="77777777" w:rsidR="006E43E1" w:rsidRPr="009A74E5" w:rsidRDefault="006E43E1" w:rsidP="00E1149B">
            <w:pPr>
              <w:pStyle w:val="1-Tabletext"/>
            </w:pPr>
          </w:p>
          <w:p w14:paraId="2B7D053F" w14:textId="77777777" w:rsidR="006E43E1" w:rsidRPr="009A74E5" w:rsidRDefault="006E43E1" w:rsidP="00E1149B">
            <w:pPr>
              <w:pStyle w:val="1-Tabletext"/>
            </w:pPr>
          </w:p>
          <w:p w14:paraId="6B4BC071" w14:textId="77777777" w:rsidR="006E43E1" w:rsidRPr="009A74E5" w:rsidRDefault="006E43E1" w:rsidP="00E1149B">
            <w:pPr>
              <w:pStyle w:val="1-Tabletext"/>
            </w:pPr>
          </w:p>
          <w:p w14:paraId="5028F3B0" w14:textId="77777777" w:rsidR="006E43E1" w:rsidRPr="009A74E5" w:rsidRDefault="006E43E1" w:rsidP="00E1149B">
            <w:pPr>
              <w:pStyle w:val="1-Tabletext"/>
            </w:pPr>
          </w:p>
          <w:p w14:paraId="46ACDE97" w14:textId="77777777" w:rsidR="006E43E1" w:rsidRPr="009A74E5" w:rsidRDefault="006E43E1" w:rsidP="00E1149B">
            <w:pPr>
              <w:pStyle w:val="1-Tabletext"/>
            </w:pPr>
          </w:p>
          <w:p w14:paraId="7A73C215" w14:textId="77777777" w:rsidR="006E43E1" w:rsidRPr="009A74E5" w:rsidRDefault="006E43E1" w:rsidP="00E1149B">
            <w:pPr>
              <w:pStyle w:val="1-Tabletext"/>
            </w:pPr>
          </w:p>
          <w:p w14:paraId="2F40B925" w14:textId="77777777" w:rsidR="006E43E1" w:rsidRPr="009A74E5" w:rsidRDefault="006E43E1" w:rsidP="00E1149B">
            <w:pPr>
              <w:pStyle w:val="1-Tabletext"/>
            </w:pPr>
          </w:p>
          <w:p w14:paraId="118A179A" w14:textId="77777777" w:rsidR="006E43E1" w:rsidRPr="009A74E5" w:rsidRDefault="006E43E1" w:rsidP="00E1149B">
            <w:pPr>
              <w:pStyle w:val="1-Tabletext"/>
            </w:pPr>
          </w:p>
          <w:p w14:paraId="2BFE4D84" w14:textId="77777777" w:rsidR="006E43E1" w:rsidRPr="009A74E5" w:rsidRDefault="006E43E1" w:rsidP="00E1149B">
            <w:pPr>
              <w:pStyle w:val="1-Tabletext"/>
            </w:pPr>
          </w:p>
          <w:p w14:paraId="06531EC1" w14:textId="77777777" w:rsidR="006E43E1" w:rsidRPr="009A74E5" w:rsidRDefault="006E43E1" w:rsidP="00E1149B">
            <w:pPr>
              <w:pStyle w:val="1-Tabletext"/>
            </w:pPr>
          </w:p>
          <w:p w14:paraId="5F052F5A" w14:textId="77777777" w:rsidR="006E43E1" w:rsidRPr="009A74E5" w:rsidRDefault="006E43E1" w:rsidP="00E1149B">
            <w:pPr>
              <w:pStyle w:val="1-Tabletext"/>
            </w:pPr>
          </w:p>
          <w:p w14:paraId="5D8EAF2E" w14:textId="77777777" w:rsidR="006E43E1" w:rsidRPr="009A74E5" w:rsidRDefault="006E43E1" w:rsidP="00E1149B">
            <w:pPr>
              <w:pStyle w:val="1-Tabletext"/>
            </w:pPr>
          </w:p>
          <w:p w14:paraId="3E884B34" w14:textId="77777777" w:rsidR="006E43E1" w:rsidRPr="009A74E5" w:rsidRDefault="006E43E1" w:rsidP="00E1149B">
            <w:pPr>
              <w:pStyle w:val="1-Tabletext"/>
            </w:pPr>
          </w:p>
          <w:p w14:paraId="2E3D1BCC" w14:textId="77777777" w:rsidR="006E43E1" w:rsidRPr="009A74E5" w:rsidRDefault="006E43E1" w:rsidP="00E1149B">
            <w:pPr>
              <w:pStyle w:val="1-Tabletext"/>
            </w:pPr>
          </w:p>
          <w:p w14:paraId="7B71D191" w14:textId="205F7856" w:rsidR="006E43E1" w:rsidRDefault="006E43E1" w:rsidP="00E1149B">
            <w:pPr>
              <w:pStyle w:val="1-Tabletext"/>
            </w:pPr>
          </w:p>
          <w:p w14:paraId="09984054" w14:textId="365A2181" w:rsidR="009A74E5" w:rsidRDefault="009A74E5" w:rsidP="00E1149B">
            <w:pPr>
              <w:pStyle w:val="1-Tabletext"/>
            </w:pPr>
          </w:p>
          <w:p w14:paraId="3AC41DD8" w14:textId="5C1E214D" w:rsidR="009A74E5" w:rsidRDefault="009A74E5" w:rsidP="00E1149B">
            <w:pPr>
              <w:pStyle w:val="1-Tabletext"/>
            </w:pPr>
          </w:p>
          <w:p w14:paraId="0AF05D72" w14:textId="327ED908" w:rsidR="009A74E5" w:rsidRDefault="009A74E5" w:rsidP="00E1149B">
            <w:pPr>
              <w:pStyle w:val="1-Tabletext"/>
            </w:pPr>
          </w:p>
          <w:p w14:paraId="4758E93D" w14:textId="2E5CCC90" w:rsidR="009A74E5" w:rsidRDefault="009A74E5" w:rsidP="00E1149B">
            <w:pPr>
              <w:pStyle w:val="1-Tabletext"/>
            </w:pPr>
          </w:p>
          <w:p w14:paraId="26B3507B" w14:textId="77777777" w:rsidR="00E2324D" w:rsidRDefault="00E2324D" w:rsidP="00E1149B">
            <w:pPr>
              <w:pStyle w:val="1-Tabletext"/>
            </w:pPr>
          </w:p>
          <w:p w14:paraId="6987C1A9" w14:textId="63900241" w:rsidR="009A74E5" w:rsidRPr="009A74E5" w:rsidRDefault="009A74E5" w:rsidP="00E1149B">
            <w:pPr>
              <w:pStyle w:val="1-Tabletext"/>
              <w:rPr>
                <w:b/>
                <w:bCs/>
              </w:rPr>
            </w:pPr>
            <w:r w:rsidRPr="009A74E5">
              <w:t>Lerner (2020)</w:t>
            </w:r>
            <w:r w:rsidR="00AC01AA">
              <w:fldChar w:fldCharType="begin"/>
            </w:r>
            <w:r w:rsidR="00AC01AA">
              <w:instrText xml:space="preserve"> HYPERLINK \l "_ENREF_20" \o "Lerner, 2020 #1802" </w:instrText>
            </w:r>
            <w:r w:rsidR="00AC01AA">
              <w:fldChar w:fldCharType="separate"/>
            </w:r>
            <w:r w:rsidR="00487295" w:rsidRPr="009A74E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cHA9IkVOIiBkYi1pZD0iZXN2MjI5ZHgzcnJhdjRlOTA1d3g5c3YyYTB4MmR3OWRldGVkIiB0aW1l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</w:fldData>
              </w:fldChar>
            </w:r>
            <w:r w:rsidR="00487295" w:rsidRPr="009A74E5">
              <w:instrText xml:space="preserve"> ADDIN EN.CITE </w:instrText>
            </w:r>
            <w:r w:rsidR="00487295" w:rsidRPr="009A74E5">
              <w:fldChar w:fldCharType="begin">
                <w:fldData xml:space="preserve">PEVuZE5vdGU+PENpdGUgRXhjbHVkZUF1dGg9IjEiIEV4Y2x1ZGVZZWFyPSIxIj48QXV0aG9yPkxl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20</w:t>
            </w:r>
            <w:r w:rsidR="00487295" w:rsidRPr="009A74E5">
              <w:fldChar w:fldCharType="end"/>
            </w:r>
            <w:r w:rsidR="00AC01AA">
              <w:fldChar w:fldCharType="end"/>
            </w:r>
          </w:p>
          <w:p w14:paraId="181D5E8B" w14:textId="77777777" w:rsidR="009A74E5" w:rsidRPr="009A74E5" w:rsidRDefault="009A74E5" w:rsidP="00E1149B">
            <w:pPr>
              <w:pStyle w:val="1-Tabletext"/>
            </w:pPr>
            <w:r w:rsidRPr="009A74E5">
              <w:t>(continued)</w:t>
            </w:r>
          </w:p>
          <w:p w14:paraId="2B15C863" w14:textId="38102947" w:rsidR="006E43E1" w:rsidRPr="009A74E5" w:rsidRDefault="006E43E1" w:rsidP="00E1149B">
            <w:pPr>
              <w:pStyle w:val="1-Tabletext"/>
            </w:pPr>
          </w:p>
        </w:tc>
        <w:tc>
          <w:tcPr>
            <w:tcW w:w="1620" w:type="dxa"/>
          </w:tcPr>
          <w:p w14:paraId="7DB53B41" w14:textId="77777777" w:rsidR="00D41B1D" w:rsidRPr="009A74E5" w:rsidRDefault="00D41B1D" w:rsidP="00E1149B">
            <w:pPr>
              <w:pStyle w:val="1-Tabletext"/>
            </w:pPr>
            <w:r w:rsidRPr="009A74E5">
              <w:t>Condition: Major Depressive Disorder</w:t>
            </w:r>
          </w:p>
          <w:p w14:paraId="2CAF1CC8" w14:textId="77777777" w:rsidR="00D41B1D" w:rsidRPr="009A74E5" w:rsidRDefault="00D41B1D" w:rsidP="00E1149B">
            <w:pPr>
              <w:pStyle w:val="1-Tabletext"/>
            </w:pPr>
            <w:r w:rsidRPr="009A74E5">
              <w:t>Provider: Doctoral-level psychologists, supervised by a psychiatrist and workplace health specialist, who received an intensive 2.5-day training session, followed by weekly telephone supervision involving in-depth case reviews</w:t>
            </w:r>
            <w:r w:rsidRPr="009A74E5">
              <w:br/>
              <w:t>Setting: Veterans Health Administration Facilities</w:t>
            </w:r>
            <w:r w:rsidRPr="009A74E5">
              <w:br/>
              <w:t>Country: United States</w:t>
            </w:r>
            <w:r w:rsidRPr="009A74E5">
              <w:br/>
              <w:t>Funder: United States Department of Veterans Affairs, Health Services Research and Development Service</w:t>
            </w:r>
          </w:p>
          <w:p w14:paraId="54EFFB59" w14:textId="77777777" w:rsidR="00D41B1D" w:rsidRPr="009A74E5" w:rsidRDefault="00D41B1D" w:rsidP="00E1149B">
            <w:pPr>
              <w:pStyle w:val="1-Tabletext"/>
            </w:pPr>
            <w:r w:rsidRPr="009A74E5">
              <w:t xml:space="preserve">Risk of bias: </w:t>
            </w:r>
          </w:p>
          <w:p w14:paraId="158A653E" w14:textId="77777777" w:rsidR="00D41B1D" w:rsidRPr="009A74E5" w:rsidRDefault="00D41B1D" w:rsidP="00E1149B">
            <w:pPr>
              <w:pStyle w:val="1-Tabletext"/>
            </w:pPr>
            <w:r w:rsidRPr="009A74E5">
              <w:t xml:space="preserve">Some concerns </w:t>
            </w:r>
          </w:p>
        </w:tc>
        <w:tc>
          <w:tcPr>
            <w:tcW w:w="1620" w:type="dxa"/>
          </w:tcPr>
          <w:p w14:paraId="795AC22D" w14:textId="77777777" w:rsidR="00D41B1D" w:rsidRPr="009A74E5" w:rsidRDefault="00D41B1D" w:rsidP="00E1149B">
            <w:pPr>
              <w:pStyle w:val="1-Tabletext"/>
            </w:pPr>
            <w:r w:rsidRPr="009A74E5">
              <w:t xml:space="preserve">Comparator (G1): Integrated care </w:t>
            </w:r>
            <w:r w:rsidRPr="009A74E5">
              <w:br/>
              <w:t>N=114</w:t>
            </w:r>
            <w:r w:rsidRPr="009A74E5">
              <w:br/>
              <w:t>Comparator type: In-person care</w:t>
            </w:r>
          </w:p>
          <w:p w14:paraId="29D84391" w14:textId="77777777" w:rsidR="00D41B1D" w:rsidRPr="009A74E5" w:rsidRDefault="00D41B1D" w:rsidP="00E1149B">
            <w:pPr>
              <w:pStyle w:val="1-Tabletext"/>
            </w:pPr>
          </w:p>
          <w:p w14:paraId="68A4D808" w14:textId="65D8626C" w:rsidR="00D41B1D" w:rsidRPr="009A74E5" w:rsidRDefault="00D41B1D" w:rsidP="00E1149B">
            <w:pPr>
              <w:pStyle w:val="1-Tabletext"/>
            </w:pPr>
            <w:r w:rsidRPr="009A74E5">
              <w:t xml:space="preserve">Intervention (G2): Integrated care plus Be Well at Work </w:t>
            </w:r>
            <w:r w:rsidRPr="009A74E5">
              <w:br/>
              <w:t>N=139</w:t>
            </w:r>
            <w:r w:rsidRPr="009A74E5">
              <w:br/>
              <w:t xml:space="preserve">Intervention type: Hybrid with supports for treating </w:t>
            </w:r>
            <w:r w:rsidR="00934E9A">
              <w:t>(supplement with audio care)</w:t>
            </w:r>
          </w:p>
        </w:tc>
        <w:tc>
          <w:tcPr>
            <w:tcW w:w="1620" w:type="dxa"/>
          </w:tcPr>
          <w:p w14:paraId="0D2A5FF2" w14:textId="06EDC5FA" w:rsidR="00D41B1D" w:rsidRPr="00AC01AA" w:rsidRDefault="00D41B1D" w:rsidP="00E1149B">
            <w:pPr>
              <w:pStyle w:val="1-Tabletext"/>
            </w:pPr>
            <w:r w:rsidRPr="00AC01AA">
              <w:t>Depressive symptom severity post-treatment (4 months), follow-up (8 months)</w:t>
            </w:r>
            <w:r w:rsidRPr="00AC01AA">
              <w:br/>
              <w:t xml:space="preserve">Assessed using Patient Health Questionnaire-9 (PHQ-9) </w:t>
            </w:r>
            <w:r w:rsidRPr="00AC01AA">
              <w:br/>
              <w:t>Baseline</w:t>
            </w:r>
            <w:r w:rsidRPr="00AC01AA">
              <w:br/>
              <w:t>No difference between groups (p=0.25), scores reflected moderate symptoms</w:t>
            </w:r>
            <w:r w:rsidRPr="00AC01AA">
              <w:br/>
              <w:t>Post-treatment (4 months)</w:t>
            </w:r>
            <w:r w:rsidRPr="00AC01AA">
              <w:br/>
              <w:t>Mean change in score from baseline favored G2 (p=0.003), although both groups had significant improvements (p=0.001 and p&lt;0.001)</w:t>
            </w:r>
            <w:r w:rsidRPr="00AC01AA">
              <w:br/>
              <w:t>Follow-up (8 months)</w:t>
            </w:r>
            <w:r w:rsidRPr="00AC01AA">
              <w:br/>
              <w:t>No significant loss of initial improvement (p=0.44), scores reflected moderate symptoms</w:t>
            </w:r>
          </w:p>
        </w:tc>
        <w:tc>
          <w:tcPr>
            <w:tcW w:w="1620" w:type="dxa"/>
          </w:tcPr>
          <w:p w14:paraId="2DAF8076"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40DFF586" w14:textId="77777777" w:rsidR="00D41B1D" w:rsidRPr="00AC01AA" w:rsidRDefault="00D41B1D">
            <w:pPr>
              <w:rPr>
                <w:rFonts w:ascii="Arial" w:hAnsi="Arial" w:cs="Arial"/>
                <w:color w:val="000000"/>
                <w:szCs w:val="18"/>
              </w:rPr>
            </w:pPr>
            <w:r w:rsidRPr="00AC01AA">
              <w:rPr>
                <w:rFonts w:ascii="Arial" w:hAnsi="Arial" w:cs="Arial"/>
                <w:color w:val="000000"/>
                <w:szCs w:val="18"/>
              </w:rPr>
              <w:t>Sessions attended post-treatment (4 months; intervention arm only)</w:t>
            </w:r>
          </w:p>
          <w:p w14:paraId="6ADAFA88" w14:textId="7C2DCD57" w:rsidR="00D41B1D" w:rsidRPr="00AC01AA" w:rsidRDefault="00D41B1D">
            <w:pPr>
              <w:rPr>
                <w:rFonts w:ascii="Arial" w:hAnsi="Arial" w:cs="Arial"/>
                <w:color w:val="000000"/>
                <w:szCs w:val="18"/>
              </w:rPr>
            </w:pPr>
            <w:r w:rsidRPr="00AC01AA">
              <w:rPr>
                <w:rFonts w:ascii="Arial" w:hAnsi="Arial" w:cs="Arial"/>
                <w:color w:val="000000"/>
                <w:szCs w:val="18"/>
              </w:rPr>
              <w:t xml:space="preserve">Assessed using a counselor data system; number of sessions out of eight planned </w:t>
            </w:r>
            <w:r w:rsidRPr="00AC01AA">
              <w:rPr>
                <w:rFonts w:ascii="Arial" w:hAnsi="Arial" w:cs="Arial"/>
                <w:color w:val="000000"/>
                <w:szCs w:val="18"/>
              </w:rPr>
              <w:br/>
              <w:t>Mean (SD)</w:t>
            </w:r>
          </w:p>
          <w:p w14:paraId="6DCA1FFA" w14:textId="77777777" w:rsidR="00D41B1D" w:rsidRPr="00AC01AA" w:rsidRDefault="00D41B1D">
            <w:pPr>
              <w:rPr>
                <w:rFonts w:ascii="Arial" w:hAnsi="Arial" w:cs="Arial"/>
                <w:color w:val="000000"/>
                <w:szCs w:val="18"/>
              </w:rPr>
            </w:pPr>
            <w:r w:rsidRPr="00AC01AA">
              <w:rPr>
                <w:rFonts w:ascii="Arial" w:hAnsi="Arial" w:cs="Arial"/>
                <w:color w:val="000000"/>
                <w:szCs w:val="18"/>
              </w:rPr>
              <w:t>5.2 (2.9)</w:t>
            </w:r>
          </w:p>
          <w:p w14:paraId="7E399B4C" w14:textId="77777777" w:rsidR="00D41B1D" w:rsidRPr="00AC01AA" w:rsidRDefault="00D41B1D">
            <w:pPr>
              <w:rPr>
                <w:rFonts w:ascii="Arial" w:hAnsi="Arial" w:cs="Arial"/>
                <w:color w:val="000000"/>
                <w:szCs w:val="18"/>
              </w:rPr>
            </w:pPr>
          </w:p>
          <w:p w14:paraId="0307BEF4" w14:textId="77777777" w:rsidR="00D41B1D" w:rsidRPr="00AC01AA" w:rsidRDefault="00D41B1D">
            <w:pPr>
              <w:rPr>
                <w:rFonts w:ascii="Arial" w:hAnsi="Arial" w:cs="Arial"/>
                <w:color w:val="000000"/>
                <w:szCs w:val="18"/>
              </w:rPr>
            </w:pPr>
            <w:r w:rsidRPr="00AC01AA">
              <w:rPr>
                <w:rFonts w:ascii="Arial" w:hAnsi="Arial" w:cs="Arial"/>
                <w:color w:val="000000"/>
                <w:szCs w:val="18"/>
              </w:rPr>
              <w:t>Treatment completion follow-up (8 months; intervention arm only)</w:t>
            </w:r>
          </w:p>
          <w:p w14:paraId="5B35525B" w14:textId="77777777" w:rsidR="00D41B1D" w:rsidRPr="00AC01AA" w:rsidRDefault="00D41B1D">
            <w:pPr>
              <w:rPr>
                <w:rFonts w:ascii="Arial" w:hAnsi="Arial" w:cs="Arial"/>
                <w:color w:val="000000"/>
                <w:szCs w:val="18"/>
              </w:rPr>
            </w:pPr>
            <w:r w:rsidRPr="00AC01AA">
              <w:rPr>
                <w:rFonts w:ascii="Arial" w:hAnsi="Arial" w:cs="Arial"/>
                <w:color w:val="000000"/>
                <w:szCs w:val="18"/>
              </w:rPr>
              <w:t>Assessed using a counselor data system; completion of booster session</w:t>
            </w:r>
          </w:p>
          <w:p w14:paraId="27A56459" w14:textId="77777777" w:rsidR="00D41B1D" w:rsidRPr="00AC01AA" w:rsidRDefault="00D41B1D">
            <w:pPr>
              <w:rPr>
                <w:rFonts w:ascii="Arial" w:hAnsi="Arial" w:cs="Arial"/>
                <w:color w:val="000000"/>
                <w:szCs w:val="18"/>
              </w:rPr>
            </w:pPr>
            <w:r w:rsidRPr="00AC01AA">
              <w:rPr>
                <w:rFonts w:ascii="Arial" w:hAnsi="Arial" w:cs="Arial"/>
                <w:color w:val="000000"/>
                <w:szCs w:val="18"/>
              </w:rPr>
              <w:t>27 (22.1%)</w:t>
            </w:r>
          </w:p>
          <w:p w14:paraId="0F077B68" w14:textId="77777777" w:rsidR="00D41B1D" w:rsidRPr="00AC01AA" w:rsidRDefault="00D41B1D">
            <w:pPr>
              <w:rPr>
                <w:rFonts w:ascii="Arial" w:hAnsi="Arial" w:cs="Arial"/>
                <w:color w:val="000000"/>
                <w:szCs w:val="18"/>
              </w:rPr>
            </w:pPr>
          </w:p>
          <w:p w14:paraId="2D160CCA" w14:textId="12A39548" w:rsidR="00D41B1D" w:rsidRPr="00AC01AA" w:rsidRDefault="00D41B1D">
            <w:pPr>
              <w:rPr>
                <w:rFonts w:ascii="Arial" w:hAnsi="Arial" w:cs="Arial"/>
                <w:color w:val="000000"/>
                <w:szCs w:val="18"/>
              </w:rPr>
            </w:pPr>
            <w:r w:rsidRPr="00AC01AA">
              <w:rPr>
                <w:rFonts w:ascii="Arial" w:hAnsi="Arial" w:cs="Arial"/>
                <w:color w:val="000000"/>
                <w:szCs w:val="18"/>
              </w:rPr>
              <w:t xml:space="preserve">Mental health office visits post-treatment (4 months) </w:t>
            </w:r>
            <w:r w:rsidRPr="00AC01AA">
              <w:rPr>
                <w:rFonts w:ascii="Arial" w:hAnsi="Arial" w:cs="Arial"/>
                <w:color w:val="000000"/>
                <w:szCs w:val="18"/>
              </w:rPr>
              <w:br/>
              <w:t>Assessed using electronic health records; intervention is hypothesized to increase utilization</w:t>
            </w:r>
            <w:r w:rsidRPr="00AC01AA">
              <w:rPr>
                <w:rFonts w:ascii="Arial" w:hAnsi="Arial" w:cs="Arial"/>
                <w:color w:val="000000"/>
                <w:szCs w:val="18"/>
              </w:rPr>
              <w:br/>
              <w:t>Mean (SD)</w:t>
            </w:r>
            <w:r w:rsidRPr="00AC01AA">
              <w:rPr>
                <w:rFonts w:ascii="Arial" w:hAnsi="Arial" w:cs="Arial"/>
                <w:color w:val="000000"/>
                <w:szCs w:val="18"/>
              </w:rPr>
              <w:br/>
              <w:t xml:space="preserve">G1 (n=NR): 3.9 (3.9) </w:t>
            </w:r>
            <w:r w:rsidRPr="00AC01AA">
              <w:rPr>
                <w:rFonts w:ascii="Arial" w:hAnsi="Arial" w:cs="Arial"/>
                <w:color w:val="000000"/>
                <w:szCs w:val="18"/>
              </w:rPr>
              <w:br/>
              <w:t xml:space="preserve">G2 (n=NR): 3.8 (5.4) </w:t>
            </w:r>
            <w:r w:rsidRPr="00AC01AA">
              <w:rPr>
                <w:rFonts w:ascii="Arial" w:hAnsi="Arial" w:cs="Arial"/>
                <w:color w:val="000000"/>
                <w:szCs w:val="18"/>
              </w:rPr>
              <w:br/>
              <w:t xml:space="preserve">p=0.2 </w:t>
            </w:r>
          </w:p>
        </w:tc>
        <w:tc>
          <w:tcPr>
            <w:tcW w:w="1620" w:type="dxa"/>
          </w:tcPr>
          <w:p w14:paraId="41F56A37"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7EF888BB"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r>
      <w:tr w:rsidR="00D41B1D" w:rsidRPr="006A3F4D" w14:paraId="46017989" w14:textId="77777777" w:rsidTr="00596A0A">
        <w:tc>
          <w:tcPr>
            <w:tcW w:w="1620" w:type="dxa"/>
          </w:tcPr>
          <w:p w14:paraId="3DA31CFA" w14:textId="22869CA5" w:rsidR="00D41B1D" w:rsidRPr="008E4BFB" w:rsidRDefault="00D41B1D" w:rsidP="00E1149B">
            <w:pPr>
              <w:pStyle w:val="1-Tabletext"/>
              <w:rPr>
                <w:b/>
                <w:bCs/>
              </w:rPr>
            </w:pPr>
            <w:r w:rsidRPr="009A74E5">
              <w:rPr>
                <w:color w:val="000000"/>
              </w:rPr>
              <w:t>Alegria (2014</w:t>
            </w:r>
            <w:r w:rsidRPr="009A74E5">
              <w:t>);</w:t>
            </w:r>
            <w:hyperlink w:anchor="_ENREF_21" w:tooltip="Alegría, 2014 #1289" w:history="1">
              <w:r w:rsidR="00487295" w:rsidRPr="009A74E5">
                <w:fldChar w:fldCharType="begin">
                  <w:fldData xml:space="preserve">PEVuZE5vdGU+PENpdGUgRXhjbHVkZUF1dGg9IjEiIEV4Y2x1ZGVZZWFyPSIxIj48QXV0aG9yPkFs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</w:fldData>
                </w:fldChar>
              </w:r>
              <w:r w:rsidR="00487295">
                <w:instrText xml:space="preserve"> ADDIN EN.CITE </w:instrText>
              </w:r>
              <w:r w:rsidR="00487295">
                <w:fldChar w:fldCharType="begin">
                  <w:fldData xml:space="preserve">PEVuZE5vdGU+PENpdGUgRXhjbHVkZUF1dGg9IjEiIEV4Y2x1ZGVZZWFyPSIxIj48QXV0aG9yPkFs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</w:fldData>
                </w:fldChar>
              </w:r>
              <w:r w:rsidR="00487295">
                <w:instrText xml:space="preserve"> ADDIN EN.CITE.DATA </w:instrText>
              </w:r>
              <w:r w:rsidR="00487295">
                <w:fldChar w:fldCharType="end"/>
              </w:r>
              <w:r w:rsidR="00487295" w:rsidRPr="009A74E5">
                <w:fldChar w:fldCharType="separate"/>
              </w:r>
              <w:r w:rsidR="00487295" w:rsidRPr="009A74E5">
                <w:rPr>
                  <w:noProof/>
                  <w:vertAlign w:val="superscript"/>
                </w:rPr>
                <w:t>21-23</w:t>
              </w:r>
              <w:r w:rsidR="00487295" w:rsidRPr="009A74E5">
                <w:fldChar w:fldCharType="end"/>
              </w:r>
            </w:hyperlink>
            <w:r w:rsidRPr="009A74E5">
              <w:t xml:space="preserve"> </w:t>
            </w:r>
            <w:bookmarkStart w:id="8" w:name="_Hlk123895045"/>
            <w:r w:rsidRPr="009A74E5">
              <w:t xml:space="preserve">Comparando Estrategias para Reducir el Estres y la Depresion </w:t>
            </w:r>
            <w:bookmarkEnd w:id="8"/>
            <w:r w:rsidRPr="009A74E5">
              <w:t>(CERED) Study</w:t>
            </w:r>
          </w:p>
        </w:tc>
        <w:tc>
          <w:tcPr>
            <w:tcW w:w="1620" w:type="dxa"/>
          </w:tcPr>
          <w:p w14:paraId="359B87E6" w14:textId="77777777" w:rsidR="00D41B1D" w:rsidRPr="009A74E5" w:rsidRDefault="00D41B1D" w:rsidP="00E1149B">
            <w:pPr>
              <w:pStyle w:val="1-Tabletext"/>
            </w:pPr>
            <w:r w:rsidRPr="009A74E5">
              <w:t xml:space="preserve">Condition: </w:t>
            </w:r>
            <w:r w:rsidRPr="009A74E5">
              <w:rPr>
                <w:b/>
              </w:rPr>
              <w:t>Depression</w:t>
            </w:r>
          </w:p>
          <w:p w14:paraId="2AB95DAB" w14:textId="77777777" w:rsidR="00D41B1D" w:rsidRPr="009A74E5" w:rsidRDefault="00D41B1D" w:rsidP="00E1149B">
            <w:pPr>
              <w:pStyle w:val="1-Tabletext"/>
              <w:rPr>
                <w:color w:val="000000"/>
              </w:rPr>
            </w:pPr>
            <w:r w:rsidRPr="009A74E5">
              <w:t>Provider: Various types of clinicians (e.g., master’s-level psychologists, licensed social workers, licensed PhD psychologists) who participated in at least 12 hours of CBT training and recorded observations of at least six sessions with two cases; clinicians received weekly supervision by psychiatrists</w:t>
            </w:r>
            <w:r w:rsidRPr="009A74E5">
              <w:br/>
              <w:t xml:space="preserve">Setting: Community-based clinics </w:t>
            </w:r>
            <w:r w:rsidRPr="009A74E5">
              <w:br/>
              <w:t>Country: United States</w:t>
            </w:r>
            <w:r w:rsidRPr="009A74E5">
              <w:br/>
              <w:t>Funder: Not reported</w:t>
            </w:r>
          </w:p>
          <w:p w14:paraId="244B3E2B" w14:textId="77777777" w:rsidR="00D41B1D" w:rsidRPr="009A74E5" w:rsidRDefault="00D41B1D" w:rsidP="00E1149B">
            <w:pPr>
              <w:pStyle w:val="1-Tabletext"/>
            </w:pPr>
            <w:r w:rsidRPr="009A74E5">
              <w:t>Risk of bias: Some concerns</w:t>
            </w:r>
          </w:p>
        </w:tc>
        <w:tc>
          <w:tcPr>
            <w:tcW w:w="1620" w:type="dxa"/>
          </w:tcPr>
          <w:p w14:paraId="759CB150" w14:textId="77777777" w:rsidR="00D41B1D" w:rsidRPr="009A74E5" w:rsidRDefault="00D41B1D" w:rsidP="00E1149B">
            <w:pPr>
              <w:pStyle w:val="1-Tabletext"/>
            </w:pPr>
            <w:r w:rsidRPr="009A74E5">
              <w:t>Comparator (G1): UC</w:t>
            </w:r>
            <w:r w:rsidRPr="009A74E5">
              <w:br/>
              <w:t>N=86</w:t>
            </w:r>
            <w:r w:rsidRPr="009A74E5">
              <w:br/>
              <w:t>Comparator type: Referred or directed to seek health care as needed</w:t>
            </w:r>
          </w:p>
          <w:p w14:paraId="174B4506" w14:textId="77777777" w:rsidR="00D41B1D" w:rsidRPr="009A74E5" w:rsidRDefault="00D41B1D" w:rsidP="00E1149B">
            <w:pPr>
              <w:pStyle w:val="1-Tabletext"/>
            </w:pPr>
          </w:p>
          <w:p w14:paraId="3DA3AD81" w14:textId="77E6106A" w:rsidR="00D41B1D" w:rsidRPr="003D56F4" w:rsidRDefault="00D41B1D" w:rsidP="00E1149B">
            <w:pPr>
              <w:pStyle w:val="1-Tabletext"/>
              <w:rPr>
                <w:color w:val="000000"/>
                <w:lang w:val="en-US"/>
              </w:rPr>
            </w:pPr>
            <w:r w:rsidRPr="009A74E5">
              <w:t xml:space="preserve">Intervention (G2): Telephone-based </w:t>
            </w:r>
            <w:bookmarkStart w:id="9" w:name="_Hlk123895167"/>
            <w:r w:rsidRPr="009A74E5">
              <w:t xml:space="preserve">Engagement and Counseling for Latinos </w:t>
            </w:r>
            <w:bookmarkEnd w:id="9"/>
            <w:r w:rsidRPr="009A74E5">
              <w:t>(ECLA-T)</w:t>
            </w:r>
            <w:r w:rsidRPr="009A74E5">
              <w:br/>
              <w:t>N=87</w:t>
            </w:r>
            <w:r w:rsidRPr="009A74E5">
              <w:br/>
              <w:t xml:space="preserve">Intervention type: Audio-only with supports for treating </w:t>
            </w:r>
            <w:r w:rsidR="00934E9A">
              <w:t>(</w:t>
            </w:r>
            <w:r w:rsidR="003D56F4">
              <w:t xml:space="preserve">supplement or </w:t>
            </w:r>
            <w:r w:rsidR="00934E9A">
              <w:t>replace other care with audio care</w:t>
            </w:r>
            <w:r w:rsidR="003D56F4">
              <w:t>, depending on comparator)</w:t>
            </w:r>
            <w:r w:rsidR="003D56F4" w:rsidRPr="006A3F4D" w:rsidDel="00C46FA9">
              <w:t xml:space="preserve"> </w:t>
            </w:r>
          </w:p>
          <w:p w14:paraId="4B43FBCA" w14:textId="77777777" w:rsidR="00D41B1D" w:rsidRPr="009A74E5" w:rsidRDefault="00D41B1D" w:rsidP="00E1149B">
            <w:pPr>
              <w:pStyle w:val="1-Tabletext"/>
            </w:pPr>
          </w:p>
          <w:p w14:paraId="0A1F4AA1" w14:textId="77777777" w:rsidR="00D41B1D" w:rsidRPr="009A74E5" w:rsidRDefault="00D41B1D" w:rsidP="00E1149B">
            <w:pPr>
              <w:pStyle w:val="1-Tabletext"/>
            </w:pPr>
            <w:r w:rsidRPr="009A74E5">
              <w:t>Comparator (G3): Face-to-face Engagement and Counseling for Latinos (ELCA-F)</w:t>
            </w:r>
            <w:r w:rsidRPr="009A74E5">
              <w:br/>
              <w:t>N=84</w:t>
            </w:r>
            <w:r w:rsidRPr="009A74E5">
              <w:br/>
              <w:t>Comparator type: In-person care</w:t>
            </w:r>
            <w:r w:rsidRPr="009A74E5">
              <w:br/>
              <w:t>Description: Same as audio intervention but delivered face-to-face</w:t>
            </w:r>
          </w:p>
        </w:tc>
        <w:tc>
          <w:tcPr>
            <w:tcW w:w="1620" w:type="dxa"/>
          </w:tcPr>
          <w:p w14:paraId="6D7EB896" w14:textId="38016F0B" w:rsidR="00D41B1D" w:rsidRPr="00AC01AA" w:rsidRDefault="00D41B1D" w:rsidP="00E1149B">
            <w:pPr>
              <w:pStyle w:val="1-Tabletext"/>
            </w:pPr>
            <w:r w:rsidRPr="00AC01AA">
              <w:t>Depressive symptom severity follow-up (4 months)</w:t>
            </w:r>
            <w:r w:rsidRPr="00AC01AA">
              <w:fldChar w:fldCharType="begin">
                <w:fldData xml:space="preserve">PEVuZE5vdGU+PENpdGUgRXhjbHVkZUF1dGg9IjEiIEV4Y2x1ZGVZZWFyPSIxIj48QXV0aG9yPkFs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</w:fldData>
              </w:fldChar>
            </w:r>
            <w:r w:rsidR="00487295" w:rsidRPr="00AC01AA">
              <w:instrText xml:space="preserve"> ADDIN EN.CITE </w:instrText>
            </w:r>
            <w:r w:rsidR="00487295" w:rsidRPr="00AC01AA">
              <w:fldChar w:fldCharType="begin">
                <w:fldData xml:space="preserve">PEVuZE5vdGU+PENpdGUgRXhjbHVkZUF1dGg9IjEiIEV4Y2x1ZGVZZWFyPSIxIj48QXV0aG9yPkFs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</w:fldData>
              </w:fldChar>
            </w:r>
            <w:r w:rsidR="00487295" w:rsidRPr="00AC01AA">
              <w:instrText xml:space="preserve"> ADDIN EN.CITE.DATA </w:instrText>
            </w:r>
            <w:r w:rsidR="00487295" w:rsidRPr="00AC01AA">
              <w:fldChar w:fldCharType="end"/>
            </w:r>
            <w:r w:rsidRPr="00AC01AA">
              <w:fldChar w:fldCharType="separate"/>
            </w:r>
            <w:hyperlink w:anchor="_ENREF_21" w:tooltip="Alegría, 2014 #1289" w:history="1">
              <w:r w:rsidR="00487295" w:rsidRPr="00AC01AA">
                <w:rPr>
                  <w:noProof/>
                  <w:vertAlign w:val="superscript"/>
                </w:rPr>
                <w:t>21</w:t>
              </w:r>
            </w:hyperlink>
            <w:r w:rsidRPr="00AC01AA">
              <w:rPr>
                <w:noProof/>
                <w:vertAlign w:val="superscript"/>
              </w:rPr>
              <w:t xml:space="preserve">, </w:t>
            </w:r>
            <w:hyperlink w:anchor="_ENREF_22" w:tooltip="Kafali, 2014 #1312" w:history="1">
              <w:r w:rsidR="00487295" w:rsidRPr="00AC01AA">
                <w:rPr>
                  <w:noProof/>
                  <w:vertAlign w:val="superscript"/>
                </w:rPr>
                <w:t>22</w:t>
              </w:r>
            </w:hyperlink>
            <w:r w:rsidRPr="00AC01AA">
              <w:fldChar w:fldCharType="end"/>
            </w:r>
            <w:r w:rsidRPr="00AC01AA">
              <w:t xml:space="preserve"> </w:t>
            </w:r>
          </w:p>
          <w:p w14:paraId="317C31E1" w14:textId="77777777" w:rsidR="00D41B1D" w:rsidRPr="00AC01AA" w:rsidRDefault="00D41B1D" w:rsidP="00E1149B">
            <w:pPr>
              <w:pStyle w:val="1-Tabletext"/>
              <w:rPr>
                <w:color w:val="000000"/>
              </w:rPr>
            </w:pPr>
            <w:r w:rsidRPr="00AC01AA">
              <w:rPr>
                <w:color w:val="000000"/>
              </w:rPr>
              <w:t xml:space="preserve">Assessed using </w:t>
            </w:r>
            <w:r w:rsidRPr="00AC01AA">
              <w:t>Patient Health Questionnaire</w:t>
            </w:r>
            <w:r w:rsidRPr="00AC01AA">
              <w:rPr>
                <w:color w:val="000000"/>
              </w:rPr>
              <w:t xml:space="preserve">-9 (PHQ-9) </w:t>
            </w:r>
          </w:p>
          <w:p w14:paraId="0492410F" w14:textId="77777777" w:rsidR="00D41B1D" w:rsidRPr="00AC01AA" w:rsidRDefault="00D41B1D" w:rsidP="00E1149B">
            <w:pPr>
              <w:pStyle w:val="1-Tabletext"/>
            </w:pPr>
            <w:r w:rsidRPr="00AC01AA">
              <w:t>Baseline</w:t>
            </w:r>
          </w:p>
          <w:p w14:paraId="79D69863" w14:textId="77777777" w:rsidR="00D41B1D" w:rsidRPr="00AC01AA" w:rsidRDefault="00D41B1D" w:rsidP="00E1149B">
            <w:pPr>
              <w:pStyle w:val="1-Tabletext"/>
            </w:pPr>
            <w:r w:rsidRPr="00AC01AA">
              <w:t>No difference between groups (p=0.08), reflected moderately severe symptoms</w:t>
            </w:r>
          </w:p>
          <w:p w14:paraId="38A11A28" w14:textId="55CE564D" w:rsidR="00D41B1D" w:rsidRPr="00AC01AA" w:rsidRDefault="00D41B1D" w:rsidP="00E1149B">
            <w:pPr>
              <w:pStyle w:val="1-Tabletext"/>
            </w:pPr>
            <w:r w:rsidRPr="00AC01AA">
              <w:t>Follow-up (4 months)</w:t>
            </w:r>
          </w:p>
          <w:p w14:paraId="177544AE" w14:textId="77777777" w:rsidR="00D41B1D" w:rsidRPr="00AC01AA" w:rsidRDefault="00D41B1D" w:rsidP="00E1149B">
            <w:pPr>
              <w:pStyle w:val="1-Tabletext"/>
            </w:pPr>
            <w:r w:rsidRPr="00AC01AA">
              <w:t>Favored G2 over G1 for lowering symptoms (p=0.01); no difference in impact between G2 and G3 (p=0.69)</w:t>
            </w:r>
          </w:p>
        </w:tc>
        <w:tc>
          <w:tcPr>
            <w:tcW w:w="1620" w:type="dxa"/>
          </w:tcPr>
          <w:p w14:paraId="08D87A04" w14:textId="75F5432E" w:rsidR="00D41B1D" w:rsidRPr="00AC01AA" w:rsidRDefault="00D41B1D">
            <w:pPr>
              <w:rPr>
                <w:rFonts w:ascii="Arial" w:hAnsi="Arial" w:cs="Arial"/>
                <w:color w:val="000000"/>
                <w:szCs w:val="18"/>
              </w:rPr>
            </w:pPr>
            <w:r w:rsidRPr="00AC01AA">
              <w:rPr>
                <w:rFonts w:ascii="Arial" w:hAnsi="Arial" w:cs="Arial"/>
                <w:color w:val="000000"/>
                <w:szCs w:val="18"/>
              </w:rPr>
              <w:t>Health status follow-up (4 months)</w:t>
            </w:r>
            <w:r w:rsidR="00AC01AA" w:rsidRPr="00AC01AA">
              <w:rPr>
                <w:szCs w:val="22"/>
              </w:rPr>
              <w:fldChar w:fldCharType="begin"/>
            </w:r>
            <w:r w:rsidR="00AC01AA" w:rsidRPr="00AC01AA">
              <w:instrText xml:space="preserve"> HYPERLINK \l "_ENREF_21" \o "Alegría, 2014 #1289" </w:instrText>
            </w:r>
            <w:r w:rsidR="00AC01AA" w:rsidRPr="00AC01AA">
              <w:rPr>
                <w:szCs w:val="22"/>
              </w:rPr>
              <w:fldChar w:fldCharType="separate"/>
            </w:r>
            <w:r w:rsidR="00487295" w:rsidRPr="00AC01AA">
              <w:rPr>
                <w:rFonts w:ascii="Arial" w:hAnsi="Arial" w:cs="Arial"/>
                <w:color w:val="000000"/>
                <w:szCs w:val="18"/>
              </w:rPr>
              <w:fldChar w:fldCharType="begin">
                <w:fldData xml:space="preserve">PEVuZE5vdGU+PENpdGUgRXhjbHVkZUF1dGg9IjEiIEV4Y2x1ZGVZZWFyPSIxIj48QXV0aG9yPkFs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=
</w:fldData>
              </w:fldChar>
            </w:r>
            <w:r w:rsidR="00487295" w:rsidRPr="00AC01AA">
              <w:rPr>
                <w:rFonts w:ascii="Arial" w:hAnsi="Arial" w:cs="Arial"/>
                <w:color w:val="000000"/>
                <w:szCs w:val="18"/>
              </w:rPr>
              <w:instrText xml:space="preserve"> ADDIN EN.CITE </w:instrText>
            </w:r>
            <w:r w:rsidR="00487295" w:rsidRPr="00AC01AA">
              <w:rPr>
                <w:rFonts w:ascii="Arial" w:hAnsi="Arial" w:cs="Arial"/>
                <w:color w:val="000000"/>
                <w:szCs w:val="18"/>
              </w:rPr>
              <w:fldChar w:fldCharType="begin">
                <w:fldData xml:space="preserve">PEVuZE5vdGU+PENpdGUgRXhjbHVkZUF1dGg9IjEiIEV4Y2x1ZGVZZWFyPSIxIj48QXV0aG9yPkFs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=
</w:fldData>
              </w:fldChar>
            </w:r>
            <w:r w:rsidR="00487295" w:rsidRPr="00AC01AA">
              <w:rPr>
                <w:rFonts w:ascii="Arial" w:hAnsi="Arial" w:cs="Arial"/>
                <w:color w:val="000000"/>
                <w:szCs w:val="18"/>
              </w:rPr>
              <w:instrText xml:space="preserve"> ADDIN EN.CITE.DATA </w:instrText>
            </w:r>
            <w:r w:rsidR="00487295" w:rsidRPr="00AC01AA">
              <w:rPr>
                <w:rFonts w:ascii="Arial" w:hAnsi="Arial" w:cs="Arial"/>
                <w:color w:val="000000"/>
                <w:szCs w:val="18"/>
              </w:rPr>
            </w:r>
            <w:r w:rsidR="00487295" w:rsidRPr="00AC01AA">
              <w:rPr>
                <w:rFonts w:ascii="Arial" w:hAnsi="Arial" w:cs="Arial"/>
                <w:color w:val="000000"/>
                <w:szCs w:val="18"/>
              </w:rPr>
              <w:fldChar w:fldCharType="end"/>
            </w:r>
            <w:r w:rsidR="00487295" w:rsidRPr="00AC01AA">
              <w:rPr>
                <w:rFonts w:ascii="Arial" w:hAnsi="Arial" w:cs="Arial"/>
                <w:color w:val="000000"/>
                <w:szCs w:val="18"/>
              </w:rPr>
            </w:r>
            <w:r w:rsidR="00487295" w:rsidRPr="00AC01AA">
              <w:rPr>
                <w:rFonts w:ascii="Arial" w:hAnsi="Arial" w:cs="Arial"/>
                <w:color w:val="000000"/>
                <w:szCs w:val="18"/>
              </w:rPr>
              <w:fldChar w:fldCharType="separate"/>
            </w:r>
            <w:r w:rsidR="00487295" w:rsidRPr="00AC01AA">
              <w:rPr>
                <w:rFonts w:ascii="Arial" w:hAnsi="Arial" w:cs="Arial"/>
                <w:noProof/>
                <w:color w:val="000000"/>
                <w:szCs w:val="18"/>
                <w:vertAlign w:val="superscript"/>
              </w:rPr>
              <w:t>21</w:t>
            </w:r>
            <w:r w:rsidR="00487295" w:rsidRPr="00AC01AA">
              <w:rPr>
                <w:rFonts w:ascii="Arial" w:hAnsi="Arial" w:cs="Arial"/>
                <w:color w:val="000000"/>
                <w:szCs w:val="18"/>
              </w:rPr>
              <w:fldChar w:fldCharType="end"/>
            </w:r>
            <w:r w:rsidR="00AC01AA" w:rsidRPr="00AC01AA">
              <w:rPr>
                <w:rFonts w:ascii="Arial" w:hAnsi="Arial" w:cs="Arial"/>
                <w:color w:val="000000"/>
                <w:szCs w:val="18"/>
              </w:rPr>
              <w:fldChar w:fldCharType="end"/>
            </w:r>
            <w:r w:rsidRPr="00AC01AA">
              <w:rPr>
                <w:rFonts w:ascii="Arial" w:hAnsi="Arial" w:cs="Arial"/>
                <w:color w:val="000000"/>
                <w:szCs w:val="18"/>
              </w:rPr>
              <w:br/>
              <w:t xml:space="preserve">Assessed using the </w:t>
            </w:r>
            <w:r w:rsidRPr="00AC01AA">
              <w:rPr>
                <w:rFonts w:ascii="Arial" w:hAnsi="Arial" w:cs="Arial"/>
                <w:szCs w:val="18"/>
              </w:rPr>
              <w:t>World Health Organization Disability Assessment Schedule (</w:t>
            </w:r>
            <w:r w:rsidRPr="00AC01AA">
              <w:rPr>
                <w:rFonts w:ascii="Arial" w:hAnsi="Arial" w:cs="Arial"/>
                <w:color w:val="000000"/>
                <w:szCs w:val="18"/>
              </w:rPr>
              <w:t>WHO-DAS 2); past 30-day functioning</w:t>
            </w:r>
            <w:r w:rsidRPr="00AC01AA">
              <w:rPr>
                <w:rFonts w:ascii="Arial" w:hAnsi="Arial" w:cs="Arial"/>
                <w:color w:val="000000"/>
                <w:szCs w:val="18"/>
              </w:rPr>
              <w:br/>
              <w:t>Results not reported by group</w:t>
            </w:r>
            <w:r w:rsidRPr="00AC01AA">
              <w:rPr>
                <w:rFonts w:ascii="Arial" w:hAnsi="Arial" w:cs="Arial"/>
                <w:color w:val="000000"/>
                <w:szCs w:val="18"/>
              </w:rPr>
              <w:br/>
              <w:t>G2 compared with G1: p&lt;.07, effect size=.23</w:t>
            </w:r>
            <w:r w:rsidRPr="00AC01AA">
              <w:rPr>
                <w:rFonts w:ascii="Arial" w:hAnsi="Arial" w:cs="Arial"/>
                <w:color w:val="000000"/>
                <w:szCs w:val="18"/>
              </w:rPr>
              <w:br/>
              <w:t>G2 compared with G3: p=.91</w:t>
            </w:r>
          </w:p>
        </w:tc>
        <w:tc>
          <w:tcPr>
            <w:tcW w:w="1620" w:type="dxa"/>
          </w:tcPr>
          <w:p w14:paraId="73CDA4C5" w14:textId="6BEAC071" w:rsidR="00D41B1D" w:rsidRPr="00AC01AA" w:rsidRDefault="00D41B1D">
            <w:pPr>
              <w:rPr>
                <w:rFonts w:ascii="Arial" w:hAnsi="Arial" w:cs="Arial"/>
                <w:color w:val="000000"/>
                <w:szCs w:val="18"/>
              </w:rPr>
            </w:pPr>
            <w:r w:rsidRPr="00AC01AA">
              <w:rPr>
                <w:rFonts w:ascii="Arial" w:hAnsi="Arial" w:cs="Arial"/>
                <w:color w:val="000000"/>
                <w:szCs w:val="18"/>
              </w:rPr>
              <w:t>Treatment completion post-treatment (8 weeks; ECLA arms only)</w:t>
            </w:r>
            <w:r w:rsidR="00AC01AA" w:rsidRPr="00AC01AA">
              <w:rPr>
                <w:szCs w:val="22"/>
              </w:rPr>
              <w:fldChar w:fldCharType="begin"/>
            </w:r>
            <w:r w:rsidR="00AC01AA" w:rsidRPr="00AC01AA">
              <w:instrText xml:space="preserve"> HYPERLINK \l "_ENREF_21" \o "Alegría, 2014 #1289" </w:instrText>
            </w:r>
            <w:r w:rsidR="00AC01AA" w:rsidRPr="00AC01AA">
              <w:rPr>
                <w:szCs w:val="22"/>
              </w:rPr>
              <w:fldChar w:fldCharType="separate"/>
            </w:r>
            <w:r w:rsidR="00487295" w:rsidRPr="00AC01AA">
              <w:rPr>
                <w:rFonts w:ascii="Arial" w:hAnsi="Arial" w:cs="Arial"/>
                <w:color w:val="000000"/>
                <w:szCs w:val="18"/>
              </w:rPr>
              <w:fldChar w:fldCharType="begin">
                <w:fldData xml:space="preserve">PEVuZE5vdGU+PENpdGUgRXhjbHVkZUF1dGg9IjEiIEV4Y2x1ZGVZZWFyPSIxIj48QXV0aG9yPkFs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=
</w:fldData>
              </w:fldChar>
            </w:r>
            <w:r w:rsidR="00487295" w:rsidRPr="00AC01AA">
              <w:rPr>
                <w:rFonts w:ascii="Arial" w:hAnsi="Arial" w:cs="Arial"/>
                <w:color w:val="000000"/>
                <w:szCs w:val="18"/>
              </w:rPr>
              <w:instrText xml:space="preserve"> ADDIN EN.CITE </w:instrText>
            </w:r>
            <w:r w:rsidR="00487295" w:rsidRPr="00AC01AA">
              <w:rPr>
                <w:rFonts w:ascii="Arial" w:hAnsi="Arial" w:cs="Arial"/>
                <w:color w:val="000000"/>
                <w:szCs w:val="18"/>
              </w:rPr>
              <w:fldChar w:fldCharType="begin">
                <w:fldData xml:space="preserve">PEVuZE5vdGU+PENpdGUgRXhjbHVkZUF1dGg9IjEiIEV4Y2x1ZGVZZWFyPSIxIj48QXV0aG9yPkFs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=
</w:fldData>
              </w:fldChar>
            </w:r>
            <w:r w:rsidR="00487295" w:rsidRPr="00AC01AA">
              <w:rPr>
                <w:rFonts w:ascii="Arial" w:hAnsi="Arial" w:cs="Arial"/>
                <w:color w:val="000000"/>
                <w:szCs w:val="18"/>
              </w:rPr>
              <w:instrText xml:space="preserve"> ADDIN EN.CITE.DATA </w:instrText>
            </w:r>
            <w:r w:rsidR="00487295" w:rsidRPr="00AC01AA">
              <w:rPr>
                <w:rFonts w:ascii="Arial" w:hAnsi="Arial" w:cs="Arial"/>
                <w:color w:val="000000"/>
                <w:szCs w:val="18"/>
              </w:rPr>
            </w:r>
            <w:r w:rsidR="00487295" w:rsidRPr="00AC01AA">
              <w:rPr>
                <w:rFonts w:ascii="Arial" w:hAnsi="Arial" w:cs="Arial"/>
                <w:color w:val="000000"/>
                <w:szCs w:val="18"/>
              </w:rPr>
              <w:fldChar w:fldCharType="end"/>
            </w:r>
            <w:r w:rsidR="00487295" w:rsidRPr="00AC01AA">
              <w:rPr>
                <w:rFonts w:ascii="Arial" w:hAnsi="Arial" w:cs="Arial"/>
                <w:color w:val="000000"/>
                <w:szCs w:val="18"/>
              </w:rPr>
            </w:r>
            <w:r w:rsidR="00487295" w:rsidRPr="00AC01AA">
              <w:rPr>
                <w:rFonts w:ascii="Arial" w:hAnsi="Arial" w:cs="Arial"/>
                <w:color w:val="000000"/>
                <w:szCs w:val="18"/>
              </w:rPr>
              <w:fldChar w:fldCharType="separate"/>
            </w:r>
            <w:r w:rsidR="00487295" w:rsidRPr="00AC01AA">
              <w:rPr>
                <w:rFonts w:ascii="Arial" w:hAnsi="Arial" w:cs="Arial"/>
                <w:noProof/>
                <w:color w:val="000000"/>
                <w:szCs w:val="18"/>
                <w:vertAlign w:val="superscript"/>
              </w:rPr>
              <w:t>21</w:t>
            </w:r>
            <w:r w:rsidR="00487295" w:rsidRPr="00AC01AA">
              <w:rPr>
                <w:rFonts w:ascii="Arial" w:hAnsi="Arial" w:cs="Arial"/>
                <w:color w:val="000000"/>
                <w:szCs w:val="18"/>
              </w:rPr>
              <w:fldChar w:fldCharType="end"/>
            </w:r>
            <w:r w:rsidR="00AC01AA" w:rsidRPr="00AC01AA">
              <w:rPr>
                <w:rFonts w:ascii="Arial" w:hAnsi="Arial" w:cs="Arial"/>
                <w:color w:val="000000"/>
                <w:szCs w:val="18"/>
              </w:rPr>
              <w:fldChar w:fldCharType="end"/>
            </w:r>
            <w:r w:rsidRPr="00AC01AA">
              <w:rPr>
                <w:rFonts w:ascii="Arial" w:hAnsi="Arial" w:cs="Arial"/>
                <w:color w:val="000000"/>
                <w:szCs w:val="18"/>
              </w:rPr>
              <w:t xml:space="preserve"> </w:t>
            </w:r>
            <w:r w:rsidRPr="00AC01AA">
              <w:rPr>
                <w:rFonts w:ascii="Arial" w:hAnsi="Arial" w:cs="Arial"/>
                <w:color w:val="000000"/>
                <w:szCs w:val="18"/>
              </w:rPr>
              <w:br/>
              <w:t>Assessed using trial data</w:t>
            </w:r>
            <w:r w:rsidRPr="00AC01AA">
              <w:rPr>
                <w:rFonts w:ascii="Arial" w:hAnsi="Arial" w:cs="Arial"/>
                <w:color w:val="000000"/>
                <w:szCs w:val="18"/>
              </w:rPr>
              <w:br/>
              <w:t>Only completed sessions 1–3</w:t>
            </w:r>
            <w:r w:rsidRPr="00AC01AA">
              <w:rPr>
                <w:rFonts w:ascii="Arial" w:hAnsi="Arial" w:cs="Arial"/>
                <w:color w:val="000000"/>
                <w:szCs w:val="18"/>
              </w:rPr>
              <w:br/>
              <w:t>G2: 18 (20.7%)</w:t>
            </w:r>
          </w:p>
          <w:p w14:paraId="3337180C" w14:textId="77777777" w:rsidR="00D41B1D" w:rsidRPr="00AC01AA" w:rsidRDefault="00D41B1D">
            <w:pPr>
              <w:rPr>
                <w:rFonts w:ascii="Arial" w:hAnsi="Arial" w:cs="Arial"/>
                <w:color w:val="000000"/>
                <w:szCs w:val="18"/>
              </w:rPr>
            </w:pPr>
            <w:r w:rsidRPr="00AC01AA">
              <w:rPr>
                <w:rFonts w:ascii="Arial" w:hAnsi="Arial" w:cs="Arial"/>
                <w:color w:val="000000"/>
                <w:szCs w:val="18"/>
              </w:rPr>
              <w:t>G3: 13 (15.5%)</w:t>
            </w:r>
            <w:r w:rsidRPr="00AC01AA">
              <w:rPr>
                <w:rFonts w:ascii="Arial" w:hAnsi="Arial" w:cs="Arial"/>
                <w:color w:val="000000"/>
                <w:szCs w:val="18"/>
              </w:rPr>
              <w:br/>
              <w:t>Completed sessions 4–6</w:t>
            </w:r>
            <w:r w:rsidRPr="00AC01AA">
              <w:rPr>
                <w:rFonts w:ascii="Arial" w:hAnsi="Arial" w:cs="Arial"/>
                <w:color w:val="000000"/>
                <w:szCs w:val="18"/>
              </w:rPr>
              <w:br/>
              <w:t>G2: 60 (69%)</w:t>
            </w:r>
            <w:r w:rsidRPr="00AC01AA">
              <w:rPr>
                <w:rFonts w:ascii="Arial" w:hAnsi="Arial" w:cs="Arial"/>
                <w:color w:val="000000"/>
                <w:szCs w:val="18"/>
              </w:rPr>
              <w:br/>
              <w:t>G3: 53 (63%)</w:t>
            </w:r>
            <w:r w:rsidRPr="00AC01AA">
              <w:rPr>
                <w:rFonts w:ascii="Arial" w:hAnsi="Arial" w:cs="Arial"/>
                <w:color w:val="000000"/>
                <w:szCs w:val="18"/>
              </w:rPr>
              <w:br/>
            </w:r>
          </w:p>
        </w:tc>
        <w:tc>
          <w:tcPr>
            <w:tcW w:w="1620" w:type="dxa"/>
          </w:tcPr>
          <w:p w14:paraId="63A24F36" w14:textId="0CAD9EFF" w:rsidR="00D41B1D" w:rsidRPr="00AC01AA" w:rsidRDefault="00D41B1D">
            <w:pPr>
              <w:rPr>
                <w:rFonts w:ascii="Arial" w:hAnsi="Arial" w:cs="Arial"/>
                <w:color w:val="000000"/>
                <w:szCs w:val="18"/>
              </w:rPr>
            </w:pPr>
            <w:r w:rsidRPr="00AC01AA">
              <w:rPr>
                <w:rFonts w:ascii="Arial" w:hAnsi="Arial" w:cs="Arial"/>
                <w:color w:val="000000"/>
                <w:szCs w:val="18"/>
              </w:rPr>
              <w:t>Fidelity follow-up (4 months; ECLA arms only)</w:t>
            </w:r>
            <w:r w:rsidRPr="00AC01AA">
              <w:rPr>
                <w:rFonts w:ascii="Arial" w:hAnsi="Arial" w:cs="Arial"/>
                <w:szCs w:val="18"/>
              </w:rPr>
              <w:fldChar w:fldCharType="begin">
                <w:fldData xml:space="preserve">PEVuZE5vdGU+PENpdGUgRXhjbHVkZUF1dGg9IjEiIEV4Y2x1ZGVZZWFyPSIxIj48QXV0aG9yPkFs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</w:fldData>
              </w:fldChar>
            </w:r>
            <w:r w:rsidR="00487295" w:rsidRPr="00AC01AA">
              <w:rPr>
                <w:rFonts w:ascii="Arial" w:hAnsi="Arial" w:cs="Arial"/>
                <w:szCs w:val="18"/>
              </w:rPr>
              <w:instrText xml:space="preserve"> ADDIN EN.CITE </w:instrText>
            </w:r>
            <w:r w:rsidR="00487295" w:rsidRPr="00AC01AA">
              <w:rPr>
                <w:rFonts w:ascii="Arial" w:hAnsi="Arial" w:cs="Arial"/>
                <w:szCs w:val="18"/>
              </w:rPr>
              <w:fldChar w:fldCharType="begin">
                <w:fldData xml:space="preserve">PEVuZE5vdGU+PENpdGUgRXhjbHVkZUF1dGg9IjEiIEV4Y2x1ZGVZZWFyPSIxIj48QXV0aG9yPkFs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</w:fldData>
              </w:fldChar>
            </w:r>
            <w:r w:rsidR="00487295" w:rsidRPr="00AC01AA">
              <w:rPr>
                <w:rFonts w:ascii="Arial" w:hAnsi="Arial" w:cs="Arial"/>
                <w:szCs w:val="18"/>
              </w:rPr>
              <w:instrText xml:space="preserve"> ADDIN EN.CITE.DATA </w:instrText>
            </w:r>
            <w:r w:rsidR="00487295" w:rsidRPr="00AC01AA">
              <w:rPr>
                <w:rFonts w:ascii="Arial" w:hAnsi="Arial" w:cs="Arial"/>
                <w:szCs w:val="18"/>
              </w:rPr>
            </w:r>
            <w:r w:rsidR="00487295" w:rsidRPr="00AC01AA">
              <w:rPr>
                <w:rFonts w:ascii="Arial" w:hAnsi="Arial" w:cs="Arial"/>
                <w:szCs w:val="18"/>
              </w:rPr>
              <w:fldChar w:fldCharType="end"/>
            </w:r>
            <w:r w:rsidRPr="00AC01AA">
              <w:rPr>
                <w:rFonts w:ascii="Arial" w:hAnsi="Arial" w:cs="Arial"/>
                <w:szCs w:val="18"/>
              </w:rPr>
            </w:r>
            <w:r w:rsidRPr="00AC01AA">
              <w:rPr>
                <w:rFonts w:ascii="Arial" w:hAnsi="Arial" w:cs="Arial"/>
                <w:szCs w:val="18"/>
              </w:rPr>
              <w:fldChar w:fldCharType="separate"/>
            </w:r>
            <w:hyperlink w:anchor="_ENREF_21" w:tooltip="Alegría, 2014 #1289" w:history="1">
              <w:r w:rsidR="00487295" w:rsidRPr="00AC01AA">
                <w:rPr>
                  <w:rFonts w:ascii="Arial" w:hAnsi="Arial" w:cs="Arial"/>
                  <w:noProof/>
                  <w:szCs w:val="18"/>
                  <w:vertAlign w:val="superscript"/>
                </w:rPr>
                <w:t>21</w:t>
              </w:r>
            </w:hyperlink>
            <w:r w:rsidRPr="00AC01AA">
              <w:rPr>
                <w:rFonts w:ascii="Arial" w:hAnsi="Arial" w:cs="Arial"/>
                <w:noProof/>
                <w:szCs w:val="18"/>
                <w:vertAlign w:val="superscript"/>
              </w:rPr>
              <w:t xml:space="preserve">, </w:t>
            </w:r>
            <w:hyperlink w:anchor="_ENREF_23" w:tooltip="Alcántara, 2016 #1896" w:history="1">
              <w:r w:rsidR="00487295" w:rsidRPr="00AC01AA">
                <w:rPr>
                  <w:rFonts w:ascii="Arial" w:hAnsi="Arial" w:cs="Arial"/>
                  <w:noProof/>
                  <w:szCs w:val="18"/>
                  <w:vertAlign w:val="superscript"/>
                </w:rPr>
                <w:t>23</w:t>
              </w:r>
            </w:hyperlink>
            <w:r w:rsidRPr="00AC01AA">
              <w:rPr>
                <w:rFonts w:ascii="Arial" w:hAnsi="Arial" w:cs="Arial"/>
                <w:szCs w:val="18"/>
              </w:rPr>
              <w:fldChar w:fldCharType="end"/>
            </w:r>
          </w:p>
          <w:p w14:paraId="64C5B610"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Assessed using checklist; 20% of recorded sessions were evaluated by supervisory clinicians </w:t>
            </w:r>
          </w:p>
          <w:p w14:paraId="0FE66FCA" w14:textId="77777777" w:rsidR="00D41B1D" w:rsidRPr="00AC01AA" w:rsidRDefault="00D41B1D">
            <w:pPr>
              <w:rPr>
                <w:rFonts w:ascii="Arial" w:hAnsi="Arial" w:cs="Arial"/>
                <w:color w:val="000000"/>
                <w:szCs w:val="18"/>
              </w:rPr>
            </w:pPr>
            <w:r w:rsidRPr="00AC01AA">
              <w:rPr>
                <w:rFonts w:ascii="Arial" w:hAnsi="Arial" w:cs="Arial"/>
                <w:color w:val="000000"/>
                <w:szCs w:val="18"/>
              </w:rPr>
              <w:t>Results not reported by group “Clinicians exhibited substantial fidelity to the intervention and covered on average 84.55% and 80.23% of the required tasks at the two sites” (Page 7)</w:t>
            </w:r>
          </w:p>
        </w:tc>
        <w:tc>
          <w:tcPr>
            <w:tcW w:w="1620" w:type="dxa"/>
          </w:tcPr>
          <w:p w14:paraId="165B420C"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r>
      <w:tr w:rsidR="00D41B1D" w:rsidRPr="006A3F4D" w14:paraId="5A17B46D" w14:textId="77777777" w:rsidTr="00596A0A">
        <w:tc>
          <w:tcPr>
            <w:tcW w:w="1620" w:type="dxa"/>
          </w:tcPr>
          <w:p w14:paraId="41A058EE" w14:textId="6108649D" w:rsidR="00D41B1D" w:rsidRPr="009A74E5" w:rsidRDefault="00D41B1D" w:rsidP="00E1149B">
            <w:pPr>
              <w:pStyle w:val="1-Tabletext"/>
              <w:rPr>
                <w:b/>
                <w:bCs/>
              </w:rPr>
            </w:pPr>
            <w:r w:rsidRPr="009A74E5">
              <w:t>Kirkness (2017);</w:t>
            </w:r>
            <w:r w:rsidR="00AC01AA">
              <w:fldChar w:fldCharType="begin"/>
            </w:r>
            <w:r w:rsidR="00AC01AA">
              <w:instrText xml:space="preserve"> HYPERLINK \l "_ENREF_24" \o "Kirkness, 2017 #763" </w:instrText>
            </w:r>
            <w:r w:rsidR="00AC01AA">
              <w:fldChar w:fldCharType="separate"/>
            </w:r>
            <w:r w:rsidR="00487295" w:rsidRPr="009A74E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rsidRPr="009A74E5">
              <w:instrText xml:space="preserve"> ADDIN EN.CITE </w:instrText>
            </w:r>
            <w:r w:rsidR="00487295" w:rsidRPr="009A74E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24</w:t>
            </w:r>
            <w:r w:rsidR="00487295" w:rsidRPr="009A74E5">
              <w:fldChar w:fldCharType="end"/>
            </w:r>
            <w:r w:rsidR="00AC01AA">
              <w:fldChar w:fldCharType="end"/>
            </w:r>
            <w:r w:rsidRPr="009A74E5">
              <w:br/>
              <w:t>Living Well with Stroke 2 (LWWS 2)</w:t>
            </w:r>
          </w:p>
          <w:p w14:paraId="3F808C56" w14:textId="77777777" w:rsidR="00D41B1D" w:rsidRPr="009A74E5" w:rsidRDefault="00D41B1D" w:rsidP="00E1149B">
            <w:pPr>
              <w:pStyle w:val="1-Tabletext"/>
            </w:pPr>
          </w:p>
          <w:p w14:paraId="41948BF8" w14:textId="77777777" w:rsidR="00D41B1D" w:rsidRPr="009A74E5" w:rsidRDefault="00D41B1D" w:rsidP="00E1149B">
            <w:pPr>
              <w:pStyle w:val="1-Tabletext"/>
            </w:pPr>
          </w:p>
          <w:p w14:paraId="74443099" w14:textId="722B1B20" w:rsidR="00D41B1D" w:rsidRPr="009A74E5" w:rsidRDefault="00D41B1D" w:rsidP="00E1149B">
            <w:pPr>
              <w:pStyle w:val="1-Tabletext"/>
            </w:pPr>
          </w:p>
          <w:p w14:paraId="7ABC986D" w14:textId="7891D00F" w:rsidR="00AD6AA1" w:rsidRPr="009A74E5" w:rsidRDefault="00AD6AA1" w:rsidP="00E1149B">
            <w:pPr>
              <w:pStyle w:val="1-Tabletext"/>
            </w:pPr>
          </w:p>
          <w:p w14:paraId="0CE7C5D7" w14:textId="7A32D1B2" w:rsidR="00AD6AA1" w:rsidRPr="009A74E5" w:rsidRDefault="00AD6AA1" w:rsidP="00E1149B">
            <w:pPr>
              <w:pStyle w:val="1-Tabletext"/>
            </w:pPr>
          </w:p>
          <w:p w14:paraId="0AA399DF" w14:textId="555546E5" w:rsidR="00AD6AA1" w:rsidRPr="009A74E5" w:rsidRDefault="00AD6AA1" w:rsidP="00E1149B">
            <w:pPr>
              <w:pStyle w:val="1-Tabletext"/>
            </w:pPr>
          </w:p>
          <w:p w14:paraId="438DB1D5" w14:textId="0B7D0372" w:rsidR="00AD6AA1" w:rsidRPr="009A74E5" w:rsidRDefault="00AD6AA1" w:rsidP="00E1149B">
            <w:pPr>
              <w:pStyle w:val="1-Tabletext"/>
            </w:pPr>
          </w:p>
          <w:p w14:paraId="55F9ED27" w14:textId="700BC89B" w:rsidR="00AD6AA1" w:rsidRPr="009A74E5" w:rsidRDefault="00AD6AA1" w:rsidP="00E1149B">
            <w:pPr>
              <w:pStyle w:val="1-Tabletext"/>
            </w:pPr>
          </w:p>
          <w:p w14:paraId="0F1BE18A" w14:textId="6C9F253C" w:rsidR="00AD6AA1" w:rsidRPr="009A74E5" w:rsidRDefault="00AD6AA1" w:rsidP="00E1149B">
            <w:pPr>
              <w:pStyle w:val="1-Tabletext"/>
            </w:pPr>
          </w:p>
          <w:p w14:paraId="30645AD8" w14:textId="57AAF8C8" w:rsidR="00AD6AA1" w:rsidRPr="009A74E5" w:rsidRDefault="00AD6AA1" w:rsidP="00E1149B">
            <w:pPr>
              <w:pStyle w:val="1-Tabletext"/>
            </w:pPr>
          </w:p>
          <w:p w14:paraId="5516E566" w14:textId="5DF08AF0" w:rsidR="00AD6AA1" w:rsidRPr="009A74E5" w:rsidRDefault="00AD6AA1" w:rsidP="00E1149B">
            <w:pPr>
              <w:pStyle w:val="1-Tabletext"/>
            </w:pPr>
          </w:p>
          <w:p w14:paraId="700F1424" w14:textId="0BFD9B23" w:rsidR="00AD6AA1" w:rsidRPr="009A74E5" w:rsidRDefault="00AD6AA1" w:rsidP="00E1149B">
            <w:pPr>
              <w:pStyle w:val="1-Tabletext"/>
            </w:pPr>
          </w:p>
          <w:p w14:paraId="1B353834" w14:textId="79E7EEAB" w:rsidR="00AD6AA1" w:rsidRPr="009A74E5" w:rsidRDefault="00AD6AA1" w:rsidP="00E1149B">
            <w:pPr>
              <w:pStyle w:val="1-Tabletext"/>
            </w:pPr>
          </w:p>
          <w:p w14:paraId="51BC0371" w14:textId="2A428ECB" w:rsidR="00AD6AA1" w:rsidRPr="009A74E5" w:rsidRDefault="00AD6AA1" w:rsidP="00E1149B">
            <w:pPr>
              <w:pStyle w:val="1-Tabletext"/>
            </w:pPr>
          </w:p>
          <w:p w14:paraId="566CC255" w14:textId="58BB5366" w:rsidR="00AD6AA1" w:rsidRPr="009A74E5" w:rsidRDefault="00AD6AA1" w:rsidP="00E1149B">
            <w:pPr>
              <w:pStyle w:val="1-Tabletext"/>
            </w:pPr>
          </w:p>
          <w:p w14:paraId="257B65D8" w14:textId="09FED7A1" w:rsidR="00AD6AA1" w:rsidRPr="009A74E5" w:rsidRDefault="00AD6AA1" w:rsidP="00E1149B">
            <w:pPr>
              <w:pStyle w:val="1-Tabletext"/>
            </w:pPr>
          </w:p>
          <w:p w14:paraId="10A2EBE5" w14:textId="1F889956" w:rsidR="00AD6AA1" w:rsidRPr="009A74E5" w:rsidRDefault="00AD6AA1" w:rsidP="00E1149B">
            <w:pPr>
              <w:pStyle w:val="1-Tabletext"/>
            </w:pPr>
          </w:p>
          <w:p w14:paraId="566F336F" w14:textId="47556EC4" w:rsidR="00AD6AA1" w:rsidRPr="009A74E5" w:rsidRDefault="00AD6AA1" w:rsidP="00E1149B">
            <w:pPr>
              <w:pStyle w:val="1-Tabletext"/>
            </w:pPr>
          </w:p>
          <w:p w14:paraId="3387205B" w14:textId="4F2A88FF" w:rsidR="00AD6AA1" w:rsidRPr="009A74E5" w:rsidRDefault="00AD6AA1" w:rsidP="00E1149B">
            <w:pPr>
              <w:pStyle w:val="1-Tabletext"/>
            </w:pPr>
          </w:p>
          <w:p w14:paraId="2DD670AF" w14:textId="0F735E2E" w:rsidR="00AD6AA1" w:rsidRPr="009A74E5" w:rsidRDefault="00AD6AA1" w:rsidP="00E1149B">
            <w:pPr>
              <w:pStyle w:val="1-Tabletext"/>
            </w:pPr>
          </w:p>
          <w:p w14:paraId="57F0B425" w14:textId="5B5DE73A" w:rsidR="00AD6AA1" w:rsidRDefault="00AD6AA1" w:rsidP="00E1149B">
            <w:pPr>
              <w:pStyle w:val="1-Tabletext"/>
            </w:pPr>
          </w:p>
          <w:p w14:paraId="3C7C7469" w14:textId="1A707D8B" w:rsidR="004F7A0E" w:rsidRDefault="004F7A0E" w:rsidP="00E1149B">
            <w:pPr>
              <w:pStyle w:val="1-Tabletext"/>
            </w:pPr>
          </w:p>
          <w:p w14:paraId="688CFF95" w14:textId="0435D8EA" w:rsidR="004F7A0E" w:rsidRDefault="004F7A0E" w:rsidP="00E1149B">
            <w:pPr>
              <w:pStyle w:val="1-Tabletext"/>
            </w:pPr>
          </w:p>
          <w:p w14:paraId="20CF3E0F" w14:textId="498C9001" w:rsidR="004F7A0E" w:rsidRDefault="004F7A0E" w:rsidP="00E1149B">
            <w:pPr>
              <w:pStyle w:val="1-Tabletext"/>
            </w:pPr>
          </w:p>
          <w:p w14:paraId="307D45F0" w14:textId="50F0DE48" w:rsidR="004F7A0E" w:rsidRDefault="004F7A0E" w:rsidP="00E1149B">
            <w:pPr>
              <w:pStyle w:val="1-Tabletext"/>
            </w:pPr>
          </w:p>
          <w:p w14:paraId="438C3EAE" w14:textId="764D80D5" w:rsidR="004F7A0E" w:rsidRDefault="004F7A0E" w:rsidP="00E1149B">
            <w:pPr>
              <w:pStyle w:val="1-Tabletext"/>
            </w:pPr>
          </w:p>
          <w:p w14:paraId="1654739A" w14:textId="40E3971D" w:rsidR="004F7A0E" w:rsidRDefault="004F7A0E" w:rsidP="00E1149B">
            <w:pPr>
              <w:pStyle w:val="1-Tabletext"/>
            </w:pPr>
          </w:p>
          <w:p w14:paraId="762907E7" w14:textId="1F2116FD" w:rsidR="004F7A0E" w:rsidRDefault="004F7A0E" w:rsidP="00E1149B">
            <w:pPr>
              <w:pStyle w:val="1-Tabletext"/>
            </w:pPr>
          </w:p>
          <w:p w14:paraId="537BBB4E" w14:textId="4CCD7F8B" w:rsidR="004F7A0E" w:rsidRDefault="004F7A0E" w:rsidP="00E1149B">
            <w:pPr>
              <w:pStyle w:val="1-Tabletext"/>
            </w:pPr>
          </w:p>
          <w:p w14:paraId="02A2DA08" w14:textId="3C9312EA" w:rsidR="004F7A0E" w:rsidRDefault="004F7A0E" w:rsidP="00E1149B">
            <w:pPr>
              <w:pStyle w:val="1-Tabletext"/>
            </w:pPr>
          </w:p>
          <w:p w14:paraId="714962B7" w14:textId="275CF0CE" w:rsidR="004F7A0E" w:rsidRDefault="004F7A0E" w:rsidP="00E1149B">
            <w:pPr>
              <w:pStyle w:val="1-Tabletext"/>
            </w:pPr>
          </w:p>
          <w:p w14:paraId="338EDF16" w14:textId="0B522FB5" w:rsidR="004F7A0E" w:rsidRDefault="004F7A0E" w:rsidP="00E1149B">
            <w:pPr>
              <w:pStyle w:val="1-Tabletext"/>
            </w:pPr>
          </w:p>
          <w:p w14:paraId="6AFCF523" w14:textId="6474C035" w:rsidR="004F7A0E" w:rsidRDefault="004F7A0E" w:rsidP="00E1149B">
            <w:pPr>
              <w:pStyle w:val="1-Tabletext"/>
            </w:pPr>
          </w:p>
          <w:p w14:paraId="6983EC0D" w14:textId="77777777" w:rsidR="00C60F78" w:rsidRDefault="00C60F78" w:rsidP="00E1149B">
            <w:pPr>
              <w:pStyle w:val="1-Tabletext"/>
            </w:pPr>
          </w:p>
          <w:p w14:paraId="0E8CD837" w14:textId="77777777" w:rsidR="00C60F78" w:rsidRDefault="00C60F78" w:rsidP="00E1149B">
            <w:pPr>
              <w:pStyle w:val="1-Tabletext"/>
            </w:pPr>
          </w:p>
          <w:p w14:paraId="161FE03C" w14:textId="77777777" w:rsidR="00C60F78" w:rsidRDefault="00C60F78" w:rsidP="00E1149B">
            <w:pPr>
              <w:pStyle w:val="1-Tabletext"/>
            </w:pPr>
          </w:p>
          <w:p w14:paraId="3F6D6FAE" w14:textId="57C2F27C" w:rsidR="006E43E1" w:rsidRPr="009A74E5" w:rsidRDefault="00D41B1D" w:rsidP="00E1149B">
            <w:pPr>
              <w:pStyle w:val="1-Tabletext"/>
            </w:pPr>
            <w:r w:rsidRPr="009A74E5">
              <w:t>Kirkness (2017);</w:t>
            </w:r>
            <w:r w:rsidR="00AC01AA">
              <w:fldChar w:fldCharType="begin"/>
            </w:r>
            <w:r w:rsidR="00AC01AA">
              <w:instrText xml:space="preserve"> HYPERLINK \l "_ENREF_24" \o "Kirkness, 2017 #763" </w:instrText>
            </w:r>
            <w:r w:rsidR="00AC01AA">
              <w:fldChar w:fldCharType="separate"/>
            </w:r>
            <w:r w:rsidR="00487295" w:rsidRPr="009A74E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rsidRPr="009A74E5">
              <w:instrText xml:space="preserve"> ADDIN EN.CITE </w:instrText>
            </w:r>
            <w:r w:rsidR="00487295" w:rsidRPr="009A74E5">
              <w:fldChar w:fldCharType="begin">
                <w:fldData xml:space="preserve">PEVuZE5vdGU+PENpdGUgRXhjbHVkZUF1dGg9IjEiIEV4Y2x1ZGVZZWFyPSIxIj48QXV0aG9yPktp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</w:fldData>
              </w:fldChar>
            </w:r>
            <w:r w:rsidR="00487295" w:rsidRPr="009A74E5">
              <w:instrText xml:space="preserve"> ADDIN EN.CITE.DATA </w:instrText>
            </w:r>
            <w:r w:rsidR="00487295" w:rsidRPr="009A74E5">
              <w:fldChar w:fldCharType="end"/>
            </w:r>
            <w:r w:rsidR="00487295" w:rsidRPr="009A74E5">
              <w:fldChar w:fldCharType="separate"/>
            </w:r>
            <w:r w:rsidR="00487295" w:rsidRPr="009A74E5">
              <w:rPr>
                <w:noProof/>
                <w:vertAlign w:val="superscript"/>
              </w:rPr>
              <w:t>24</w:t>
            </w:r>
            <w:r w:rsidR="00487295" w:rsidRPr="009A74E5">
              <w:fldChar w:fldCharType="end"/>
            </w:r>
            <w:r w:rsidR="00AC01AA">
              <w:fldChar w:fldCharType="end"/>
            </w:r>
            <w:r w:rsidRPr="009A74E5">
              <w:br/>
              <w:t>LWWS 2 (continued)</w:t>
            </w:r>
          </w:p>
        </w:tc>
        <w:tc>
          <w:tcPr>
            <w:tcW w:w="1620" w:type="dxa"/>
          </w:tcPr>
          <w:p w14:paraId="6462437F" w14:textId="1C0722A4" w:rsidR="00D41B1D" w:rsidRPr="009A74E5" w:rsidRDefault="00D41B1D" w:rsidP="00E1149B">
            <w:pPr>
              <w:pStyle w:val="1-Tabletext"/>
            </w:pPr>
            <w:r w:rsidRPr="009A74E5">
              <w:t xml:space="preserve">Condition: </w:t>
            </w:r>
            <w:r w:rsidRPr="009A74E5">
              <w:rPr>
                <w:b/>
                <w:bCs/>
              </w:rPr>
              <w:t xml:space="preserve">Depression and within 4 </w:t>
            </w:r>
            <w:r w:rsidR="00AC01AA">
              <w:rPr>
                <w:b/>
                <w:bCs/>
              </w:rPr>
              <w:t>m</w:t>
            </w:r>
            <w:r w:rsidRPr="009A74E5">
              <w:rPr>
                <w:b/>
                <w:bCs/>
              </w:rPr>
              <w:t>onths of an Ischemic or Hemorrhagic Stroke</w:t>
            </w:r>
            <w:r w:rsidRPr="009A74E5">
              <w:br/>
              <w:t>Provider: Psychosocial nurse practitioner therapist</w:t>
            </w:r>
            <w:r w:rsidRPr="009A74E5">
              <w:br/>
              <w:t xml:space="preserve">Setting: University and community hospitals </w:t>
            </w:r>
            <w:r w:rsidRPr="009A74E5">
              <w:br/>
              <w:t>Country: United States</w:t>
            </w:r>
            <w:r w:rsidRPr="009A74E5">
              <w:br/>
              <w:t>Funder: National Institute of Nursing Research</w:t>
            </w:r>
          </w:p>
          <w:p w14:paraId="28C43E72" w14:textId="77777777" w:rsidR="00D41B1D" w:rsidRPr="009A74E5" w:rsidRDefault="00D41B1D" w:rsidP="00E1149B">
            <w:pPr>
              <w:pStyle w:val="1-Tabletext"/>
            </w:pPr>
            <w:r w:rsidRPr="00AB795D">
              <w:t>Risk of bias</w:t>
            </w:r>
            <w:r w:rsidRPr="009A74E5">
              <w:t xml:space="preserve">: Low </w:t>
            </w:r>
          </w:p>
        </w:tc>
        <w:tc>
          <w:tcPr>
            <w:tcW w:w="1620" w:type="dxa"/>
          </w:tcPr>
          <w:p w14:paraId="0B9C770E" w14:textId="77777777" w:rsidR="00D41B1D" w:rsidRPr="009A74E5" w:rsidRDefault="00D41B1D" w:rsidP="00E1149B">
            <w:pPr>
              <w:pStyle w:val="1-Tabletext"/>
            </w:pPr>
            <w:r w:rsidRPr="009A74E5">
              <w:t xml:space="preserve">Comparator (G1): </w:t>
            </w:r>
            <w:r w:rsidRPr="009A74E5">
              <w:rPr>
                <w:rStyle w:val="normaltextrun"/>
                <w:rFonts w:cs="Arial"/>
                <w:color w:val="000000"/>
                <w:szCs w:val="18"/>
                <w:bdr w:val="none" w:sz="0" w:space="0" w:color="auto" w:frame="1"/>
              </w:rPr>
              <w:t>Usual care</w:t>
            </w:r>
            <w:r w:rsidRPr="009A74E5">
              <w:br/>
              <w:t>N=28</w:t>
            </w:r>
            <w:r w:rsidRPr="009A74E5">
              <w:br/>
              <w:t>Comparator type: Referred or directed to seek health care as needed</w:t>
            </w:r>
          </w:p>
          <w:p w14:paraId="0C900D2F" w14:textId="73505CBF" w:rsidR="00D41B1D" w:rsidRPr="009A74E5" w:rsidRDefault="00D41B1D" w:rsidP="00E1149B">
            <w:pPr>
              <w:pStyle w:val="1-Tabletext"/>
            </w:pPr>
            <w:r w:rsidRPr="009A74E5">
              <w:br/>
              <w:t xml:space="preserve">Intervention (G2): </w:t>
            </w:r>
            <w:r w:rsidRPr="009A74E5">
              <w:rPr>
                <w:rStyle w:val="normaltextrun"/>
                <w:rFonts w:cs="Arial"/>
                <w:color w:val="000000"/>
                <w:szCs w:val="18"/>
                <w:bdr w:val="none" w:sz="0" w:space="0" w:color="auto" w:frame="1"/>
              </w:rPr>
              <w:t>Brief telephone psychosocial-behavioral intervention</w:t>
            </w:r>
            <w:r w:rsidRPr="009A74E5">
              <w:br/>
              <w:t>N=37</w:t>
            </w:r>
            <w:r w:rsidRPr="009A74E5">
              <w:br/>
              <w:t xml:space="preserve">Intervention type: </w:t>
            </w:r>
            <w:r w:rsidRPr="009A74E5">
              <w:rPr>
                <w:color w:val="000000" w:themeColor="text1"/>
              </w:rPr>
              <w:t xml:space="preserve">Audio-only with supports for treating </w:t>
            </w:r>
            <w:r w:rsidR="00934E9A">
              <w:t>(</w:t>
            </w:r>
            <w:r w:rsidR="003D56F4">
              <w:t xml:space="preserve">supplement or </w:t>
            </w:r>
            <w:r w:rsidR="00934E9A">
              <w:t>replace other care with audio care</w:t>
            </w:r>
            <w:r w:rsidR="003D56F4">
              <w:t>, depending on comparator)</w:t>
            </w:r>
            <w:r w:rsidR="003D56F4" w:rsidRPr="006A3F4D" w:rsidDel="00C46FA9">
              <w:t xml:space="preserve"> </w:t>
            </w:r>
            <w:r w:rsidRPr="009A74E5">
              <w:br/>
            </w:r>
            <w:r w:rsidRPr="009A74E5">
              <w:br/>
              <w:t>Comparator (G3):  Brief in-person psychosocial behavioral intervention</w:t>
            </w:r>
            <w:r w:rsidRPr="009A74E5">
              <w:br/>
              <w:t>N=35</w:t>
            </w:r>
            <w:r w:rsidRPr="009A74E5">
              <w:br/>
              <w:t>Comparator type: In-person care</w:t>
            </w:r>
          </w:p>
        </w:tc>
        <w:tc>
          <w:tcPr>
            <w:tcW w:w="1620" w:type="dxa"/>
          </w:tcPr>
          <w:p w14:paraId="0D56874A" w14:textId="77777777" w:rsidR="00D41B1D" w:rsidRPr="00AC01AA" w:rsidRDefault="00D41B1D" w:rsidP="00E1149B">
            <w:pPr>
              <w:pStyle w:val="1-Tabletext"/>
            </w:pPr>
            <w:r w:rsidRPr="00AC01AA">
              <w:t>Depression Severity post-treatment (8 weeks), follow-up (12 months)</w:t>
            </w:r>
          </w:p>
          <w:p w14:paraId="4B90D2BC" w14:textId="77777777" w:rsidR="00D41B1D" w:rsidRPr="00AC01AA" w:rsidRDefault="00D41B1D" w:rsidP="00E1149B">
            <w:pPr>
              <w:pStyle w:val="1-Tabletext"/>
            </w:pPr>
            <w:r w:rsidRPr="00AC01AA">
              <w:t>Assessed using Hamilton Depression Rating Scale (HDRS, also known as Hamilton Depression Scale [HAM-D])</w:t>
            </w:r>
          </w:p>
          <w:p w14:paraId="0DF160A0" w14:textId="77777777" w:rsidR="00D41B1D" w:rsidRPr="00AC01AA" w:rsidRDefault="00D41B1D" w:rsidP="00E1149B">
            <w:pPr>
              <w:pStyle w:val="1-Tabletext"/>
            </w:pPr>
            <w:r w:rsidRPr="00AC01AA">
              <w:t>Not available for eligible comparisons</w:t>
            </w:r>
          </w:p>
          <w:p w14:paraId="001483F0" w14:textId="77777777" w:rsidR="00D41B1D" w:rsidRPr="00AC01AA" w:rsidRDefault="00D41B1D" w:rsidP="00E1149B">
            <w:pPr>
              <w:pStyle w:val="1-Tabletext"/>
            </w:pPr>
          </w:p>
          <w:p w14:paraId="2E164F4D" w14:textId="77777777" w:rsidR="00D41B1D" w:rsidRPr="00AC01AA" w:rsidRDefault="00D41B1D" w:rsidP="00E1149B">
            <w:pPr>
              <w:pStyle w:val="1-Tabletext"/>
            </w:pPr>
            <w:r w:rsidRPr="00AC01AA">
              <w:t>Remission post-treatment (8 weeks), follow-up (12 months)</w:t>
            </w:r>
            <w:r w:rsidRPr="00AC01AA">
              <w:br/>
              <w:t>Assessed using HDRS; defined as HRSD score ≤10 (no longer meeting depression criteria)</w:t>
            </w:r>
            <w:r w:rsidRPr="00AC01AA">
              <w:br/>
              <w:t>Post-treatment (8 weeks)</w:t>
            </w:r>
            <w:r w:rsidRPr="00AC01AA">
              <w:br/>
              <w:t>G1: 7 (27%)</w:t>
            </w:r>
          </w:p>
          <w:p w14:paraId="28ED10E5" w14:textId="77777777" w:rsidR="00D41B1D" w:rsidRPr="00AC01AA" w:rsidRDefault="00D41B1D" w:rsidP="00E1149B">
            <w:pPr>
              <w:pStyle w:val="1-Tabletext"/>
            </w:pPr>
            <w:r w:rsidRPr="00AC01AA">
              <w:t>G2/G3: 24 (37%)</w:t>
            </w:r>
          </w:p>
          <w:p w14:paraId="29ADF317" w14:textId="6488D14B" w:rsidR="00D41B1D" w:rsidRPr="00AC01AA" w:rsidRDefault="00D41B1D" w:rsidP="00E1149B">
            <w:pPr>
              <w:pStyle w:val="1-Tabletext"/>
            </w:pPr>
            <w:r w:rsidRPr="00AC01AA">
              <w:t>Follow-up (12 months)</w:t>
            </w:r>
          </w:p>
          <w:p w14:paraId="1153814A" w14:textId="77777777" w:rsidR="00D41B1D" w:rsidRPr="00AC01AA" w:rsidRDefault="00D41B1D" w:rsidP="00E1149B">
            <w:pPr>
              <w:pStyle w:val="1-Tabletext"/>
            </w:pPr>
            <w:r w:rsidRPr="00AC01AA">
              <w:t>G1: 9 (36%)</w:t>
            </w:r>
          </w:p>
          <w:p w14:paraId="4B93B5BF" w14:textId="77777777" w:rsidR="00D41B1D" w:rsidRPr="00AC01AA" w:rsidRDefault="00D41B1D" w:rsidP="00E1149B">
            <w:pPr>
              <w:pStyle w:val="1-Tabletext"/>
            </w:pPr>
            <w:r w:rsidRPr="00AC01AA">
              <w:t>G2/G3: 28 (44%)</w:t>
            </w:r>
          </w:p>
          <w:p w14:paraId="7CB02D43" w14:textId="77777777" w:rsidR="00D41B1D" w:rsidRPr="00AC01AA" w:rsidRDefault="00D41B1D" w:rsidP="00E1149B">
            <w:pPr>
              <w:pStyle w:val="1-Tabletext"/>
            </w:pPr>
            <w:r w:rsidRPr="00AC01AA">
              <w:t>Unspecified time point</w:t>
            </w:r>
            <w:r w:rsidRPr="00AC01AA">
              <w:br/>
              <w:t>There was no statistically significant difference between G2 and G3 (combined G2/G3 compared with G1 is not an eligible comparison)</w:t>
            </w:r>
          </w:p>
        </w:tc>
        <w:tc>
          <w:tcPr>
            <w:tcW w:w="1620" w:type="dxa"/>
          </w:tcPr>
          <w:p w14:paraId="0DC54B1E" w14:textId="77777777" w:rsidR="00D41B1D" w:rsidRPr="00AC01AA" w:rsidRDefault="00D41B1D">
            <w:pPr>
              <w:jc w:val="center"/>
              <w:rPr>
                <w:rFonts w:ascii="Arial" w:hAnsi="Arial" w:cs="Arial"/>
                <w:color w:val="000000" w:themeColor="text1"/>
                <w:szCs w:val="18"/>
              </w:rPr>
            </w:pPr>
            <w:r w:rsidRPr="00AC01AA">
              <w:rPr>
                <w:rFonts w:ascii="Arial" w:hAnsi="Arial" w:cs="Arial"/>
                <w:color w:val="000000"/>
                <w:szCs w:val="18"/>
              </w:rPr>
              <w:t>NR</w:t>
            </w:r>
            <w:r w:rsidRPr="00AC01AA">
              <w:rPr>
                <w:rFonts w:ascii="Arial" w:hAnsi="Arial" w:cs="Arial"/>
                <w:color w:val="000000"/>
                <w:szCs w:val="18"/>
              </w:rPr>
              <w:br/>
            </w:r>
          </w:p>
        </w:tc>
        <w:tc>
          <w:tcPr>
            <w:tcW w:w="1620" w:type="dxa"/>
          </w:tcPr>
          <w:p w14:paraId="64DF8767" w14:textId="77777777" w:rsidR="00D41B1D" w:rsidRPr="00AC01AA" w:rsidRDefault="00D41B1D">
            <w:pPr>
              <w:rPr>
                <w:rFonts w:ascii="Arial" w:hAnsi="Arial" w:cs="Arial"/>
                <w:szCs w:val="18"/>
              </w:rPr>
            </w:pPr>
            <w:r w:rsidRPr="00AC01AA">
              <w:rPr>
                <w:rFonts w:ascii="Arial" w:hAnsi="Arial" w:cs="Arial"/>
                <w:color w:val="000000"/>
                <w:szCs w:val="18"/>
              </w:rPr>
              <w:t>NR</w:t>
            </w:r>
          </w:p>
        </w:tc>
        <w:tc>
          <w:tcPr>
            <w:tcW w:w="1620" w:type="dxa"/>
          </w:tcPr>
          <w:p w14:paraId="6E5A5B86" w14:textId="77777777" w:rsidR="00D41B1D" w:rsidRPr="00AC01AA" w:rsidRDefault="00D41B1D">
            <w:pPr>
              <w:rPr>
                <w:rFonts w:ascii="Arial" w:hAnsi="Arial" w:cs="Arial"/>
                <w:color w:val="000000"/>
                <w:szCs w:val="18"/>
              </w:rPr>
            </w:pPr>
            <w:r w:rsidRPr="00AC01AA">
              <w:rPr>
                <w:rFonts w:ascii="Arial" w:hAnsi="Arial" w:cs="Arial"/>
                <w:color w:val="000000"/>
                <w:szCs w:val="18"/>
              </w:rPr>
              <w:t>NR</w:t>
            </w:r>
          </w:p>
        </w:tc>
        <w:tc>
          <w:tcPr>
            <w:tcW w:w="1620" w:type="dxa"/>
          </w:tcPr>
          <w:p w14:paraId="1B760D1B" w14:textId="77777777" w:rsidR="00D41B1D" w:rsidRPr="00AC01AA" w:rsidRDefault="00D41B1D">
            <w:pPr>
              <w:rPr>
                <w:rFonts w:ascii="Arial" w:hAnsi="Arial" w:cs="Arial"/>
                <w:color w:val="000000"/>
                <w:szCs w:val="18"/>
              </w:rPr>
            </w:pPr>
            <w:r w:rsidRPr="00AC01AA">
              <w:rPr>
                <w:rFonts w:ascii="Arial" w:hAnsi="Arial" w:cs="Arial"/>
                <w:color w:val="000000"/>
                <w:szCs w:val="18"/>
              </w:rPr>
              <w:t>Adverse events follow-up (12 months)</w:t>
            </w:r>
          </w:p>
          <w:p w14:paraId="1AE18E2A" w14:textId="77777777" w:rsidR="00D41B1D" w:rsidRPr="00AC01AA" w:rsidRDefault="00D41B1D">
            <w:pPr>
              <w:rPr>
                <w:rFonts w:ascii="Arial" w:hAnsi="Arial" w:cs="Arial"/>
                <w:color w:val="000000"/>
                <w:szCs w:val="18"/>
              </w:rPr>
            </w:pPr>
            <w:r w:rsidRPr="00AC01AA">
              <w:rPr>
                <w:rFonts w:ascii="Arial" w:hAnsi="Arial" w:cs="Arial"/>
                <w:color w:val="000000"/>
                <w:szCs w:val="18"/>
              </w:rPr>
              <w:t>No harms attributable to the study were identified</w:t>
            </w:r>
          </w:p>
        </w:tc>
      </w:tr>
      <w:tr w:rsidR="00D41B1D" w:rsidRPr="003B367D" w14:paraId="68442EFF" w14:textId="77777777" w:rsidTr="00596A0A">
        <w:tc>
          <w:tcPr>
            <w:tcW w:w="1620" w:type="dxa"/>
          </w:tcPr>
          <w:p w14:paraId="5A71AB43" w14:textId="186D9BEB" w:rsidR="00D41B1D" w:rsidRPr="009A74E5" w:rsidRDefault="00D41B1D" w:rsidP="00E1149B">
            <w:pPr>
              <w:pStyle w:val="1-Tabletext"/>
              <w:rPr>
                <w:b/>
                <w:bCs/>
              </w:rPr>
            </w:pPr>
            <w:r w:rsidRPr="009A74E5">
              <w:t>Himelhoch (2013)</w:t>
            </w:r>
            <w:r w:rsidR="00AC01AA">
              <w:fldChar w:fldCharType="begin"/>
            </w:r>
            <w:r w:rsidR="00AC01AA">
              <w:instrText xml:space="preserve"> HYPERLINK \l "_ENREF_25" \o "Himelhoch, 2013 #1499" </w:instrText>
            </w:r>
            <w:r w:rsidR="00AC01AA">
              <w:fldChar w:fldCharType="separate"/>
            </w:r>
            <w:r w:rsidR="00487295" w:rsidRPr="009A74E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eSBhcHA9IkVOIiBkYi1pZD0iZXN2MjI5ZHgzcnJhdjRlOTA1d3g5c3YyYTB4MmR3OWRldGVkIiB0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eSBhcHA9IkVOIiBkYi1pZD0iZXN2MjI5ZHgzcnJhdjRlOTA1d3g5c3YyYTB4MmR3OWRldGVkIiB0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</w:fldData>
              </w:fldChar>
            </w:r>
            <w:r w:rsidR="00487295">
              <w:instrText xml:space="preserve"> ADDIN EN.CITE.DATA </w:instrText>
            </w:r>
            <w:r w:rsidR="00487295">
              <w:fldChar w:fldCharType="end"/>
            </w:r>
            <w:r w:rsidR="00487295" w:rsidRPr="009A74E5">
              <w:fldChar w:fldCharType="separate"/>
            </w:r>
            <w:r w:rsidR="00487295" w:rsidRPr="009A74E5">
              <w:rPr>
                <w:noProof/>
                <w:vertAlign w:val="superscript"/>
              </w:rPr>
              <w:t>25</w:t>
            </w:r>
            <w:r w:rsidR="00487295" w:rsidRPr="009A74E5">
              <w:fldChar w:fldCharType="end"/>
            </w:r>
            <w:r w:rsidR="00AC01AA">
              <w:fldChar w:fldCharType="end"/>
            </w:r>
          </w:p>
          <w:p w14:paraId="55C4183C" w14:textId="77777777" w:rsidR="00D41B1D" w:rsidRPr="009A74E5" w:rsidRDefault="00D41B1D" w:rsidP="00E1149B">
            <w:pPr>
              <w:pStyle w:val="1-Tabletext"/>
            </w:pPr>
          </w:p>
          <w:p w14:paraId="5EE2890A" w14:textId="77777777" w:rsidR="00D41B1D" w:rsidRPr="009A74E5" w:rsidRDefault="00D41B1D" w:rsidP="00E1149B">
            <w:pPr>
              <w:pStyle w:val="1-Tabletext"/>
            </w:pPr>
          </w:p>
          <w:p w14:paraId="33B03D45" w14:textId="77777777" w:rsidR="00D41B1D" w:rsidRPr="009A74E5" w:rsidRDefault="00D41B1D" w:rsidP="00E1149B">
            <w:pPr>
              <w:pStyle w:val="1-Tabletext"/>
            </w:pPr>
          </w:p>
          <w:p w14:paraId="0B2B447B" w14:textId="77777777" w:rsidR="00D41B1D" w:rsidRPr="009A74E5" w:rsidRDefault="00D41B1D" w:rsidP="00E1149B">
            <w:pPr>
              <w:pStyle w:val="1-Tabletext"/>
            </w:pPr>
          </w:p>
          <w:p w14:paraId="15EECFF1" w14:textId="77777777" w:rsidR="00D41B1D" w:rsidRPr="009A74E5" w:rsidRDefault="00D41B1D" w:rsidP="00E1149B">
            <w:pPr>
              <w:pStyle w:val="1-Tabletext"/>
            </w:pPr>
          </w:p>
          <w:p w14:paraId="05AC1F4E" w14:textId="77777777" w:rsidR="00D41B1D" w:rsidRPr="009A74E5" w:rsidRDefault="00D41B1D" w:rsidP="00E1149B">
            <w:pPr>
              <w:pStyle w:val="1-Tabletext"/>
            </w:pPr>
          </w:p>
          <w:p w14:paraId="3739A324" w14:textId="77777777" w:rsidR="00D41B1D" w:rsidRPr="009A74E5" w:rsidRDefault="00D41B1D" w:rsidP="00E1149B">
            <w:pPr>
              <w:pStyle w:val="1-Tabletext"/>
            </w:pPr>
          </w:p>
          <w:p w14:paraId="39347192" w14:textId="77777777" w:rsidR="00D41B1D" w:rsidRPr="009A74E5" w:rsidRDefault="00D41B1D" w:rsidP="00E1149B">
            <w:pPr>
              <w:pStyle w:val="1-Tabletext"/>
            </w:pPr>
          </w:p>
          <w:p w14:paraId="2BF5D18C" w14:textId="77777777" w:rsidR="00D41B1D" w:rsidRPr="009A74E5" w:rsidRDefault="00D41B1D" w:rsidP="00E1149B">
            <w:pPr>
              <w:pStyle w:val="1-Tabletext"/>
            </w:pPr>
          </w:p>
          <w:p w14:paraId="1074A3BB" w14:textId="4ACAE0CA" w:rsidR="00D41B1D" w:rsidRPr="009A74E5" w:rsidRDefault="00D41B1D" w:rsidP="00E1149B">
            <w:pPr>
              <w:pStyle w:val="1-Tabletext"/>
            </w:pPr>
          </w:p>
          <w:p w14:paraId="641E7BEC" w14:textId="2CB4B743" w:rsidR="00245492" w:rsidRPr="009A74E5" w:rsidRDefault="00245492" w:rsidP="00E1149B">
            <w:pPr>
              <w:pStyle w:val="1-Tabletext"/>
            </w:pPr>
          </w:p>
          <w:p w14:paraId="2BE75464" w14:textId="649D4C01" w:rsidR="00245492" w:rsidRPr="009A74E5" w:rsidRDefault="00245492" w:rsidP="00E1149B">
            <w:pPr>
              <w:pStyle w:val="1-Tabletext"/>
            </w:pPr>
          </w:p>
          <w:p w14:paraId="0179ADBD" w14:textId="340AEA4D" w:rsidR="00245492" w:rsidRPr="009A74E5" w:rsidRDefault="00245492" w:rsidP="00E1149B">
            <w:pPr>
              <w:pStyle w:val="1-Tabletext"/>
            </w:pPr>
          </w:p>
          <w:p w14:paraId="21CB601F" w14:textId="12334391" w:rsidR="00245492" w:rsidRPr="009A74E5" w:rsidRDefault="00245492" w:rsidP="00E1149B">
            <w:pPr>
              <w:pStyle w:val="1-Tabletext"/>
            </w:pPr>
          </w:p>
          <w:p w14:paraId="53B3D9A5" w14:textId="35B16778" w:rsidR="00245492" w:rsidRPr="009A74E5" w:rsidRDefault="00245492" w:rsidP="00E1149B">
            <w:pPr>
              <w:pStyle w:val="1-Tabletext"/>
            </w:pPr>
          </w:p>
          <w:p w14:paraId="71DB448D" w14:textId="03E1CCE3" w:rsidR="00245492" w:rsidRPr="009A74E5" w:rsidRDefault="00245492" w:rsidP="00E1149B">
            <w:pPr>
              <w:pStyle w:val="1-Tabletext"/>
            </w:pPr>
          </w:p>
          <w:p w14:paraId="087DD717" w14:textId="5EB150CA" w:rsidR="00245492" w:rsidRPr="009A74E5" w:rsidRDefault="00245492" w:rsidP="00E1149B">
            <w:pPr>
              <w:pStyle w:val="1-Tabletext"/>
            </w:pPr>
          </w:p>
          <w:p w14:paraId="53754181" w14:textId="545ECFD3" w:rsidR="00245492" w:rsidRPr="009A74E5" w:rsidRDefault="00245492" w:rsidP="00E1149B">
            <w:pPr>
              <w:pStyle w:val="1-Tabletext"/>
            </w:pPr>
          </w:p>
          <w:p w14:paraId="5457A2F3" w14:textId="41132130" w:rsidR="00245492" w:rsidRPr="009A74E5" w:rsidRDefault="00245492" w:rsidP="00E1149B">
            <w:pPr>
              <w:pStyle w:val="1-Tabletext"/>
            </w:pPr>
          </w:p>
          <w:p w14:paraId="15ED1145" w14:textId="42BC4DF2" w:rsidR="00245492" w:rsidRPr="009A74E5" w:rsidRDefault="00245492" w:rsidP="00E1149B">
            <w:pPr>
              <w:pStyle w:val="1-Tabletext"/>
            </w:pPr>
          </w:p>
          <w:p w14:paraId="2A64D0EE" w14:textId="77777777" w:rsidR="004F7A0E" w:rsidRDefault="004F7A0E" w:rsidP="00E1149B">
            <w:pPr>
              <w:pStyle w:val="1-Tabletext"/>
            </w:pPr>
          </w:p>
          <w:p w14:paraId="0F063A23" w14:textId="77777777" w:rsidR="004F7A0E" w:rsidRDefault="004F7A0E" w:rsidP="00E1149B">
            <w:pPr>
              <w:pStyle w:val="1-Tabletext"/>
            </w:pPr>
          </w:p>
          <w:p w14:paraId="10AF2297" w14:textId="77777777" w:rsidR="004F7A0E" w:rsidRDefault="004F7A0E" w:rsidP="00E1149B">
            <w:pPr>
              <w:pStyle w:val="1-Tabletext"/>
            </w:pPr>
          </w:p>
          <w:p w14:paraId="74BB7B85" w14:textId="77777777" w:rsidR="004F7A0E" w:rsidRDefault="004F7A0E" w:rsidP="00E1149B">
            <w:pPr>
              <w:pStyle w:val="1-Tabletext"/>
            </w:pPr>
          </w:p>
          <w:p w14:paraId="4F2F62C3" w14:textId="77777777" w:rsidR="004F7A0E" w:rsidRDefault="004F7A0E" w:rsidP="00E1149B">
            <w:pPr>
              <w:pStyle w:val="1-Tabletext"/>
            </w:pPr>
          </w:p>
          <w:p w14:paraId="518D0464" w14:textId="77777777" w:rsidR="004F7A0E" w:rsidRDefault="004F7A0E" w:rsidP="00E1149B">
            <w:pPr>
              <w:pStyle w:val="1-Tabletext"/>
            </w:pPr>
          </w:p>
          <w:p w14:paraId="545D4321" w14:textId="77777777" w:rsidR="004F7A0E" w:rsidRDefault="004F7A0E" w:rsidP="00E1149B">
            <w:pPr>
              <w:pStyle w:val="1-Tabletext"/>
            </w:pPr>
          </w:p>
          <w:p w14:paraId="53C7D810" w14:textId="77777777" w:rsidR="004F7A0E" w:rsidRDefault="004F7A0E" w:rsidP="00E1149B">
            <w:pPr>
              <w:pStyle w:val="1-Tabletext"/>
            </w:pPr>
          </w:p>
          <w:p w14:paraId="4B201591" w14:textId="77777777" w:rsidR="004F7A0E" w:rsidRDefault="004F7A0E" w:rsidP="00E1149B">
            <w:pPr>
              <w:pStyle w:val="1-Tabletext"/>
            </w:pPr>
          </w:p>
          <w:p w14:paraId="43E61864" w14:textId="77777777" w:rsidR="004F7A0E" w:rsidRDefault="004F7A0E" w:rsidP="00E1149B">
            <w:pPr>
              <w:pStyle w:val="1-Tabletext"/>
            </w:pPr>
          </w:p>
          <w:p w14:paraId="72D51654" w14:textId="77777777" w:rsidR="004F7A0E" w:rsidRDefault="004F7A0E" w:rsidP="00E1149B">
            <w:pPr>
              <w:pStyle w:val="1-Tabletext"/>
            </w:pPr>
          </w:p>
          <w:p w14:paraId="7918B9C2" w14:textId="77777777" w:rsidR="004F7A0E" w:rsidRDefault="004F7A0E" w:rsidP="00E1149B">
            <w:pPr>
              <w:pStyle w:val="1-Tabletext"/>
            </w:pPr>
          </w:p>
          <w:p w14:paraId="0B83316A" w14:textId="77777777" w:rsidR="004F7A0E" w:rsidRDefault="004F7A0E" w:rsidP="00E1149B">
            <w:pPr>
              <w:pStyle w:val="1-Tabletext"/>
            </w:pPr>
          </w:p>
          <w:p w14:paraId="0BEC4E52" w14:textId="77777777" w:rsidR="004F7A0E" w:rsidRDefault="004F7A0E" w:rsidP="00E1149B">
            <w:pPr>
              <w:pStyle w:val="1-Tabletext"/>
            </w:pPr>
          </w:p>
          <w:p w14:paraId="03C19B23" w14:textId="77777777" w:rsidR="00C60F78" w:rsidRDefault="00C60F78" w:rsidP="00E1149B">
            <w:pPr>
              <w:pStyle w:val="1-Tabletext"/>
            </w:pPr>
          </w:p>
          <w:p w14:paraId="53C50CC8" w14:textId="77777777" w:rsidR="00C60F78" w:rsidRDefault="00C60F78" w:rsidP="00E1149B">
            <w:pPr>
              <w:pStyle w:val="1-Tabletext"/>
            </w:pPr>
          </w:p>
          <w:p w14:paraId="32A16779" w14:textId="77777777" w:rsidR="00C60F78" w:rsidRDefault="00C60F78" w:rsidP="00E1149B">
            <w:pPr>
              <w:pStyle w:val="1-Tabletext"/>
            </w:pPr>
          </w:p>
          <w:p w14:paraId="45FE8D36" w14:textId="76B25630" w:rsidR="003B367D" w:rsidRPr="009A74E5" w:rsidRDefault="003B367D" w:rsidP="00E1149B">
            <w:pPr>
              <w:pStyle w:val="1-Tabletext"/>
              <w:rPr>
                <w:b/>
                <w:bCs/>
              </w:rPr>
            </w:pPr>
            <w:r w:rsidRPr="009A74E5">
              <w:t>Himelhoch (2013)</w:t>
            </w:r>
            <w:r w:rsidR="00AC01AA">
              <w:fldChar w:fldCharType="begin"/>
            </w:r>
            <w:r w:rsidR="00AC01AA">
              <w:instrText xml:space="preserve"> HYPERLINK \l "_ENREF_25" \o "Himelhoch, 2013 #1499" </w:instrText>
            </w:r>
            <w:r w:rsidR="00AC01AA">
              <w:fldChar w:fldCharType="separate"/>
            </w:r>
            <w:r w:rsidR="00487295" w:rsidRPr="009A74E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eSBhcHA9IkVOIiBkYi1pZD0iZXN2MjI5ZHgzcnJhdjRlOTA1d3g5c3YyYTB4MmR3OWRldGVkIiB0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</w:fldData>
              </w:fldChar>
            </w:r>
            <w:r w:rsidR="00487295">
              <w:instrText xml:space="preserve"> ADDIN EN.CITE </w:instrText>
            </w:r>
            <w:r w:rsidR="00487295">
              <w:fldChar w:fldCharType="begin">
                <w:fldData xml:space="preserve">PEVuZE5vdGU+PENpdGUgRXhjbHVkZUF1dGg9IjEiIEV4Y2x1ZGVZZWFyPSIxIj48QXV0aG9yPkhp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</w:fldData>
              </w:fldChar>
            </w:r>
            <w:r w:rsidR="00487295">
              <w:instrText xml:space="preserve"> ADDIN EN.CITE.DATA </w:instrText>
            </w:r>
            <w:r w:rsidR="00487295">
              <w:fldChar w:fldCharType="end"/>
            </w:r>
            <w:r w:rsidR="00487295" w:rsidRPr="009A74E5">
              <w:fldChar w:fldCharType="separate"/>
            </w:r>
            <w:r w:rsidR="00487295" w:rsidRPr="009A74E5">
              <w:rPr>
                <w:noProof/>
                <w:vertAlign w:val="superscript"/>
              </w:rPr>
              <w:t>25</w:t>
            </w:r>
            <w:r w:rsidR="00487295" w:rsidRPr="009A74E5">
              <w:fldChar w:fldCharType="end"/>
            </w:r>
            <w:r w:rsidR="00AC01AA">
              <w:fldChar w:fldCharType="end"/>
            </w:r>
          </w:p>
          <w:p w14:paraId="4D071A80" w14:textId="0F331E9C" w:rsidR="00245492" w:rsidRPr="009A74E5" w:rsidRDefault="003B367D" w:rsidP="00E1149B">
            <w:pPr>
              <w:pStyle w:val="1-Tabletext"/>
            </w:pPr>
            <w:r w:rsidRPr="009A74E5">
              <w:t>(continued)</w:t>
            </w:r>
          </w:p>
          <w:p w14:paraId="54F195F1" w14:textId="53121F82" w:rsidR="00245492" w:rsidRPr="009A74E5" w:rsidRDefault="00245492" w:rsidP="00E1149B">
            <w:pPr>
              <w:pStyle w:val="1-Tabletext"/>
            </w:pPr>
          </w:p>
          <w:p w14:paraId="1C5398D2" w14:textId="4E1A6078" w:rsidR="00245492" w:rsidRPr="009A74E5" w:rsidRDefault="00245492" w:rsidP="00E1149B">
            <w:pPr>
              <w:pStyle w:val="1-Tabletext"/>
            </w:pPr>
          </w:p>
          <w:p w14:paraId="3B11A001" w14:textId="2E3423CD" w:rsidR="00245492" w:rsidRPr="009A74E5" w:rsidRDefault="00245492" w:rsidP="00E1149B">
            <w:pPr>
              <w:pStyle w:val="1-Tabletext"/>
            </w:pPr>
          </w:p>
          <w:p w14:paraId="6A244D5D" w14:textId="0C79E228" w:rsidR="00D41B1D" w:rsidRPr="009A74E5" w:rsidRDefault="00D41B1D" w:rsidP="00E1149B">
            <w:pPr>
              <w:pStyle w:val="1-Tabletext"/>
            </w:pPr>
          </w:p>
        </w:tc>
        <w:tc>
          <w:tcPr>
            <w:tcW w:w="1620" w:type="dxa"/>
          </w:tcPr>
          <w:p w14:paraId="0DB8E013" w14:textId="68F8C6F3" w:rsidR="00D41B1D" w:rsidRPr="009A74E5" w:rsidRDefault="00D41B1D" w:rsidP="00E1149B">
            <w:pPr>
              <w:pStyle w:val="1-Tabletext"/>
            </w:pPr>
            <w:r w:rsidRPr="009A74E5">
              <w:t xml:space="preserve">Condition: </w:t>
            </w:r>
            <w:r w:rsidRPr="009A74E5">
              <w:rPr>
                <w:b/>
                <w:bCs/>
              </w:rPr>
              <w:t>Major Depressive Disorder and HIV/AIDS</w:t>
            </w:r>
            <w:r w:rsidRPr="009A74E5">
              <w:br/>
              <w:t xml:space="preserve">Provider: Master’s-level therapists experienced in delivering cognitive-behavioral interventions who received 12 hours of didactic training and subsequently completed one supervised case using the adapted telephone-administered </w:t>
            </w:r>
            <w:r w:rsidR="00FF3D6D">
              <w:t>CBT</w:t>
            </w:r>
            <w:r w:rsidRPr="009A74E5">
              <w:t xml:space="preserve"> (T-CBT) intervention</w:t>
            </w:r>
            <w:r w:rsidRPr="009A74E5">
              <w:br/>
              <w:t>Setting: Urban HIV clinics affiliated with a large urban medical center</w:t>
            </w:r>
            <w:r w:rsidRPr="009A74E5">
              <w:br/>
              <w:t>Country: United States</w:t>
            </w:r>
            <w:r w:rsidRPr="009A74E5">
              <w:br/>
              <w:t>Funder: National Institute of Mental Health</w:t>
            </w:r>
          </w:p>
          <w:p w14:paraId="0878F2FA" w14:textId="77777777" w:rsidR="00D41B1D" w:rsidRPr="009A74E5" w:rsidRDefault="00D41B1D" w:rsidP="00E1149B">
            <w:pPr>
              <w:pStyle w:val="1-Tabletext"/>
            </w:pPr>
            <w:r w:rsidRPr="000F1BAB">
              <w:t>Risk of bias</w:t>
            </w:r>
            <w:r w:rsidRPr="009A74E5">
              <w:t xml:space="preserve">: High </w:t>
            </w:r>
          </w:p>
          <w:p w14:paraId="230E0B88" w14:textId="77777777" w:rsidR="00D41B1D" w:rsidRPr="009A74E5" w:rsidRDefault="00D41B1D" w:rsidP="00E1149B">
            <w:pPr>
              <w:pStyle w:val="1-Tabletext"/>
            </w:pPr>
          </w:p>
        </w:tc>
        <w:tc>
          <w:tcPr>
            <w:tcW w:w="1620" w:type="dxa"/>
          </w:tcPr>
          <w:p w14:paraId="6CDD2869" w14:textId="30355839" w:rsidR="00D41B1D" w:rsidRPr="009A74E5" w:rsidRDefault="00D41B1D" w:rsidP="00E1149B">
            <w:pPr>
              <w:pStyle w:val="1-Tabletext"/>
            </w:pPr>
            <w:r w:rsidRPr="009A74E5">
              <w:t>Comparator (G1): Face-to-face psychotherapy</w:t>
            </w:r>
            <w:r w:rsidRPr="009A74E5">
              <w:br/>
              <w:t>N=18</w:t>
            </w:r>
            <w:r w:rsidRPr="009A74E5">
              <w:br/>
              <w:t>Comparator type: In-person care</w:t>
            </w:r>
            <w:r w:rsidRPr="009A74E5">
              <w:br/>
            </w:r>
            <w:r w:rsidRPr="009A74E5">
              <w:br/>
              <w:t>Intervention (G2): T-CBT</w:t>
            </w:r>
            <w:r w:rsidRPr="009A74E5">
              <w:br/>
              <w:t>N=16</w:t>
            </w:r>
            <w:r w:rsidRPr="009A74E5">
              <w:br/>
              <w:t xml:space="preserve">Intervention type: Audio-only with supports for treating </w:t>
            </w:r>
            <w:r w:rsidR="00934E9A">
              <w:t>(replace other care with audio care)</w:t>
            </w:r>
            <w:r w:rsidRPr="009A74E5">
              <w:br/>
            </w:r>
            <w:r w:rsidRPr="009A74E5">
              <w:br/>
            </w:r>
          </w:p>
        </w:tc>
        <w:tc>
          <w:tcPr>
            <w:tcW w:w="1620" w:type="dxa"/>
          </w:tcPr>
          <w:p w14:paraId="7B643356" w14:textId="77777777" w:rsidR="00D41B1D" w:rsidRPr="00AC01AA" w:rsidRDefault="00D41B1D" w:rsidP="00E1149B">
            <w:pPr>
              <w:pStyle w:val="1-Tabletext"/>
            </w:pPr>
            <w:r w:rsidRPr="00AC01AA">
              <w:t xml:space="preserve">Depression severity at midpoint (7 weeks), post-treatment (14 weeks) </w:t>
            </w:r>
            <w:r w:rsidRPr="00AC01AA">
              <w:br/>
              <w:t xml:space="preserve">Assessed using Hamilton Depression Scale </w:t>
            </w:r>
            <w:r w:rsidRPr="00AC01AA">
              <w:br/>
              <w:t>Baseline</w:t>
            </w:r>
            <w:r w:rsidRPr="00AC01AA">
              <w:br/>
              <w:t>No difference between groups (p=0.297), although the mean score for G1 was at the bottom of the range for severe depression and the mean score for G2 was at the top of the range for moderate depression</w:t>
            </w:r>
            <w:r w:rsidRPr="00AC01AA">
              <w:br/>
              <w:t>Midpoint (7 weeks)</w:t>
            </w:r>
            <w:r w:rsidRPr="00AC01AA">
              <w:br/>
              <w:t>No difference between groups (p=0.41), scores reflected moderate depression</w:t>
            </w:r>
            <w:r w:rsidRPr="00AC01AA">
              <w:br/>
              <w:t>Post-treatment (14 weeks)</w:t>
            </w:r>
            <w:r w:rsidRPr="00AC01AA">
              <w:br/>
              <w:t xml:space="preserve">While both groups had significant reductions (p=0.04 and p=0.001), no difference between groups (p=0.32) with scores reflecting mild depression </w:t>
            </w:r>
          </w:p>
          <w:p w14:paraId="4E12595C" w14:textId="77777777" w:rsidR="00D41B1D" w:rsidRPr="00AC01AA" w:rsidRDefault="00D41B1D" w:rsidP="00E1149B">
            <w:pPr>
              <w:pStyle w:val="1-Tabletext"/>
            </w:pPr>
          </w:p>
        </w:tc>
        <w:tc>
          <w:tcPr>
            <w:tcW w:w="1620" w:type="dxa"/>
          </w:tcPr>
          <w:p w14:paraId="30FB06A6" w14:textId="77777777" w:rsidR="00D41B1D" w:rsidRPr="00AC01AA" w:rsidRDefault="00D41B1D">
            <w:pPr>
              <w:jc w:val="center"/>
              <w:rPr>
                <w:rFonts w:ascii="Arial" w:hAnsi="Arial" w:cs="Arial"/>
                <w:color w:val="000000" w:themeColor="text1"/>
                <w:szCs w:val="18"/>
              </w:rPr>
            </w:pPr>
            <w:r w:rsidRPr="00AC01AA">
              <w:rPr>
                <w:rFonts w:ascii="Arial" w:hAnsi="Arial" w:cs="Arial"/>
                <w:color w:val="000000" w:themeColor="text1"/>
                <w:szCs w:val="18"/>
              </w:rPr>
              <w:t>NR</w:t>
            </w:r>
          </w:p>
        </w:tc>
        <w:tc>
          <w:tcPr>
            <w:tcW w:w="1620" w:type="dxa"/>
          </w:tcPr>
          <w:p w14:paraId="293ADB2F" w14:textId="77777777" w:rsidR="00D41B1D" w:rsidRPr="00AC01AA" w:rsidRDefault="00D41B1D">
            <w:pPr>
              <w:rPr>
                <w:rFonts w:ascii="Arial" w:hAnsi="Arial" w:cs="Arial"/>
                <w:szCs w:val="18"/>
              </w:rPr>
            </w:pPr>
            <w:r w:rsidRPr="00AC01AA">
              <w:rPr>
                <w:rFonts w:ascii="Arial" w:hAnsi="Arial" w:cs="Arial"/>
                <w:szCs w:val="18"/>
              </w:rPr>
              <w:t xml:space="preserve">Kept appointments post-treatment </w:t>
            </w:r>
            <w:r w:rsidRPr="00AC01AA">
              <w:rPr>
                <w:rFonts w:ascii="Arial" w:hAnsi="Arial" w:cs="Arial"/>
                <w:color w:val="000000"/>
                <w:szCs w:val="18"/>
              </w:rPr>
              <w:t>(14 weeks)</w:t>
            </w:r>
          </w:p>
          <w:p w14:paraId="51F75B7C" w14:textId="77777777" w:rsidR="00D41B1D" w:rsidRPr="00AC01AA" w:rsidRDefault="00D41B1D">
            <w:pPr>
              <w:rPr>
                <w:rFonts w:ascii="Arial" w:hAnsi="Arial" w:cs="Arial"/>
                <w:color w:val="000000"/>
                <w:szCs w:val="18"/>
              </w:rPr>
            </w:pPr>
            <w:r w:rsidRPr="00AC01AA">
              <w:rPr>
                <w:rFonts w:ascii="Arial" w:hAnsi="Arial" w:cs="Arial"/>
                <w:color w:val="000000"/>
                <w:szCs w:val="18"/>
              </w:rPr>
              <w:t>Assessed using trial data; number of sessions attended out of 11 planned</w:t>
            </w:r>
            <w:r w:rsidRPr="00AC01AA">
              <w:rPr>
                <w:rFonts w:ascii="Arial" w:hAnsi="Arial" w:cs="Arial"/>
                <w:color w:val="000000"/>
                <w:szCs w:val="18"/>
              </w:rPr>
              <w:br/>
            </w:r>
            <w:r w:rsidRPr="00AC01AA">
              <w:rPr>
                <w:rFonts w:ascii="Arial" w:hAnsi="Arial" w:cs="Arial"/>
                <w:color w:val="000000"/>
                <w:szCs w:val="18"/>
              </w:rPr>
              <w:br/>
              <w:t>Mean (SD)</w:t>
            </w:r>
            <w:r w:rsidRPr="00AC01AA">
              <w:rPr>
                <w:rFonts w:ascii="Arial" w:hAnsi="Arial" w:cs="Arial"/>
                <w:color w:val="000000"/>
                <w:szCs w:val="18"/>
              </w:rPr>
              <w:br/>
              <w:t>G1: 6.3 (3.1)</w:t>
            </w:r>
            <w:r w:rsidRPr="00AC01AA">
              <w:rPr>
                <w:rFonts w:ascii="Arial" w:hAnsi="Arial" w:cs="Arial"/>
                <w:color w:val="000000"/>
                <w:szCs w:val="18"/>
              </w:rPr>
              <w:br/>
              <w:t>G2: 4.1 (2.7)</w:t>
            </w:r>
            <w:r w:rsidRPr="00AC01AA">
              <w:rPr>
                <w:rFonts w:ascii="Arial" w:hAnsi="Arial" w:cs="Arial"/>
                <w:color w:val="000000"/>
                <w:szCs w:val="18"/>
              </w:rPr>
              <w:br/>
              <w:t>Between-group p=0.20</w:t>
            </w:r>
            <w:r w:rsidRPr="00AC01AA">
              <w:rPr>
                <w:rFonts w:ascii="Arial" w:hAnsi="Arial" w:cs="Arial"/>
                <w:color w:val="000000"/>
                <w:szCs w:val="18"/>
              </w:rPr>
              <w:br/>
            </w:r>
            <w:r w:rsidRPr="00AC01AA">
              <w:rPr>
                <w:rFonts w:ascii="Arial" w:hAnsi="Arial" w:cs="Arial"/>
                <w:color w:val="000000"/>
                <w:szCs w:val="18"/>
              </w:rPr>
              <w:br/>
              <w:t xml:space="preserve">Adherence to Highly Active Antiretroviral Therapy during and post-treatment (1 week, 14 weeks) </w:t>
            </w:r>
          </w:p>
          <w:p w14:paraId="197D93D8" w14:textId="77777777" w:rsidR="00D41B1D" w:rsidRPr="00AC01AA" w:rsidRDefault="00D41B1D">
            <w:pPr>
              <w:rPr>
                <w:rFonts w:ascii="Arial" w:hAnsi="Arial" w:cs="Arial"/>
                <w:color w:val="000000"/>
                <w:szCs w:val="18"/>
              </w:rPr>
            </w:pPr>
            <w:r w:rsidRPr="00AC01AA">
              <w:rPr>
                <w:rFonts w:ascii="Arial" w:hAnsi="Arial" w:cs="Arial"/>
                <w:color w:val="000000"/>
                <w:szCs w:val="18"/>
              </w:rPr>
              <w:t>Assessed using a validated telephone-based pill counting method; Calculated as the difference between pills counted at two timepoints divided by the pills prescribed, accounting for the number of pills dispensed, pills lost, gained, and taken that day</w:t>
            </w:r>
            <w:r w:rsidRPr="00AC01AA">
              <w:rPr>
                <w:rFonts w:ascii="Arial" w:hAnsi="Arial" w:cs="Arial"/>
                <w:color w:val="000000"/>
                <w:szCs w:val="18"/>
              </w:rPr>
              <w:br/>
              <w:t xml:space="preserve">Mean % (SD) </w:t>
            </w:r>
          </w:p>
          <w:p w14:paraId="019D7940" w14:textId="77777777" w:rsidR="00D41B1D" w:rsidRPr="00AC01AA" w:rsidRDefault="00D41B1D">
            <w:pPr>
              <w:rPr>
                <w:rFonts w:ascii="Arial" w:hAnsi="Arial" w:cs="Arial"/>
                <w:color w:val="000000"/>
                <w:szCs w:val="18"/>
              </w:rPr>
            </w:pPr>
            <w:r w:rsidRPr="00AC01AA">
              <w:rPr>
                <w:rFonts w:ascii="Arial" w:hAnsi="Arial" w:cs="Arial"/>
                <w:color w:val="000000"/>
                <w:szCs w:val="18"/>
              </w:rPr>
              <w:t>1 week</w:t>
            </w:r>
          </w:p>
          <w:p w14:paraId="11412D12" w14:textId="77777777" w:rsidR="00D41B1D" w:rsidRPr="00AC01AA" w:rsidRDefault="00D41B1D">
            <w:pPr>
              <w:rPr>
                <w:rFonts w:ascii="Arial" w:hAnsi="Arial" w:cs="Arial"/>
                <w:szCs w:val="18"/>
              </w:rPr>
            </w:pPr>
            <w:r w:rsidRPr="00AC01AA">
              <w:rPr>
                <w:rFonts w:ascii="Arial" w:hAnsi="Arial" w:cs="Arial"/>
                <w:color w:val="000000"/>
                <w:szCs w:val="18"/>
              </w:rPr>
              <w:t>G1: 77% (33%)</w:t>
            </w:r>
            <w:r w:rsidRPr="00AC01AA">
              <w:rPr>
                <w:rFonts w:ascii="Arial" w:hAnsi="Arial" w:cs="Arial"/>
                <w:color w:val="000000"/>
                <w:szCs w:val="18"/>
              </w:rPr>
              <w:br/>
              <w:t>G2: 82% (23%)</w:t>
            </w:r>
            <w:r w:rsidRPr="00AC01AA">
              <w:rPr>
                <w:rFonts w:ascii="Arial" w:hAnsi="Arial" w:cs="Arial"/>
                <w:color w:val="000000"/>
                <w:szCs w:val="18"/>
              </w:rPr>
              <w:br/>
              <w:t>Between-group</w:t>
            </w:r>
            <w:r w:rsidRPr="00AC01AA">
              <w:rPr>
                <w:rFonts w:ascii="Arial" w:hAnsi="Arial" w:cs="Arial"/>
                <w:color w:val="000000"/>
                <w:szCs w:val="18"/>
              </w:rPr>
              <w:br/>
              <w:t>Effect size=NR, p=0.56</w:t>
            </w:r>
            <w:r w:rsidRPr="00AC01AA">
              <w:rPr>
                <w:rFonts w:ascii="Arial" w:hAnsi="Arial" w:cs="Arial"/>
                <w:color w:val="000000"/>
                <w:szCs w:val="18"/>
              </w:rPr>
              <w:br/>
              <w:t>Post-treatment (14 weeks)</w:t>
            </w:r>
            <w:r w:rsidRPr="00AC01AA">
              <w:rPr>
                <w:rFonts w:ascii="Arial" w:hAnsi="Arial" w:cs="Arial"/>
                <w:color w:val="000000"/>
                <w:szCs w:val="18"/>
              </w:rPr>
              <w:br/>
              <w:t>G1: 68% (21%)</w:t>
            </w:r>
            <w:r w:rsidRPr="00AC01AA">
              <w:rPr>
                <w:rFonts w:ascii="Arial" w:hAnsi="Arial" w:cs="Arial"/>
                <w:color w:val="000000"/>
                <w:szCs w:val="18"/>
              </w:rPr>
              <w:br/>
              <w:t>G2: 83% (27%)</w:t>
            </w:r>
            <w:r w:rsidRPr="00AC01AA">
              <w:rPr>
                <w:rFonts w:ascii="Arial" w:hAnsi="Arial" w:cs="Arial"/>
                <w:color w:val="000000"/>
                <w:szCs w:val="18"/>
              </w:rPr>
              <w:br/>
              <w:t>Between-group</w:t>
            </w:r>
            <w:r w:rsidRPr="00AC01AA">
              <w:rPr>
                <w:rFonts w:ascii="Arial" w:hAnsi="Arial" w:cs="Arial"/>
                <w:color w:val="000000"/>
                <w:szCs w:val="18"/>
              </w:rPr>
              <w:br/>
              <w:t>Effect size=0.60, p=0.04</w:t>
            </w:r>
          </w:p>
        </w:tc>
        <w:tc>
          <w:tcPr>
            <w:tcW w:w="1620" w:type="dxa"/>
          </w:tcPr>
          <w:p w14:paraId="0C6AD473" w14:textId="77777777" w:rsidR="00D41B1D" w:rsidRPr="00AC01AA" w:rsidRDefault="00D41B1D">
            <w:pPr>
              <w:rPr>
                <w:rFonts w:ascii="Arial" w:hAnsi="Arial" w:cs="Arial"/>
                <w:szCs w:val="18"/>
              </w:rPr>
            </w:pPr>
            <w:r w:rsidRPr="00AC01AA">
              <w:rPr>
                <w:rFonts w:ascii="Arial" w:hAnsi="Arial" w:cs="Arial"/>
                <w:color w:val="000000"/>
                <w:szCs w:val="18"/>
              </w:rPr>
              <w:t xml:space="preserve">Satisfaction with therapy </w:t>
            </w:r>
            <w:r w:rsidRPr="00AC01AA">
              <w:rPr>
                <w:rFonts w:ascii="Arial" w:hAnsi="Arial" w:cs="Arial"/>
                <w:szCs w:val="18"/>
              </w:rPr>
              <w:t xml:space="preserve">post-treatment </w:t>
            </w:r>
            <w:r w:rsidRPr="00AC01AA">
              <w:rPr>
                <w:rFonts w:ascii="Arial" w:hAnsi="Arial" w:cs="Arial"/>
                <w:color w:val="000000"/>
                <w:szCs w:val="18"/>
              </w:rPr>
              <w:t>(14 weeks)</w:t>
            </w:r>
            <w:r w:rsidRPr="00AC01AA">
              <w:rPr>
                <w:rFonts w:ascii="Arial" w:hAnsi="Arial" w:cs="Arial"/>
                <w:color w:val="000000"/>
                <w:szCs w:val="18"/>
              </w:rPr>
              <w:br/>
              <w:t xml:space="preserve">Assessed using the Satisfaction Index-Mental Health; 12-item scale that scores each item on a 6-point scale; scores can range from 0 to 72, with a higher total score indicating higher satisfaction with mental health care </w:t>
            </w:r>
            <w:r w:rsidRPr="00AC01AA">
              <w:rPr>
                <w:rFonts w:ascii="Arial" w:hAnsi="Arial" w:cs="Arial"/>
                <w:color w:val="000000"/>
                <w:szCs w:val="18"/>
              </w:rPr>
              <w:br/>
            </w:r>
            <w:r w:rsidRPr="00AC01AA">
              <w:rPr>
                <w:rFonts w:ascii="Arial" w:hAnsi="Arial" w:cs="Arial"/>
                <w:color w:val="000000"/>
                <w:szCs w:val="18"/>
              </w:rPr>
              <w:br/>
              <w:t>Mean (SD)</w:t>
            </w:r>
            <w:r w:rsidRPr="00AC01AA">
              <w:rPr>
                <w:rFonts w:ascii="Arial" w:hAnsi="Arial" w:cs="Arial"/>
                <w:color w:val="000000"/>
                <w:szCs w:val="18"/>
              </w:rPr>
              <w:br/>
              <w:t>G1: 65.6 (5.7)</w:t>
            </w:r>
            <w:r w:rsidRPr="00AC01AA">
              <w:rPr>
                <w:rFonts w:ascii="Arial" w:hAnsi="Arial" w:cs="Arial"/>
                <w:color w:val="000000"/>
                <w:szCs w:val="18"/>
              </w:rPr>
              <w:br/>
              <w:t>G2: 63.0 (8.6)</w:t>
            </w:r>
            <w:r w:rsidRPr="00AC01AA">
              <w:rPr>
                <w:rFonts w:ascii="Arial" w:hAnsi="Arial" w:cs="Arial"/>
                <w:color w:val="000000"/>
                <w:szCs w:val="18"/>
              </w:rPr>
              <w:br/>
              <w:t>Between-group p=0.38</w:t>
            </w:r>
          </w:p>
        </w:tc>
        <w:tc>
          <w:tcPr>
            <w:tcW w:w="1620" w:type="dxa"/>
          </w:tcPr>
          <w:p w14:paraId="7964F4A3"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Adverse events </w:t>
            </w:r>
            <w:r w:rsidRPr="00AC01AA">
              <w:rPr>
                <w:rFonts w:ascii="Arial" w:hAnsi="Arial" w:cs="Arial"/>
                <w:szCs w:val="18"/>
              </w:rPr>
              <w:t xml:space="preserve">post-treatment </w:t>
            </w:r>
            <w:r w:rsidRPr="00AC01AA">
              <w:rPr>
                <w:rFonts w:ascii="Arial" w:hAnsi="Arial" w:cs="Arial"/>
                <w:color w:val="000000"/>
                <w:szCs w:val="18"/>
              </w:rPr>
              <w:t>(14 weeks)</w:t>
            </w:r>
            <w:r w:rsidRPr="00AC01AA">
              <w:rPr>
                <w:rFonts w:ascii="Arial" w:hAnsi="Arial" w:cs="Arial"/>
                <w:color w:val="000000"/>
                <w:szCs w:val="18"/>
              </w:rPr>
              <w:br/>
              <w:t>No adverse events occurred;</w:t>
            </w:r>
          </w:p>
          <w:p w14:paraId="310A03E5" w14:textId="77777777" w:rsidR="00D41B1D" w:rsidRPr="00AC01AA" w:rsidRDefault="00D41B1D">
            <w:pPr>
              <w:rPr>
                <w:rFonts w:ascii="Arial" w:hAnsi="Arial" w:cs="Arial"/>
                <w:szCs w:val="18"/>
              </w:rPr>
            </w:pPr>
            <w:r w:rsidRPr="00AC01AA">
              <w:rPr>
                <w:rFonts w:ascii="Arial" w:hAnsi="Arial" w:cs="Arial"/>
                <w:color w:val="000000"/>
                <w:szCs w:val="18"/>
              </w:rPr>
              <w:t>none of the participants discontinued treatment due to adverse events</w:t>
            </w:r>
          </w:p>
        </w:tc>
      </w:tr>
      <w:tr w:rsidR="00D41B1D" w:rsidRPr="006A3F4D" w14:paraId="1355C67C" w14:textId="77777777" w:rsidTr="00596A0A">
        <w:tc>
          <w:tcPr>
            <w:tcW w:w="1620" w:type="dxa"/>
          </w:tcPr>
          <w:p w14:paraId="1ACBDF6E" w14:textId="474BF3AA" w:rsidR="00D41B1D" w:rsidRPr="006A3F4D" w:rsidRDefault="00D41B1D" w:rsidP="00E1149B">
            <w:pPr>
              <w:pStyle w:val="1-Tabletext"/>
            </w:pPr>
            <w:r w:rsidRPr="006A3F4D">
              <w:t xml:space="preserve">Mohr (2012); </w:t>
            </w:r>
            <w:r w:rsidR="00AC01AA">
              <w:fldChar w:fldCharType="begin"/>
            </w:r>
            <w:r w:rsidR="00AC01AA">
              <w:instrText xml:space="preserve"> HYPERLINK \l "_ENREF_26" \o "Mohr, 2012 #2174" </w:instrText>
            </w:r>
            <w:r w:rsidR="00AC01AA">
              <w:fldChar w:fldCharType="separate"/>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 </w:instrText>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EN.CITE.DATA </w:instrText>
            </w:r>
            <w:r w:rsidR="00487295">
              <w:rPr>
                <w:color w:val="000000" w:themeColor="text1"/>
              </w:rPr>
            </w:r>
            <w:r w:rsidR="00487295">
              <w:rPr>
                <w:color w:val="000000" w:themeColor="text1"/>
              </w:rPr>
              <w:fldChar w:fldCharType="end"/>
            </w:r>
            <w:r w:rsidR="00487295">
              <w:rPr>
                <w:color w:val="000000" w:themeColor="text1"/>
              </w:rPr>
            </w:r>
            <w:r w:rsidR="00487295">
              <w:rPr>
                <w:color w:val="000000" w:themeColor="text1"/>
              </w:rPr>
              <w:fldChar w:fldCharType="separate"/>
            </w:r>
            <w:r w:rsidR="00487295" w:rsidRPr="00D41B1D">
              <w:rPr>
                <w:noProof/>
                <w:color w:val="000000" w:themeColor="text1"/>
                <w:vertAlign w:val="superscript"/>
              </w:rPr>
              <w:t>26-29</w:t>
            </w:r>
            <w:r w:rsidR="00487295">
              <w:rPr>
                <w:color w:val="000000" w:themeColor="text1"/>
              </w:rPr>
              <w:fldChar w:fldCharType="end"/>
            </w:r>
            <w:r w:rsidR="00AC01AA">
              <w:rPr>
                <w:color w:val="000000" w:themeColor="text1"/>
              </w:rPr>
              <w:fldChar w:fldCharType="end"/>
            </w:r>
          </w:p>
          <w:p w14:paraId="1A473CEE" w14:textId="77777777" w:rsidR="00D41B1D" w:rsidRDefault="00D41B1D" w:rsidP="00E1149B">
            <w:pPr>
              <w:pStyle w:val="1-Tabletext"/>
            </w:pPr>
            <w:r w:rsidRPr="006A3F4D">
              <w:t xml:space="preserve">Telephone Versus Face-to-Face Administration of CBT for Depression  </w:t>
            </w:r>
          </w:p>
          <w:p w14:paraId="42D2DF1A" w14:textId="77777777" w:rsidR="00D41B1D" w:rsidRDefault="00D41B1D" w:rsidP="00E1149B">
            <w:pPr>
              <w:pStyle w:val="1-Tabletext"/>
            </w:pPr>
          </w:p>
          <w:p w14:paraId="2EC5D218" w14:textId="77777777" w:rsidR="00D41B1D" w:rsidRDefault="00D41B1D" w:rsidP="00E1149B">
            <w:pPr>
              <w:pStyle w:val="1-Tabletext"/>
            </w:pPr>
          </w:p>
          <w:p w14:paraId="7619C0E7" w14:textId="77777777" w:rsidR="00D41B1D" w:rsidRDefault="00D41B1D" w:rsidP="00E1149B">
            <w:pPr>
              <w:pStyle w:val="1-Tabletext"/>
            </w:pPr>
          </w:p>
          <w:p w14:paraId="550A441F" w14:textId="77777777" w:rsidR="00D41B1D" w:rsidRDefault="00D41B1D" w:rsidP="00E1149B">
            <w:pPr>
              <w:pStyle w:val="1-Tabletext"/>
            </w:pPr>
          </w:p>
          <w:p w14:paraId="05E429D0" w14:textId="77777777" w:rsidR="00D41B1D" w:rsidRDefault="00D41B1D" w:rsidP="00E1149B">
            <w:pPr>
              <w:pStyle w:val="1-Tabletext"/>
            </w:pPr>
          </w:p>
          <w:p w14:paraId="06E34CAB" w14:textId="55C01F64" w:rsidR="00D41B1D" w:rsidRDefault="00D41B1D" w:rsidP="00E1149B">
            <w:pPr>
              <w:pStyle w:val="1-Tabletext"/>
            </w:pPr>
          </w:p>
          <w:p w14:paraId="46811C9D" w14:textId="239ADCE7" w:rsidR="004F7A0E" w:rsidRDefault="004F7A0E" w:rsidP="00E1149B">
            <w:pPr>
              <w:pStyle w:val="1-Tabletext"/>
            </w:pPr>
          </w:p>
          <w:p w14:paraId="07193E39" w14:textId="58E89B59" w:rsidR="004F7A0E" w:rsidRDefault="004F7A0E" w:rsidP="00E1149B">
            <w:pPr>
              <w:pStyle w:val="1-Tabletext"/>
            </w:pPr>
          </w:p>
          <w:p w14:paraId="6E9C8756" w14:textId="243A4D4F" w:rsidR="004F7A0E" w:rsidRDefault="004F7A0E" w:rsidP="00E1149B">
            <w:pPr>
              <w:pStyle w:val="1-Tabletext"/>
            </w:pPr>
          </w:p>
          <w:p w14:paraId="6BB49F6C" w14:textId="0BDB3123" w:rsidR="004F7A0E" w:rsidRDefault="004F7A0E" w:rsidP="00E1149B">
            <w:pPr>
              <w:pStyle w:val="1-Tabletext"/>
            </w:pPr>
          </w:p>
          <w:p w14:paraId="72F8B7EB" w14:textId="2B01644D" w:rsidR="004F7A0E" w:rsidRDefault="004F7A0E" w:rsidP="00E1149B">
            <w:pPr>
              <w:pStyle w:val="1-Tabletext"/>
            </w:pPr>
          </w:p>
          <w:p w14:paraId="6F71B556" w14:textId="68CBDB5E" w:rsidR="004F7A0E" w:rsidRDefault="004F7A0E" w:rsidP="00E1149B">
            <w:pPr>
              <w:pStyle w:val="1-Tabletext"/>
            </w:pPr>
          </w:p>
          <w:p w14:paraId="6FAB8581" w14:textId="0AA2B880" w:rsidR="004F7A0E" w:rsidRDefault="004F7A0E" w:rsidP="00E1149B">
            <w:pPr>
              <w:pStyle w:val="1-Tabletext"/>
            </w:pPr>
          </w:p>
          <w:p w14:paraId="1F8CACF1" w14:textId="7962556E" w:rsidR="004F7A0E" w:rsidRDefault="004F7A0E" w:rsidP="00E1149B">
            <w:pPr>
              <w:pStyle w:val="1-Tabletext"/>
            </w:pPr>
          </w:p>
          <w:p w14:paraId="4C744C74" w14:textId="41F29101" w:rsidR="004F7A0E" w:rsidRDefault="004F7A0E" w:rsidP="00E1149B">
            <w:pPr>
              <w:pStyle w:val="1-Tabletext"/>
            </w:pPr>
          </w:p>
          <w:p w14:paraId="11B1BD17" w14:textId="6C14B33C" w:rsidR="004F7A0E" w:rsidRDefault="004F7A0E" w:rsidP="00E1149B">
            <w:pPr>
              <w:pStyle w:val="1-Tabletext"/>
            </w:pPr>
          </w:p>
          <w:p w14:paraId="712CEAB2" w14:textId="1D481C8A" w:rsidR="004F7A0E" w:rsidRDefault="004F7A0E" w:rsidP="00E1149B">
            <w:pPr>
              <w:pStyle w:val="1-Tabletext"/>
            </w:pPr>
          </w:p>
          <w:p w14:paraId="727BA270" w14:textId="19686587" w:rsidR="004F7A0E" w:rsidRDefault="004F7A0E" w:rsidP="00E1149B">
            <w:pPr>
              <w:pStyle w:val="1-Tabletext"/>
            </w:pPr>
          </w:p>
          <w:p w14:paraId="550BBD90" w14:textId="429571B4" w:rsidR="004F7A0E" w:rsidRDefault="004F7A0E" w:rsidP="00E1149B">
            <w:pPr>
              <w:pStyle w:val="1-Tabletext"/>
            </w:pPr>
          </w:p>
          <w:p w14:paraId="06D9332B" w14:textId="77777777" w:rsidR="00C60F78" w:rsidRDefault="00C60F78" w:rsidP="00E1149B">
            <w:pPr>
              <w:pStyle w:val="1-Tabletext"/>
            </w:pPr>
          </w:p>
          <w:p w14:paraId="72C84FEC" w14:textId="77777777" w:rsidR="00C60F78" w:rsidRDefault="00C60F78" w:rsidP="00E1149B">
            <w:pPr>
              <w:pStyle w:val="1-Tabletext"/>
            </w:pPr>
          </w:p>
          <w:p w14:paraId="5DB30F62" w14:textId="77777777" w:rsidR="00C60F78" w:rsidRDefault="00C60F78" w:rsidP="00E1149B">
            <w:pPr>
              <w:pStyle w:val="1-Tabletext"/>
            </w:pPr>
          </w:p>
          <w:p w14:paraId="5900E1A9" w14:textId="231AFEF0" w:rsidR="00D41B1D" w:rsidRPr="006A3F4D" w:rsidRDefault="00D41B1D" w:rsidP="00E1149B">
            <w:pPr>
              <w:pStyle w:val="1-Tabletext"/>
            </w:pPr>
            <w:r w:rsidRPr="006A3F4D">
              <w:t xml:space="preserve">Mohr (2012); </w:t>
            </w:r>
            <w:r w:rsidR="00AC01AA">
              <w:fldChar w:fldCharType="begin"/>
            </w:r>
            <w:r w:rsidR="00AC01AA">
              <w:instrText xml:space="preserve"> HYPERLINK \l "_ENREF_26" \o "Mohr, 2012 #2174" </w:instrText>
            </w:r>
            <w:r w:rsidR="00AC01AA">
              <w:fldChar w:fldCharType="separate"/>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 </w:instrText>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EN.CITE.DATA </w:instrText>
            </w:r>
            <w:r w:rsidR="00487295">
              <w:rPr>
                <w:color w:val="000000" w:themeColor="text1"/>
              </w:rPr>
            </w:r>
            <w:r w:rsidR="00487295">
              <w:rPr>
                <w:color w:val="000000" w:themeColor="text1"/>
              </w:rPr>
              <w:fldChar w:fldCharType="end"/>
            </w:r>
            <w:r w:rsidR="00487295">
              <w:rPr>
                <w:color w:val="000000" w:themeColor="text1"/>
              </w:rPr>
            </w:r>
            <w:r w:rsidR="00487295">
              <w:rPr>
                <w:color w:val="000000" w:themeColor="text1"/>
              </w:rPr>
              <w:fldChar w:fldCharType="separate"/>
            </w:r>
            <w:r w:rsidR="00487295" w:rsidRPr="00D41B1D">
              <w:rPr>
                <w:noProof/>
                <w:color w:val="000000" w:themeColor="text1"/>
                <w:vertAlign w:val="superscript"/>
              </w:rPr>
              <w:t>26-29</w:t>
            </w:r>
            <w:r w:rsidR="00487295">
              <w:rPr>
                <w:color w:val="000000" w:themeColor="text1"/>
              </w:rPr>
              <w:fldChar w:fldCharType="end"/>
            </w:r>
            <w:r w:rsidR="00AC01AA">
              <w:rPr>
                <w:color w:val="000000" w:themeColor="text1"/>
              </w:rPr>
              <w:fldChar w:fldCharType="end"/>
            </w:r>
          </w:p>
          <w:p w14:paraId="09CFC86F" w14:textId="77777777" w:rsidR="003B367D" w:rsidRDefault="00D41B1D" w:rsidP="00E1149B">
            <w:pPr>
              <w:pStyle w:val="1-Tabletext"/>
            </w:pPr>
            <w:r w:rsidRPr="006A3F4D">
              <w:t xml:space="preserve">Telephone Versus Face-to-Face Administration of CBT for </w:t>
            </w:r>
            <w:r w:rsidRPr="00A3109B">
              <w:t>Depression</w:t>
            </w:r>
          </w:p>
          <w:p w14:paraId="67FD2072" w14:textId="0C7F36C8" w:rsidR="00D41B1D" w:rsidRDefault="00D41B1D" w:rsidP="00E1149B">
            <w:pPr>
              <w:pStyle w:val="1-Tabletext"/>
            </w:pPr>
            <w:r w:rsidRPr="0092186B">
              <w:t>(continued)</w:t>
            </w:r>
          </w:p>
          <w:p w14:paraId="74D2AA73" w14:textId="77777777" w:rsidR="00D41B1D" w:rsidRDefault="00D41B1D" w:rsidP="00E1149B">
            <w:pPr>
              <w:pStyle w:val="1-Tabletext"/>
            </w:pPr>
          </w:p>
          <w:p w14:paraId="50E1F357" w14:textId="77777777" w:rsidR="00D41B1D" w:rsidRDefault="00D41B1D" w:rsidP="00E1149B">
            <w:pPr>
              <w:pStyle w:val="1-Tabletext"/>
            </w:pPr>
          </w:p>
          <w:p w14:paraId="07412A4C" w14:textId="77777777" w:rsidR="00D41B1D" w:rsidRDefault="00D41B1D" w:rsidP="00E1149B">
            <w:pPr>
              <w:pStyle w:val="1-Tabletext"/>
            </w:pPr>
          </w:p>
          <w:p w14:paraId="6A006958" w14:textId="77777777" w:rsidR="00D41B1D" w:rsidRDefault="00D41B1D" w:rsidP="00E1149B">
            <w:pPr>
              <w:pStyle w:val="1-Tabletext"/>
            </w:pPr>
          </w:p>
          <w:p w14:paraId="2CD6369A" w14:textId="77777777" w:rsidR="00D41B1D" w:rsidRDefault="00D41B1D" w:rsidP="00E1149B">
            <w:pPr>
              <w:pStyle w:val="1-Tabletext"/>
            </w:pPr>
          </w:p>
          <w:p w14:paraId="30F97F6C" w14:textId="77777777" w:rsidR="00D41B1D" w:rsidRDefault="00D41B1D" w:rsidP="00E1149B">
            <w:pPr>
              <w:pStyle w:val="1-Tabletext"/>
            </w:pPr>
          </w:p>
          <w:p w14:paraId="6E9A2507" w14:textId="77777777" w:rsidR="00D41B1D" w:rsidRDefault="00D41B1D" w:rsidP="00E1149B">
            <w:pPr>
              <w:pStyle w:val="1-Tabletext"/>
            </w:pPr>
          </w:p>
          <w:p w14:paraId="2A8B72BC" w14:textId="77777777" w:rsidR="00D41B1D" w:rsidRDefault="00D41B1D" w:rsidP="00E1149B">
            <w:pPr>
              <w:pStyle w:val="1-Tabletext"/>
            </w:pPr>
          </w:p>
          <w:p w14:paraId="42BD4D12" w14:textId="77777777" w:rsidR="00D41B1D" w:rsidRDefault="00D41B1D" w:rsidP="00E1149B">
            <w:pPr>
              <w:pStyle w:val="1-Tabletext"/>
            </w:pPr>
          </w:p>
          <w:p w14:paraId="73427CE9" w14:textId="77777777" w:rsidR="00D41B1D" w:rsidRDefault="00D41B1D" w:rsidP="00E1149B">
            <w:pPr>
              <w:pStyle w:val="1-Tabletext"/>
            </w:pPr>
          </w:p>
          <w:p w14:paraId="58BEDA86" w14:textId="77777777" w:rsidR="00D41B1D" w:rsidRDefault="00D41B1D" w:rsidP="00E1149B">
            <w:pPr>
              <w:pStyle w:val="1-Tabletext"/>
            </w:pPr>
          </w:p>
          <w:p w14:paraId="2CD22577" w14:textId="77777777" w:rsidR="00D41B1D" w:rsidRDefault="00D41B1D" w:rsidP="00E1149B">
            <w:pPr>
              <w:pStyle w:val="1-Tabletext"/>
            </w:pPr>
          </w:p>
          <w:p w14:paraId="14F41775" w14:textId="77777777" w:rsidR="00D41B1D" w:rsidRDefault="00D41B1D" w:rsidP="00E1149B">
            <w:pPr>
              <w:pStyle w:val="1-Tabletext"/>
            </w:pPr>
          </w:p>
          <w:p w14:paraId="73349315" w14:textId="77777777" w:rsidR="00D41B1D" w:rsidRDefault="00D41B1D" w:rsidP="00E1149B">
            <w:pPr>
              <w:pStyle w:val="1-Tabletext"/>
            </w:pPr>
          </w:p>
          <w:p w14:paraId="42FB7395" w14:textId="77777777" w:rsidR="00D41B1D" w:rsidRDefault="00D41B1D" w:rsidP="00E1149B">
            <w:pPr>
              <w:pStyle w:val="1-Tabletext"/>
            </w:pPr>
          </w:p>
          <w:p w14:paraId="438DE4C9" w14:textId="77777777" w:rsidR="00D41B1D" w:rsidRDefault="00D41B1D" w:rsidP="00E1149B">
            <w:pPr>
              <w:pStyle w:val="1-Tabletext"/>
            </w:pPr>
          </w:p>
          <w:p w14:paraId="358EBBB3" w14:textId="77777777" w:rsidR="00D41B1D" w:rsidRDefault="00D41B1D" w:rsidP="00E1149B">
            <w:pPr>
              <w:pStyle w:val="1-Tabletext"/>
            </w:pPr>
          </w:p>
          <w:p w14:paraId="3FC3A336" w14:textId="77777777" w:rsidR="00D41B1D" w:rsidRDefault="00D41B1D" w:rsidP="00E1149B">
            <w:pPr>
              <w:pStyle w:val="1-Tabletext"/>
            </w:pPr>
          </w:p>
          <w:p w14:paraId="4F5918A5" w14:textId="77777777" w:rsidR="00D41B1D" w:rsidRDefault="00D41B1D" w:rsidP="00E1149B">
            <w:pPr>
              <w:pStyle w:val="1-Tabletext"/>
            </w:pPr>
          </w:p>
          <w:p w14:paraId="28135D77" w14:textId="77777777" w:rsidR="00D41B1D" w:rsidRDefault="00D41B1D" w:rsidP="00E1149B">
            <w:pPr>
              <w:pStyle w:val="1-Tabletext"/>
            </w:pPr>
          </w:p>
          <w:p w14:paraId="09F56AD0" w14:textId="77777777" w:rsidR="00D41B1D" w:rsidRDefault="00D41B1D" w:rsidP="00E1149B">
            <w:pPr>
              <w:pStyle w:val="1-Tabletext"/>
            </w:pPr>
          </w:p>
          <w:p w14:paraId="270F531A" w14:textId="77777777" w:rsidR="00D41B1D" w:rsidRDefault="00D41B1D" w:rsidP="00E1149B">
            <w:pPr>
              <w:pStyle w:val="1-Tabletext"/>
            </w:pPr>
          </w:p>
          <w:p w14:paraId="11F3E65D" w14:textId="77777777" w:rsidR="00D41B1D" w:rsidRDefault="00D41B1D" w:rsidP="00E1149B">
            <w:pPr>
              <w:pStyle w:val="1-Tabletext"/>
            </w:pPr>
          </w:p>
          <w:p w14:paraId="54D93010" w14:textId="77777777" w:rsidR="00D41B1D" w:rsidRDefault="00D41B1D" w:rsidP="00E1149B">
            <w:pPr>
              <w:pStyle w:val="1-Tabletext"/>
            </w:pPr>
          </w:p>
          <w:p w14:paraId="2B15AB15" w14:textId="77777777" w:rsidR="00D41B1D" w:rsidRDefault="00D41B1D" w:rsidP="00E1149B">
            <w:pPr>
              <w:pStyle w:val="1-Tabletext"/>
            </w:pPr>
          </w:p>
          <w:p w14:paraId="04087A2D" w14:textId="77777777" w:rsidR="00C60F78" w:rsidRDefault="00C60F78" w:rsidP="00E1149B">
            <w:pPr>
              <w:pStyle w:val="1-Tabletext"/>
            </w:pPr>
          </w:p>
          <w:p w14:paraId="093983E3" w14:textId="77777777" w:rsidR="00C60F78" w:rsidRDefault="00C60F78" w:rsidP="00E1149B">
            <w:pPr>
              <w:pStyle w:val="1-Tabletext"/>
            </w:pPr>
          </w:p>
          <w:p w14:paraId="4691E5CA" w14:textId="77777777" w:rsidR="00C60F78" w:rsidRDefault="00C60F78" w:rsidP="00E1149B">
            <w:pPr>
              <w:pStyle w:val="1-Tabletext"/>
            </w:pPr>
          </w:p>
          <w:p w14:paraId="1F29A768" w14:textId="77777777" w:rsidR="00C60F78" w:rsidRDefault="00C60F78" w:rsidP="00E1149B">
            <w:pPr>
              <w:pStyle w:val="1-Tabletext"/>
            </w:pPr>
          </w:p>
          <w:p w14:paraId="05E437F0" w14:textId="77777777" w:rsidR="00C60F78" w:rsidRDefault="00C60F78" w:rsidP="00E1149B">
            <w:pPr>
              <w:pStyle w:val="1-Tabletext"/>
            </w:pPr>
          </w:p>
          <w:p w14:paraId="24AF626C" w14:textId="77777777" w:rsidR="00C60F78" w:rsidRDefault="00C60F78" w:rsidP="00E1149B">
            <w:pPr>
              <w:pStyle w:val="1-Tabletext"/>
            </w:pPr>
          </w:p>
          <w:p w14:paraId="45ED6D8D" w14:textId="77777777" w:rsidR="00C60F78" w:rsidRDefault="00C60F78" w:rsidP="00E1149B">
            <w:pPr>
              <w:pStyle w:val="1-Tabletext"/>
            </w:pPr>
          </w:p>
          <w:p w14:paraId="27B03D13" w14:textId="77777777" w:rsidR="00C60F78" w:rsidRDefault="00C60F78" w:rsidP="00E1149B">
            <w:pPr>
              <w:pStyle w:val="1-Tabletext"/>
            </w:pPr>
          </w:p>
          <w:p w14:paraId="40A1CDCC" w14:textId="77777777" w:rsidR="00C60F78" w:rsidRDefault="00C60F78" w:rsidP="00E1149B">
            <w:pPr>
              <w:pStyle w:val="1-Tabletext"/>
            </w:pPr>
          </w:p>
          <w:p w14:paraId="55680331" w14:textId="636BFBA5" w:rsidR="00D41B1D" w:rsidRPr="006A3F4D" w:rsidRDefault="00D41B1D" w:rsidP="00E1149B">
            <w:pPr>
              <w:pStyle w:val="1-Tabletext"/>
            </w:pPr>
            <w:r w:rsidRPr="006A3F4D">
              <w:t xml:space="preserve">Mohr (2012); </w:t>
            </w:r>
            <w:r w:rsidR="00AC01AA">
              <w:fldChar w:fldCharType="begin"/>
            </w:r>
            <w:r w:rsidR="00AC01AA">
              <w:instrText xml:space="preserve"> HYPERLINK \l "_ENREF_26" \o "Mohr, 2012 #2174" </w:instrText>
            </w:r>
            <w:r w:rsidR="00AC01AA">
              <w:fldChar w:fldCharType="separate"/>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 </w:instrText>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EN.CITE.DATA </w:instrText>
            </w:r>
            <w:r w:rsidR="00487295">
              <w:rPr>
                <w:color w:val="000000" w:themeColor="text1"/>
              </w:rPr>
            </w:r>
            <w:r w:rsidR="00487295">
              <w:rPr>
                <w:color w:val="000000" w:themeColor="text1"/>
              </w:rPr>
              <w:fldChar w:fldCharType="end"/>
            </w:r>
            <w:r w:rsidR="00487295">
              <w:rPr>
                <w:color w:val="000000" w:themeColor="text1"/>
              </w:rPr>
            </w:r>
            <w:r w:rsidR="00487295">
              <w:rPr>
                <w:color w:val="000000" w:themeColor="text1"/>
              </w:rPr>
              <w:fldChar w:fldCharType="separate"/>
            </w:r>
            <w:r w:rsidR="00487295" w:rsidRPr="00D41B1D">
              <w:rPr>
                <w:noProof/>
                <w:color w:val="000000" w:themeColor="text1"/>
                <w:vertAlign w:val="superscript"/>
              </w:rPr>
              <w:t>26-29</w:t>
            </w:r>
            <w:r w:rsidR="00487295">
              <w:rPr>
                <w:color w:val="000000" w:themeColor="text1"/>
              </w:rPr>
              <w:fldChar w:fldCharType="end"/>
            </w:r>
            <w:r w:rsidR="00AC01AA">
              <w:rPr>
                <w:color w:val="000000" w:themeColor="text1"/>
              </w:rPr>
              <w:fldChar w:fldCharType="end"/>
            </w:r>
          </w:p>
          <w:p w14:paraId="215F3021" w14:textId="77777777" w:rsidR="003B367D" w:rsidRDefault="00D41B1D" w:rsidP="00E1149B">
            <w:pPr>
              <w:pStyle w:val="1-Tabletext"/>
            </w:pPr>
            <w:r w:rsidRPr="006A3F4D">
              <w:t xml:space="preserve">Telephone Versus Face-to-Face Administration of CBT for </w:t>
            </w:r>
            <w:r w:rsidRPr="00A3109B">
              <w:t>Depression</w:t>
            </w:r>
          </w:p>
          <w:p w14:paraId="124F4276" w14:textId="7ADA3CE6" w:rsidR="00D41B1D" w:rsidRDefault="00D41B1D" w:rsidP="00E1149B">
            <w:pPr>
              <w:pStyle w:val="1-Tabletext"/>
              <w:rPr>
                <w:b/>
                <w:bCs/>
              </w:rPr>
            </w:pPr>
            <w:r w:rsidRPr="0092186B">
              <w:t>(continued)</w:t>
            </w:r>
          </w:p>
          <w:p w14:paraId="05B567F6" w14:textId="77777777" w:rsidR="00D41B1D" w:rsidRDefault="00D41B1D" w:rsidP="00E1149B">
            <w:pPr>
              <w:pStyle w:val="1-Tabletext"/>
            </w:pPr>
          </w:p>
          <w:p w14:paraId="1B61F999" w14:textId="77777777" w:rsidR="00D41B1D" w:rsidRDefault="00D41B1D" w:rsidP="00E1149B">
            <w:pPr>
              <w:pStyle w:val="1-Tabletext"/>
            </w:pPr>
          </w:p>
          <w:p w14:paraId="18B12306" w14:textId="77777777" w:rsidR="00D41B1D" w:rsidRDefault="00D41B1D" w:rsidP="00E1149B">
            <w:pPr>
              <w:pStyle w:val="1-Tabletext"/>
            </w:pPr>
          </w:p>
          <w:p w14:paraId="5E9958BF" w14:textId="77777777" w:rsidR="00D41B1D" w:rsidRDefault="00D41B1D" w:rsidP="00E1149B">
            <w:pPr>
              <w:pStyle w:val="1-Tabletext"/>
            </w:pPr>
          </w:p>
          <w:p w14:paraId="3BEE80BD" w14:textId="77777777" w:rsidR="00D41B1D" w:rsidRDefault="00D41B1D" w:rsidP="00E1149B">
            <w:pPr>
              <w:pStyle w:val="1-Tabletext"/>
            </w:pPr>
          </w:p>
          <w:p w14:paraId="47CD94F9" w14:textId="77777777" w:rsidR="00D41B1D" w:rsidRDefault="00D41B1D" w:rsidP="00E1149B">
            <w:pPr>
              <w:pStyle w:val="1-Tabletext"/>
            </w:pPr>
          </w:p>
          <w:p w14:paraId="34D8E4C8" w14:textId="77777777" w:rsidR="00D41B1D" w:rsidRDefault="00D41B1D" w:rsidP="00E1149B">
            <w:pPr>
              <w:pStyle w:val="1-Tabletext"/>
            </w:pPr>
          </w:p>
          <w:p w14:paraId="7FCD9BB4" w14:textId="77777777" w:rsidR="00D41B1D" w:rsidRDefault="00D41B1D" w:rsidP="00E1149B">
            <w:pPr>
              <w:pStyle w:val="1-Tabletext"/>
            </w:pPr>
          </w:p>
          <w:p w14:paraId="0DDB3A6F" w14:textId="77777777" w:rsidR="00D41B1D" w:rsidRDefault="00D41B1D" w:rsidP="00E1149B">
            <w:pPr>
              <w:pStyle w:val="1-Tabletext"/>
            </w:pPr>
          </w:p>
          <w:p w14:paraId="2E5D797C" w14:textId="77777777" w:rsidR="00D41B1D" w:rsidRDefault="00D41B1D" w:rsidP="00E1149B">
            <w:pPr>
              <w:pStyle w:val="1-Tabletext"/>
            </w:pPr>
          </w:p>
          <w:p w14:paraId="530A569F" w14:textId="77777777" w:rsidR="00D41B1D" w:rsidRDefault="00D41B1D" w:rsidP="00E1149B">
            <w:pPr>
              <w:pStyle w:val="1-Tabletext"/>
            </w:pPr>
          </w:p>
          <w:p w14:paraId="4EAA0407" w14:textId="77777777" w:rsidR="00D41B1D" w:rsidRDefault="00D41B1D" w:rsidP="00E1149B">
            <w:pPr>
              <w:pStyle w:val="1-Tabletext"/>
            </w:pPr>
          </w:p>
          <w:p w14:paraId="6B695A74" w14:textId="77777777" w:rsidR="00D41B1D" w:rsidRDefault="00D41B1D" w:rsidP="00E1149B">
            <w:pPr>
              <w:pStyle w:val="1-Tabletext"/>
            </w:pPr>
          </w:p>
          <w:p w14:paraId="43C01325" w14:textId="77777777" w:rsidR="00D41B1D" w:rsidRDefault="00D41B1D" w:rsidP="00E1149B">
            <w:pPr>
              <w:pStyle w:val="1-Tabletext"/>
            </w:pPr>
          </w:p>
          <w:p w14:paraId="3AAB47C9" w14:textId="77777777" w:rsidR="00D41B1D" w:rsidRDefault="00D41B1D" w:rsidP="00E1149B">
            <w:pPr>
              <w:pStyle w:val="1-Tabletext"/>
            </w:pPr>
          </w:p>
          <w:p w14:paraId="57EDBF96" w14:textId="77777777" w:rsidR="00D41B1D" w:rsidRDefault="00D41B1D" w:rsidP="00E1149B">
            <w:pPr>
              <w:pStyle w:val="1-Tabletext"/>
            </w:pPr>
          </w:p>
          <w:p w14:paraId="56DBC7F7" w14:textId="77777777" w:rsidR="00D41B1D" w:rsidRDefault="00D41B1D" w:rsidP="00E1149B">
            <w:pPr>
              <w:pStyle w:val="1-Tabletext"/>
            </w:pPr>
          </w:p>
          <w:p w14:paraId="48932CD7" w14:textId="77777777" w:rsidR="00D41B1D" w:rsidRDefault="00D41B1D" w:rsidP="00E1149B">
            <w:pPr>
              <w:pStyle w:val="1-Tabletext"/>
            </w:pPr>
          </w:p>
          <w:p w14:paraId="512C1357" w14:textId="77777777" w:rsidR="00D41B1D" w:rsidRDefault="00D41B1D" w:rsidP="00E1149B">
            <w:pPr>
              <w:pStyle w:val="1-Tabletext"/>
            </w:pPr>
          </w:p>
          <w:p w14:paraId="22EEC547" w14:textId="77777777" w:rsidR="00D41B1D" w:rsidRDefault="00D41B1D" w:rsidP="00E1149B">
            <w:pPr>
              <w:pStyle w:val="1-Tabletext"/>
            </w:pPr>
          </w:p>
          <w:p w14:paraId="3D12F203" w14:textId="77777777" w:rsidR="00D41B1D" w:rsidRDefault="00D41B1D" w:rsidP="00E1149B">
            <w:pPr>
              <w:pStyle w:val="1-Tabletext"/>
            </w:pPr>
          </w:p>
          <w:p w14:paraId="1ADB1FEE" w14:textId="77777777" w:rsidR="00D41B1D" w:rsidRDefault="00D41B1D" w:rsidP="00E1149B">
            <w:pPr>
              <w:pStyle w:val="1-Tabletext"/>
            </w:pPr>
          </w:p>
          <w:p w14:paraId="6364A1D5" w14:textId="77777777" w:rsidR="00D41B1D" w:rsidRDefault="00D41B1D" w:rsidP="00E1149B">
            <w:pPr>
              <w:pStyle w:val="1-Tabletext"/>
            </w:pPr>
          </w:p>
          <w:p w14:paraId="26A1674F" w14:textId="77777777" w:rsidR="00D41B1D" w:rsidRDefault="00D41B1D" w:rsidP="00E1149B">
            <w:pPr>
              <w:pStyle w:val="1-Tabletext"/>
            </w:pPr>
          </w:p>
          <w:p w14:paraId="19051001" w14:textId="77777777" w:rsidR="00D41B1D" w:rsidRDefault="00D41B1D" w:rsidP="00E1149B">
            <w:pPr>
              <w:pStyle w:val="1-Tabletext"/>
            </w:pPr>
          </w:p>
          <w:p w14:paraId="7243A2B8" w14:textId="77777777" w:rsidR="00D41B1D" w:rsidRDefault="00D41B1D" w:rsidP="00E1149B">
            <w:pPr>
              <w:pStyle w:val="1-Tabletext"/>
            </w:pPr>
          </w:p>
          <w:p w14:paraId="27C65B11" w14:textId="77777777" w:rsidR="00D41B1D" w:rsidRDefault="00D41B1D" w:rsidP="00E1149B">
            <w:pPr>
              <w:pStyle w:val="1-Tabletext"/>
            </w:pPr>
          </w:p>
          <w:p w14:paraId="7FA05624" w14:textId="77777777" w:rsidR="00D41B1D" w:rsidRDefault="00D41B1D" w:rsidP="00E1149B">
            <w:pPr>
              <w:pStyle w:val="1-Tabletext"/>
            </w:pPr>
          </w:p>
          <w:p w14:paraId="4515A168" w14:textId="77777777" w:rsidR="00D41B1D" w:rsidRDefault="00D41B1D" w:rsidP="00E1149B">
            <w:pPr>
              <w:pStyle w:val="1-Tabletext"/>
            </w:pPr>
          </w:p>
          <w:p w14:paraId="69DDF635" w14:textId="77777777" w:rsidR="00D41B1D" w:rsidRDefault="00D41B1D" w:rsidP="00E1149B">
            <w:pPr>
              <w:pStyle w:val="1-Tabletext"/>
            </w:pPr>
          </w:p>
          <w:p w14:paraId="033B50E2" w14:textId="77777777" w:rsidR="00D41B1D" w:rsidRDefault="00D41B1D" w:rsidP="00E1149B">
            <w:pPr>
              <w:pStyle w:val="1-Tabletext"/>
            </w:pPr>
          </w:p>
          <w:p w14:paraId="159AAAB9" w14:textId="77777777" w:rsidR="00D41B1D" w:rsidRDefault="00D41B1D" w:rsidP="00E1149B">
            <w:pPr>
              <w:pStyle w:val="1-Tabletext"/>
            </w:pPr>
          </w:p>
          <w:p w14:paraId="69942CA9" w14:textId="77777777" w:rsidR="00D41B1D" w:rsidRDefault="00D41B1D" w:rsidP="00E1149B">
            <w:pPr>
              <w:pStyle w:val="1-Tabletext"/>
            </w:pPr>
          </w:p>
          <w:p w14:paraId="74823BBD" w14:textId="77777777" w:rsidR="00D41B1D" w:rsidRDefault="00D41B1D" w:rsidP="00E1149B">
            <w:pPr>
              <w:pStyle w:val="1-Tabletext"/>
            </w:pPr>
          </w:p>
          <w:p w14:paraId="1D46AB40" w14:textId="0627C94E" w:rsidR="00D41B1D" w:rsidRPr="006A3F4D" w:rsidRDefault="00D41B1D" w:rsidP="00E1149B">
            <w:pPr>
              <w:pStyle w:val="1-Tabletext"/>
            </w:pPr>
            <w:r w:rsidRPr="006A3F4D">
              <w:t xml:space="preserve">Mohr (2012); </w:t>
            </w:r>
            <w:r w:rsidR="00AC01AA">
              <w:fldChar w:fldCharType="begin"/>
            </w:r>
            <w:r w:rsidR="00AC01AA">
              <w:instrText xml:space="preserve"> HYPERLINK \l "_ENREF_26" \o "Mohr, 2012 #2174" </w:instrText>
            </w:r>
            <w:r w:rsidR="00AC01AA">
              <w:fldChar w:fldCharType="separate"/>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 </w:instrText>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EN.CITE.DATA </w:instrText>
            </w:r>
            <w:r w:rsidR="00487295">
              <w:rPr>
                <w:color w:val="000000" w:themeColor="text1"/>
              </w:rPr>
            </w:r>
            <w:r w:rsidR="00487295">
              <w:rPr>
                <w:color w:val="000000" w:themeColor="text1"/>
              </w:rPr>
              <w:fldChar w:fldCharType="end"/>
            </w:r>
            <w:r w:rsidR="00487295">
              <w:rPr>
                <w:color w:val="000000" w:themeColor="text1"/>
              </w:rPr>
            </w:r>
            <w:r w:rsidR="00487295">
              <w:rPr>
                <w:color w:val="000000" w:themeColor="text1"/>
              </w:rPr>
              <w:fldChar w:fldCharType="separate"/>
            </w:r>
            <w:r w:rsidR="00487295" w:rsidRPr="00D41B1D">
              <w:rPr>
                <w:noProof/>
                <w:color w:val="000000" w:themeColor="text1"/>
                <w:vertAlign w:val="superscript"/>
              </w:rPr>
              <w:t>26-29</w:t>
            </w:r>
            <w:r w:rsidR="00487295">
              <w:rPr>
                <w:color w:val="000000" w:themeColor="text1"/>
              </w:rPr>
              <w:fldChar w:fldCharType="end"/>
            </w:r>
            <w:r w:rsidR="00AC01AA">
              <w:rPr>
                <w:color w:val="000000" w:themeColor="text1"/>
              </w:rPr>
              <w:fldChar w:fldCharType="end"/>
            </w:r>
          </w:p>
          <w:p w14:paraId="139E2733" w14:textId="77777777" w:rsidR="003B367D" w:rsidRDefault="00D41B1D" w:rsidP="00E1149B">
            <w:pPr>
              <w:pStyle w:val="1-Tabletext"/>
            </w:pPr>
            <w:r w:rsidRPr="006A3F4D">
              <w:t xml:space="preserve">Telephone Versus Face-to-Face Administration of CBT for </w:t>
            </w:r>
            <w:r w:rsidRPr="00A3109B">
              <w:t>Depression</w:t>
            </w:r>
          </w:p>
          <w:p w14:paraId="3B247737" w14:textId="64866A05" w:rsidR="00D41B1D" w:rsidRDefault="00D41B1D" w:rsidP="00E1149B">
            <w:pPr>
              <w:pStyle w:val="1-Tabletext"/>
              <w:rPr>
                <w:b/>
                <w:bCs/>
              </w:rPr>
            </w:pPr>
            <w:r w:rsidRPr="0092186B">
              <w:t>(continued)</w:t>
            </w:r>
          </w:p>
          <w:p w14:paraId="00FE55F8" w14:textId="77777777" w:rsidR="00D41B1D" w:rsidRDefault="00D41B1D" w:rsidP="00E1149B">
            <w:pPr>
              <w:pStyle w:val="1-Tabletext"/>
            </w:pPr>
          </w:p>
          <w:p w14:paraId="3834CE88" w14:textId="77777777" w:rsidR="00D41B1D" w:rsidRDefault="00D41B1D" w:rsidP="00E1149B">
            <w:pPr>
              <w:pStyle w:val="1-Tabletext"/>
            </w:pPr>
          </w:p>
          <w:p w14:paraId="5CE3FD2A" w14:textId="77777777" w:rsidR="00D41B1D" w:rsidRDefault="00D41B1D" w:rsidP="00E1149B">
            <w:pPr>
              <w:pStyle w:val="1-Tabletext"/>
            </w:pPr>
          </w:p>
          <w:p w14:paraId="31741DAF" w14:textId="77777777" w:rsidR="00D41B1D" w:rsidRDefault="00D41B1D" w:rsidP="00E1149B">
            <w:pPr>
              <w:pStyle w:val="1-Tabletext"/>
            </w:pPr>
          </w:p>
          <w:p w14:paraId="4EA38BDB" w14:textId="77777777" w:rsidR="00D41B1D" w:rsidRDefault="00D41B1D" w:rsidP="00E1149B">
            <w:pPr>
              <w:pStyle w:val="1-Tabletext"/>
            </w:pPr>
          </w:p>
          <w:p w14:paraId="73391CC2" w14:textId="77777777" w:rsidR="00D41B1D" w:rsidRDefault="00D41B1D" w:rsidP="00E1149B">
            <w:pPr>
              <w:pStyle w:val="1-Tabletext"/>
            </w:pPr>
          </w:p>
          <w:p w14:paraId="71113443" w14:textId="77777777" w:rsidR="00D41B1D" w:rsidRDefault="00D41B1D" w:rsidP="00E1149B">
            <w:pPr>
              <w:pStyle w:val="1-Tabletext"/>
            </w:pPr>
          </w:p>
          <w:p w14:paraId="3C0EDCDC" w14:textId="77777777" w:rsidR="00D41B1D" w:rsidRDefault="00D41B1D" w:rsidP="00E1149B">
            <w:pPr>
              <w:pStyle w:val="1-Tabletext"/>
            </w:pPr>
          </w:p>
          <w:p w14:paraId="213BBAC4" w14:textId="77777777" w:rsidR="00D41B1D" w:rsidRDefault="00D41B1D" w:rsidP="00E1149B">
            <w:pPr>
              <w:pStyle w:val="1-Tabletext"/>
            </w:pPr>
          </w:p>
          <w:p w14:paraId="0B78B8B0" w14:textId="77777777" w:rsidR="00D41B1D" w:rsidRDefault="00D41B1D" w:rsidP="00E1149B">
            <w:pPr>
              <w:pStyle w:val="1-Tabletext"/>
            </w:pPr>
          </w:p>
          <w:p w14:paraId="3151F65B" w14:textId="77777777" w:rsidR="00D41B1D" w:rsidRDefault="00D41B1D" w:rsidP="00E1149B">
            <w:pPr>
              <w:pStyle w:val="1-Tabletext"/>
            </w:pPr>
          </w:p>
          <w:p w14:paraId="3064C04D" w14:textId="77777777" w:rsidR="00D41B1D" w:rsidRDefault="00D41B1D" w:rsidP="00E1149B">
            <w:pPr>
              <w:pStyle w:val="1-Tabletext"/>
            </w:pPr>
          </w:p>
          <w:p w14:paraId="24320924" w14:textId="77777777" w:rsidR="00D41B1D" w:rsidRDefault="00D41B1D" w:rsidP="00E1149B">
            <w:pPr>
              <w:pStyle w:val="1-Tabletext"/>
            </w:pPr>
          </w:p>
          <w:p w14:paraId="2E956247" w14:textId="77777777" w:rsidR="00D41B1D" w:rsidRDefault="00D41B1D" w:rsidP="00E1149B">
            <w:pPr>
              <w:pStyle w:val="1-Tabletext"/>
            </w:pPr>
          </w:p>
          <w:p w14:paraId="33E7FA1C" w14:textId="77777777" w:rsidR="00D41B1D" w:rsidRDefault="00D41B1D" w:rsidP="00E1149B">
            <w:pPr>
              <w:pStyle w:val="1-Tabletext"/>
            </w:pPr>
          </w:p>
          <w:p w14:paraId="6572E67A" w14:textId="77777777" w:rsidR="00D41B1D" w:rsidRDefault="00D41B1D" w:rsidP="00E1149B">
            <w:pPr>
              <w:pStyle w:val="1-Tabletext"/>
            </w:pPr>
          </w:p>
          <w:p w14:paraId="0400BC27" w14:textId="77777777" w:rsidR="00D41B1D" w:rsidRDefault="00D41B1D" w:rsidP="00E1149B">
            <w:pPr>
              <w:pStyle w:val="1-Tabletext"/>
            </w:pPr>
          </w:p>
          <w:p w14:paraId="2B3ED1E0" w14:textId="77777777" w:rsidR="00D41B1D" w:rsidRDefault="00D41B1D" w:rsidP="00E1149B">
            <w:pPr>
              <w:pStyle w:val="1-Tabletext"/>
            </w:pPr>
          </w:p>
          <w:p w14:paraId="24065093" w14:textId="77777777" w:rsidR="00D41B1D" w:rsidRDefault="00D41B1D" w:rsidP="00E1149B">
            <w:pPr>
              <w:pStyle w:val="1-Tabletext"/>
            </w:pPr>
          </w:p>
          <w:p w14:paraId="214DD4D9" w14:textId="77777777" w:rsidR="00D41B1D" w:rsidRDefault="00D41B1D" w:rsidP="00E1149B">
            <w:pPr>
              <w:pStyle w:val="1-Tabletext"/>
            </w:pPr>
          </w:p>
          <w:p w14:paraId="41EB3A36" w14:textId="77777777" w:rsidR="00D41B1D" w:rsidRDefault="00D41B1D" w:rsidP="00E1149B">
            <w:pPr>
              <w:pStyle w:val="1-Tabletext"/>
            </w:pPr>
          </w:p>
          <w:p w14:paraId="7824F7FD" w14:textId="77777777" w:rsidR="00D41B1D" w:rsidRDefault="00D41B1D" w:rsidP="00E1149B">
            <w:pPr>
              <w:pStyle w:val="1-Tabletext"/>
            </w:pPr>
          </w:p>
          <w:p w14:paraId="3D4AA4F7" w14:textId="77777777" w:rsidR="00D41B1D" w:rsidRDefault="00D41B1D" w:rsidP="00E1149B">
            <w:pPr>
              <w:pStyle w:val="1-Tabletext"/>
            </w:pPr>
          </w:p>
          <w:p w14:paraId="73A75B8A" w14:textId="77777777" w:rsidR="00D41B1D" w:rsidRDefault="00D41B1D" w:rsidP="00E1149B">
            <w:pPr>
              <w:pStyle w:val="1-Tabletext"/>
            </w:pPr>
          </w:p>
          <w:p w14:paraId="766FA5BB" w14:textId="77777777" w:rsidR="00D41B1D" w:rsidRDefault="00D41B1D" w:rsidP="00E1149B">
            <w:pPr>
              <w:pStyle w:val="1-Tabletext"/>
            </w:pPr>
          </w:p>
          <w:p w14:paraId="3435E6A7" w14:textId="77777777" w:rsidR="00D41B1D" w:rsidRDefault="00D41B1D" w:rsidP="00E1149B">
            <w:pPr>
              <w:pStyle w:val="1-Tabletext"/>
            </w:pPr>
          </w:p>
          <w:p w14:paraId="12DE67EB" w14:textId="77777777" w:rsidR="00D41B1D" w:rsidRDefault="00D41B1D" w:rsidP="00E1149B">
            <w:pPr>
              <w:pStyle w:val="1-Tabletext"/>
            </w:pPr>
          </w:p>
          <w:p w14:paraId="79454E47" w14:textId="77777777" w:rsidR="00D41B1D" w:rsidRDefault="00D41B1D" w:rsidP="00E1149B">
            <w:pPr>
              <w:pStyle w:val="1-Tabletext"/>
            </w:pPr>
          </w:p>
          <w:p w14:paraId="72D8E490" w14:textId="77777777" w:rsidR="00D41B1D" w:rsidRDefault="00D41B1D" w:rsidP="00E1149B">
            <w:pPr>
              <w:pStyle w:val="1-Tabletext"/>
            </w:pPr>
          </w:p>
          <w:p w14:paraId="05C56260" w14:textId="77777777" w:rsidR="00D41B1D" w:rsidRDefault="00D41B1D" w:rsidP="00E1149B">
            <w:pPr>
              <w:pStyle w:val="1-Tabletext"/>
            </w:pPr>
          </w:p>
          <w:p w14:paraId="005BAC4F" w14:textId="77777777" w:rsidR="00D41B1D" w:rsidRDefault="00D41B1D" w:rsidP="00E1149B">
            <w:pPr>
              <w:pStyle w:val="1-Tabletext"/>
            </w:pPr>
          </w:p>
          <w:p w14:paraId="57EE055A" w14:textId="77777777" w:rsidR="00D41B1D" w:rsidRDefault="00D41B1D" w:rsidP="00E1149B">
            <w:pPr>
              <w:pStyle w:val="1-Tabletext"/>
            </w:pPr>
          </w:p>
          <w:p w14:paraId="61501F71" w14:textId="77777777" w:rsidR="00D41B1D" w:rsidRDefault="00D41B1D" w:rsidP="00E1149B">
            <w:pPr>
              <w:pStyle w:val="1-Tabletext"/>
            </w:pPr>
          </w:p>
          <w:p w14:paraId="59D320CB" w14:textId="77777777" w:rsidR="00D41B1D" w:rsidRDefault="00D41B1D" w:rsidP="00E1149B">
            <w:pPr>
              <w:pStyle w:val="1-Tabletext"/>
            </w:pPr>
          </w:p>
          <w:p w14:paraId="4950107C" w14:textId="45818507" w:rsidR="00D41B1D" w:rsidRPr="006A3F4D" w:rsidRDefault="00D41B1D" w:rsidP="00E1149B">
            <w:pPr>
              <w:pStyle w:val="1-Tabletext"/>
            </w:pPr>
            <w:r w:rsidRPr="006A3F4D">
              <w:t xml:space="preserve">Mohr (2012); </w:t>
            </w:r>
            <w:r w:rsidR="00AC01AA">
              <w:fldChar w:fldCharType="begin"/>
            </w:r>
            <w:r w:rsidR="00AC01AA">
              <w:instrText xml:space="preserve"> HYPERLINK \l "_ENREF_26" \o "Mohr, 2012 #2174" </w:instrText>
            </w:r>
            <w:r w:rsidR="00AC01AA">
              <w:fldChar w:fldCharType="separate"/>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 </w:instrText>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EN.CITE.DATA </w:instrText>
            </w:r>
            <w:r w:rsidR="00487295">
              <w:rPr>
                <w:color w:val="000000" w:themeColor="text1"/>
              </w:rPr>
            </w:r>
            <w:r w:rsidR="00487295">
              <w:rPr>
                <w:color w:val="000000" w:themeColor="text1"/>
              </w:rPr>
              <w:fldChar w:fldCharType="end"/>
            </w:r>
            <w:r w:rsidR="00487295">
              <w:rPr>
                <w:color w:val="000000" w:themeColor="text1"/>
              </w:rPr>
            </w:r>
            <w:r w:rsidR="00487295">
              <w:rPr>
                <w:color w:val="000000" w:themeColor="text1"/>
              </w:rPr>
              <w:fldChar w:fldCharType="separate"/>
            </w:r>
            <w:r w:rsidR="00487295" w:rsidRPr="00D41B1D">
              <w:rPr>
                <w:noProof/>
                <w:color w:val="000000" w:themeColor="text1"/>
                <w:vertAlign w:val="superscript"/>
              </w:rPr>
              <w:t>26-29</w:t>
            </w:r>
            <w:r w:rsidR="00487295">
              <w:rPr>
                <w:color w:val="000000" w:themeColor="text1"/>
              </w:rPr>
              <w:fldChar w:fldCharType="end"/>
            </w:r>
            <w:r w:rsidR="00AC01AA">
              <w:rPr>
                <w:color w:val="000000" w:themeColor="text1"/>
              </w:rPr>
              <w:fldChar w:fldCharType="end"/>
            </w:r>
          </w:p>
          <w:p w14:paraId="0B6C13EF" w14:textId="77777777" w:rsidR="003B367D" w:rsidRDefault="00D41B1D" w:rsidP="00E1149B">
            <w:pPr>
              <w:pStyle w:val="1-Tabletext"/>
            </w:pPr>
            <w:r w:rsidRPr="006A3F4D">
              <w:t xml:space="preserve">Telephone Versus Face-to-Face Administration of CBT for </w:t>
            </w:r>
            <w:r w:rsidRPr="00A3109B">
              <w:t>Depression</w:t>
            </w:r>
          </w:p>
          <w:p w14:paraId="1F953B84" w14:textId="167B189E" w:rsidR="00D41B1D" w:rsidRDefault="00D41B1D" w:rsidP="00E1149B">
            <w:pPr>
              <w:pStyle w:val="1-Tabletext"/>
              <w:rPr>
                <w:b/>
                <w:bCs/>
              </w:rPr>
            </w:pPr>
            <w:r w:rsidRPr="0092186B">
              <w:t>(continued)</w:t>
            </w:r>
          </w:p>
          <w:p w14:paraId="3B1901F5" w14:textId="77777777" w:rsidR="00D41B1D" w:rsidRDefault="00D41B1D" w:rsidP="00E1149B">
            <w:pPr>
              <w:pStyle w:val="1-Tabletext"/>
            </w:pPr>
          </w:p>
          <w:p w14:paraId="496CE706" w14:textId="77777777" w:rsidR="00D41B1D" w:rsidRDefault="00D41B1D" w:rsidP="00E1149B">
            <w:pPr>
              <w:pStyle w:val="1-Tabletext"/>
            </w:pPr>
          </w:p>
          <w:p w14:paraId="71E7B4E8" w14:textId="77777777" w:rsidR="00D41B1D" w:rsidRDefault="00D41B1D" w:rsidP="00E1149B">
            <w:pPr>
              <w:pStyle w:val="1-Tabletext"/>
            </w:pPr>
          </w:p>
          <w:p w14:paraId="61141F6A" w14:textId="77777777" w:rsidR="00D41B1D" w:rsidRDefault="00D41B1D" w:rsidP="00E1149B">
            <w:pPr>
              <w:pStyle w:val="1-Tabletext"/>
            </w:pPr>
          </w:p>
          <w:p w14:paraId="5C061E84" w14:textId="77777777" w:rsidR="00D41B1D" w:rsidRDefault="00D41B1D" w:rsidP="00E1149B">
            <w:pPr>
              <w:pStyle w:val="1-Tabletext"/>
            </w:pPr>
          </w:p>
          <w:p w14:paraId="71CD9534" w14:textId="77777777" w:rsidR="00D41B1D" w:rsidRDefault="00D41B1D" w:rsidP="00E1149B">
            <w:pPr>
              <w:pStyle w:val="1-Tabletext"/>
            </w:pPr>
          </w:p>
          <w:p w14:paraId="76E1D144" w14:textId="77777777" w:rsidR="00D41B1D" w:rsidRDefault="00D41B1D" w:rsidP="00E1149B">
            <w:pPr>
              <w:pStyle w:val="1-Tabletext"/>
            </w:pPr>
          </w:p>
          <w:p w14:paraId="502614C3" w14:textId="77777777" w:rsidR="00D41B1D" w:rsidRDefault="00D41B1D" w:rsidP="00E1149B">
            <w:pPr>
              <w:pStyle w:val="1-Tabletext"/>
            </w:pPr>
          </w:p>
          <w:p w14:paraId="5FF76ECE" w14:textId="77777777" w:rsidR="00D41B1D" w:rsidRDefault="00D41B1D" w:rsidP="00E1149B">
            <w:pPr>
              <w:pStyle w:val="1-Tabletext"/>
            </w:pPr>
          </w:p>
          <w:p w14:paraId="3262B93E" w14:textId="77777777" w:rsidR="00D41B1D" w:rsidRDefault="00D41B1D" w:rsidP="00E1149B">
            <w:pPr>
              <w:pStyle w:val="1-Tabletext"/>
            </w:pPr>
          </w:p>
          <w:p w14:paraId="1069424A" w14:textId="77777777" w:rsidR="00D41B1D" w:rsidRDefault="00D41B1D" w:rsidP="00E1149B">
            <w:pPr>
              <w:pStyle w:val="1-Tabletext"/>
            </w:pPr>
          </w:p>
          <w:p w14:paraId="3120BE4A" w14:textId="77777777" w:rsidR="00D41B1D" w:rsidRDefault="00D41B1D" w:rsidP="00E1149B">
            <w:pPr>
              <w:pStyle w:val="1-Tabletext"/>
            </w:pPr>
          </w:p>
          <w:p w14:paraId="5030F992" w14:textId="77777777" w:rsidR="00D41B1D" w:rsidRDefault="00D41B1D" w:rsidP="00E1149B">
            <w:pPr>
              <w:pStyle w:val="1-Tabletext"/>
            </w:pPr>
          </w:p>
          <w:p w14:paraId="01E323F8" w14:textId="77777777" w:rsidR="00D41B1D" w:rsidRDefault="00D41B1D" w:rsidP="00E1149B">
            <w:pPr>
              <w:pStyle w:val="1-Tabletext"/>
            </w:pPr>
          </w:p>
          <w:p w14:paraId="01E790FA" w14:textId="77777777" w:rsidR="00D41B1D" w:rsidRDefault="00D41B1D" w:rsidP="00E1149B">
            <w:pPr>
              <w:pStyle w:val="1-Tabletext"/>
            </w:pPr>
          </w:p>
          <w:p w14:paraId="2BB17CEC" w14:textId="77777777" w:rsidR="00D41B1D" w:rsidRDefault="00D41B1D" w:rsidP="00E1149B">
            <w:pPr>
              <w:pStyle w:val="1-Tabletext"/>
            </w:pPr>
          </w:p>
          <w:p w14:paraId="531239C1" w14:textId="77777777" w:rsidR="00D41B1D" w:rsidRDefault="00D41B1D" w:rsidP="00E1149B">
            <w:pPr>
              <w:pStyle w:val="1-Tabletext"/>
            </w:pPr>
          </w:p>
          <w:p w14:paraId="7D3E7302" w14:textId="77777777" w:rsidR="00D41B1D" w:rsidRDefault="00D41B1D" w:rsidP="00E1149B">
            <w:pPr>
              <w:pStyle w:val="1-Tabletext"/>
            </w:pPr>
          </w:p>
          <w:p w14:paraId="5FCF0205" w14:textId="77777777" w:rsidR="00D41B1D" w:rsidRDefault="00D41B1D" w:rsidP="00E1149B">
            <w:pPr>
              <w:pStyle w:val="1-Tabletext"/>
            </w:pPr>
          </w:p>
          <w:p w14:paraId="238D620B" w14:textId="77777777" w:rsidR="00D41B1D" w:rsidRDefault="00D41B1D" w:rsidP="00E1149B">
            <w:pPr>
              <w:pStyle w:val="1-Tabletext"/>
            </w:pPr>
          </w:p>
          <w:p w14:paraId="01F70CE0" w14:textId="77777777" w:rsidR="00D41B1D" w:rsidRDefault="00D41B1D" w:rsidP="00E1149B">
            <w:pPr>
              <w:pStyle w:val="1-Tabletext"/>
            </w:pPr>
          </w:p>
          <w:p w14:paraId="7DB5AEC9" w14:textId="77777777" w:rsidR="00D41B1D" w:rsidRDefault="00D41B1D" w:rsidP="00E1149B">
            <w:pPr>
              <w:pStyle w:val="1-Tabletext"/>
            </w:pPr>
          </w:p>
          <w:p w14:paraId="3DFF44D1" w14:textId="77777777" w:rsidR="00D41B1D" w:rsidRDefault="00D41B1D" w:rsidP="00E1149B">
            <w:pPr>
              <w:pStyle w:val="1-Tabletext"/>
            </w:pPr>
          </w:p>
          <w:p w14:paraId="04FFD0C8" w14:textId="77777777" w:rsidR="00D41B1D" w:rsidRDefault="00D41B1D" w:rsidP="00E1149B">
            <w:pPr>
              <w:pStyle w:val="1-Tabletext"/>
            </w:pPr>
          </w:p>
          <w:p w14:paraId="64F94DBD" w14:textId="77777777" w:rsidR="00D41B1D" w:rsidRDefault="00D41B1D" w:rsidP="00E1149B">
            <w:pPr>
              <w:pStyle w:val="1-Tabletext"/>
            </w:pPr>
          </w:p>
          <w:p w14:paraId="4B2837A2" w14:textId="77777777" w:rsidR="00D41B1D" w:rsidRDefault="00D41B1D" w:rsidP="00E1149B">
            <w:pPr>
              <w:pStyle w:val="1-Tabletext"/>
            </w:pPr>
          </w:p>
          <w:p w14:paraId="60EB11E0" w14:textId="77777777" w:rsidR="00D41B1D" w:rsidRDefault="00D41B1D" w:rsidP="00E1149B">
            <w:pPr>
              <w:pStyle w:val="1-Tabletext"/>
            </w:pPr>
          </w:p>
          <w:p w14:paraId="351997EA" w14:textId="77777777" w:rsidR="00D41B1D" w:rsidRDefault="00D41B1D" w:rsidP="00E1149B">
            <w:pPr>
              <w:pStyle w:val="1-Tabletext"/>
            </w:pPr>
          </w:p>
          <w:p w14:paraId="31E5C82C" w14:textId="77777777" w:rsidR="00D41B1D" w:rsidRDefault="00D41B1D" w:rsidP="00E1149B">
            <w:pPr>
              <w:pStyle w:val="1-Tabletext"/>
            </w:pPr>
          </w:p>
          <w:p w14:paraId="573D037E" w14:textId="77777777" w:rsidR="00D41B1D" w:rsidRDefault="00D41B1D" w:rsidP="00E1149B">
            <w:pPr>
              <w:pStyle w:val="1-Tabletext"/>
            </w:pPr>
          </w:p>
          <w:p w14:paraId="5ABBEBDD" w14:textId="77777777" w:rsidR="00D41B1D" w:rsidRDefault="00D41B1D" w:rsidP="00E1149B">
            <w:pPr>
              <w:pStyle w:val="1-Tabletext"/>
            </w:pPr>
          </w:p>
          <w:p w14:paraId="7654571F" w14:textId="77777777" w:rsidR="00D41B1D" w:rsidRDefault="00D41B1D" w:rsidP="00E1149B">
            <w:pPr>
              <w:pStyle w:val="1-Tabletext"/>
            </w:pPr>
          </w:p>
          <w:p w14:paraId="1C9F384D" w14:textId="77777777" w:rsidR="00D41B1D" w:rsidRDefault="00D41B1D" w:rsidP="00E1149B">
            <w:pPr>
              <w:pStyle w:val="1-Tabletext"/>
            </w:pPr>
          </w:p>
          <w:p w14:paraId="233F9527" w14:textId="77777777" w:rsidR="00D41B1D" w:rsidRDefault="00D41B1D" w:rsidP="00E1149B">
            <w:pPr>
              <w:pStyle w:val="1-Tabletext"/>
            </w:pPr>
          </w:p>
          <w:p w14:paraId="3FA8328F" w14:textId="28B4D4C6" w:rsidR="00D41B1D" w:rsidRPr="006A3F4D" w:rsidRDefault="00D41B1D" w:rsidP="00E1149B">
            <w:pPr>
              <w:pStyle w:val="1-Tabletext"/>
            </w:pPr>
            <w:r w:rsidRPr="006A3F4D">
              <w:t xml:space="preserve">Mohr (2012); </w:t>
            </w:r>
            <w:r w:rsidR="00AC01AA">
              <w:fldChar w:fldCharType="begin"/>
            </w:r>
            <w:r w:rsidR="00AC01AA">
              <w:instrText xml:space="preserve"> HYPERLINK \l "_ENREF_26" \o "Mohr, 2012 #2174" </w:instrText>
            </w:r>
            <w:r w:rsidR="00AC01AA">
              <w:fldChar w:fldCharType="separate"/>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 </w:instrText>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EN.CITE.DATA </w:instrText>
            </w:r>
            <w:r w:rsidR="00487295">
              <w:rPr>
                <w:color w:val="000000" w:themeColor="text1"/>
              </w:rPr>
            </w:r>
            <w:r w:rsidR="00487295">
              <w:rPr>
                <w:color w:val="000000" w:themeColor="text1"/>
              </w:rPr>
              <w:fldChar w:fldCharType="end"/>
            </w:r>
            <w:r w:rsidR="00487295">
              <w:rPr>
                <w:color w:val="000000" w:themeColor="text1"/>
              </w:rPr>
            </w:r>
            <w:r w:rsidR="00487295">
              <w:rPr>
                <w:color w:val="000000" w:themeColor="text1"/>
              </w:rPr>
              <w:fldChar w:fldCharType="separate"/>
            </w:r>
            <w:r w:rsidR="00487295" w:rsidRPr="00D41B1D">
              <w:rPr>
                <w:noProof/>
                <w:color w:val="000000" w:themeColor="text1"/>
                <w:vertAlign w:val="superscript"/>
              </w:rPr>
              <w:t>26-29</w:t>
            </w:r>
            <w:r w:rsidR="00487295">
              <w:rPr>
                <w:color w:val="000000" w:themeColor="text1"/>
              </w:rPr>
              <w:fldChar w:fldCharType="end"/>
            </w:r>
            <w:r w:rsidR="00AC01AA">
              <w:rPr>
                <w:color w:val="000000" w:themeColor="text1"/>
              </w:rPr>
              <w:fldChar w:fldCharType="end"/>
            </w:r>
          </w:p>
          <w:p w14:paraId="32F37E3D" w14:textId="77777777" w:rsidR="003B367D" w:rsidRDefault="00D41B1D" w:rsidP="00E1149B">
            <w:pPr>
              <w:pStyle w:val="1-Tabletext"/>
            </w:pPr>
            <w:r w:rsidRPr="006A3F4D">
              <w:t xml:space="preserve">Telephone Versus Face-to-Face Administration of CBT for </w:t>
            </w:r>
            <w:r w:rsidRPr="00A3109B">
              <w:t>Depression</w:t>
            </w:r>
          </w:p>
          <w:p w14:paraId="2EDA02B8" w14:textId="23C0B52E" w:rsidR="00D41B1D" w:rsidRDefault="00D41B1D" w:rsidP="00E1149B">
            <w:pPr>
              <w:pStyle w:val="1-Tabletext"/>
            </w:pPr>
            <w:r w:rsidRPr="0092186B">
              <w:t>(continued)</w:t>
            </w:r>
          </w:p>
          <w:p w14:paraId="5EC59FE4" w14:textId="77777777" w:rsidR="006E43E1" w:rsidRDefault="006E43E1" w:rsidP="00E1149B">
            <w:pPr>
              <w:pStyle w:val="1-Tabletext"/>
            </w:pPr>
          </w:p>
          <w:p w14:paraId="6AD4E973" w14:textId="77777777" w:rsidR="006E43E1" w:rsidRDefault="006E43E1" w:rsidP="00E1149B">
            <w:pPr>
              <w:pStyle w:val="1-Tabletext"/>
            </w:pPr>
          </w:p>
          <w:p w14:paraId="56571A96" w14:textId="77777777" w:rsidR="006E43E1" w:rsidRDefault="006E43E1" w:rsidP="00E1149B">
            <w:pPr>
              <w:pStyle w:val="1-Tabletext"/>
            </w:pPr>
          </w:p>
          <w:p w14:paraId="3729F7F4" w14:textId="77777777" w:rsidR="006E43E1" w:rsidRDefault="006E43E1" w:rsidP="00E1149B">
            <w:pPr>
              <w:pStyle w:val="1-Tabletext"/>
            </w:pPr>
          </w:p>
          <w:p w14:paraId="63BE2CA4" w14:textId="77777777" w:rsidR="006E43E1" w:rsidRDefault="006E43E1" w:rsidP="00E1149B">
            <w:pPr>
              <w:pStyle w:val="1-Tabletext"/>
            </w:pPr>
          </w:p>
          <w:p w14:paraId="1472F439" w14:textId="77777777" w:rsidR="006E43E1" w:rsidRDefault="006E43E1" w:rsidP="00E1149B">
            <w:pPr>
              <w:pStyle w:val="1-Tabletext"/>
            </w:pPr>
          </w:p>
          <w:p w14:paraId="1167D69F" w14:textId="77777777" w:rsidR="006E43E1" w:rsidRDefault="006E43E1" w:rsidP="00E1149B">
            <w:pPr>
              <w:pStyle w:val="1-Tabletext"/>
            </w:pPr>
          </w:p>
          <w:p w14:paraId="603AAEB8" w14:textId="77777777" w:rsidR="006E43E1" w:rsidRDefault="006E43E1" w:rsidP="00E1149B">
            <w:pPr>
              <w:pStyle w:val="1-Tabletext"/>
            </w:pPr>
          </w:p>
          <w:p w14:paraId="2E83216D" w14:textId="77777777" w:rsidR="006E43E1" w:rsidRDefault="006E43E1" w:rsidP="00E1149B">
            <w:pPr>
              <w:pStyle w:val="1-Tabletext"/>
            </w:pPr>
          </w:p>
          <w:p w14:paraId="3899E92F" w14:textId="77777777" w:rsidR="006E43E1" w:rsidRDefault="006E43E1" w:rsidP="00E1149B">
            <w:pPr>
              <w:pStyle w:val="1-Tabletext"/>
            </w:pPr>
          </w:p>
          <w:p w14:paraId="4F4F59F8" w14:textId="77777777" w:rsidR="006E43E1" w:rsidRDefault="006E43E1" w:rsidP="00E1149B">
            <w:pPr>
              <w:pStyle w:val="1-Tabletext"/>
            </w:pPr>
          </w:p>
          <w:p w14:paraId="2D44F2AA" w14:textId="77777777" w:rsidR="006E43E1" w:rsidRDefault="006E43E1" w:rsidP="00E1149B">
            <w:pPr>
              <w:pStyle w:val="1-Tabletext"/>
            </w:pPr>
          </w:p>
          <w:p w14:paraId="279E2EB9" w14:textId="77777777" w:rsidR="006E43E1" w:rsidRDefault="006E43E1" w:rsidP="00E1149B">
            <w:pPr>
              <w:pStyle w:val="1-Tabletext"/>
            </w:pPr>
          </w:p>
          <w:p w14:paraId="30174D74" w14:textId="77777777" w:rsidR="006E43E1" w:rsidRDefault="006E43E1" w:rsidP="00E1149B">
            <w:pPr>
              <w:pStyle w:val="1-Tabletext"/>
            </w:pPr>
          </w:p>
          <w:p w14:paraId="56A20611" w14:textId="77777777" w:rsidR="006E43E1" w:rsidRDefault="006E43E1" w:rsidP="00E1149B">
            <w:pPr>
              <w:pStyle w:val="1-Tabletext"/>
            </w:pPr>
          </w:p>
          <w:p w14:paraId="59764C35" w14:textId="77777777" w:rsidR="006E43E1" w:rsidRDefault="006E43E1" w:rsidP="00E1149B">
            <w:pPr>
              <w:pStyle w:val="1-Tabletext"/>
            </w:pPr>
          </w:p>
          <w:p w14:paraId="4FA6D66D" w14:textId="77777777" w:rsidR="006E43E1" w:rsidRDefault="006E43E1" w:rsidP="00E1149B">
            <w:pPr>
              <w:pStyle w:val="1-Tabletext"/>
            </w:pPr>
          </w:p>
          <w:p w14:paraId="28CD7D73" w14:textId="77777777" w:rsidR="006E43E1" w:rsidRDefault="006E43E1" w:rsidP="00E1149B">
            <w:pPr>
              <w:pStyle w:val="1-Tabletext"/>
            </w:pPr>
          </w:p>
          <w:p w14:paraId="6A2CEEF8" w14:textId="77777777" w:rsidR="006E43E1" w:rsidRDefault="006E43E1" w:rsidP="00E1149B">
            <w:pPr>
              <w:pStyle w:val="1-Tabletext"/>
            </w:pPr>
          </w:p>
          <w:p w14:paraId="085F62BC" w14:textId="77777777" w:rsidR="006E43E1" w:rsidRDefault="006E43E1" w:rsidP="00E1149B">
            <w:pPr>
              <w:pStyle w:val="1-Tabletext"/>
            </w:pPr>
          </w:p>
          <w:p w14:paraId="27472800" w14:textId="77777777" w:rsidR="006E43E1" w:rsidRDefault="006E43E1" w:rsidP="00E1149B">
            <w:pPr>
              <w:pStyle w:val="1-Tabletext"/>
            </w:pPr>
          </w:p>
          <w:p w14:paraId="09BCFD19" w14:textId="77777777" w:rsidR="006E43E1" w:rsidRDefault="006E43E1" w:rsidP="00E1149B">
            <w:pPr>
              <w:pStyle w:val="1-Tabletext"/>
            </w:pPr>
          </w:p>
          <w:p w14:paraId="50D44761" w14:textId="77777777" w:rsidR="006E43E1" w:rsidRDefault="006E43E1" w:rsidP="00E1149B">
            <w:pPr>
              <w:pStyle w:val="1-Tabletext"/>
            </w:pPr>
          </w:p>
          <w:p w14:paraId="2CA348C0" w14:textId="77777777" w:rsidR="006E43E1" w:rsidRDefault="006E43E1" w:rsidP="00E1149B">
            <w:pPr>
              <w:pStyle w:val="1-Tabletext"/>
            </w:pPr>
          </w:p>
          <w:p w14:paraId="744C5F26" w14:textId="77777777" w:rsidR="006E43E1" w:rsidRDefault="006E43E1" w:rsidP="00E1149B">
            <w:pPr>
              <w:pStyle w:val="1-Tabletext"/>
            </w:pPr>
          </w:p>
          <w:p w14:paraId="49E4A4E8" w14:textId="77777777" w:rsidR="006E43E1" w:rsidRDefault="006E43E1" w:rsidP="00E1149B">
            <w:pPr>
              <w:pStyle w:val="1-Tabletext"/>
            </w:pPr>
          </w:p>
          <w:p w14:paraId="38961604" w14:textId="77777777" w:rsidR="006E43E1" w:rsidRDefault="006E43E1" w:rsidP="00E1149B">
            <w:pPr>
              <w:pStyle w:val="1-Tabletext"/>
            </w:pPr>
          </w:p>
          <w:p w14:paraId="113F5D28" w14:textId="77777777" w:rsidR="006E43E1" w:rsidRDefault="006E43E1" w:rsidP="00E1149B">
            <w:pPr>
              <w:pStyle w:val="1-Tabletext"/>
            </w:pPr>
          </w:p>
          <w:p w14:paraId="701C65D2" w14:textId="77777777" w:rsidR="006E43E1" w:rsidRDefault="006E43E1" w:rsidP="00E1149B">
            <w:pPr>
              <w:pStyle w:val="1-Tabletext"/>
            </w:pPr>
          </w:p>
          <w:p w14:paraId="6CA010C2" w14:textId="77777777" w:rsidR="006E43E1" w:rsidRDefault="006E43E1" w:rsidP="00E1149B">
            <w:pPr>
              <w:pStyle w:val="1-Tabletext"/>
            </w:pPr>
          </w:p>
          <w:p w14:paraId="1C02B145" w14:textId="77777777" w:rsidR="006E43E1" w:rsidRDefault="006E43E1" w:rsidP="00E1149B">
            <w:pPr>
              <w:pStyle w:val="1-Tabletext"/>
            </w:pPr>
          </w:p>
          <w:p w14:paraId="6AA34030" w14:textId="77777777" w:rsidR="006E43E1" w:rsidRDefault="006E43E1" w:rsidP="00E1149B">
            <w:pPr>
              <w:pStyle w:val="1-Tabletext"/>
            </w:pPr>
          </w:p>
          <w:p w14:paraId="6EDB6D05" w14:textId="77777777" w:rsidR="006E43E1" w:rsidRDefault="006E43E1" w:rsidP="00E1149B">
            <w:pPr>
              <w:pStyle w:val="1-Tabletext"/>
            </w:pPr>
          </w:p>
          <w:p w14:paraId="51D8B9FB" w14:textId="77777777" w:rsidR="006E43E1" w:rsidRDefault="006E43E1" w:rsidP="00E1149B">
            <w:pPr>
              <w:pStyle w:val="1-Tabletext"/>
            </w:pPr>
          </w:p>
          <w:p w14:paraId="68453605" w14:textId="36756B32" w:rsidR="006E43E1" w:rsidRPr="006A3F4D" w:rsidRDefault="006E43E1" w:rsidP="00E1149B">
            <w:pPr>
              <w:pStyle w:val="1-Tabletext"/>
            </w:pPr>
            <w:r w:rsidRPr="006A3F4D">
              <w:t xml:space="preserve">Mohr (2012); </w:t>
            </w:r>
            <w:r w:rsidR="00AC01AA">
              <w:fldChar w:fldCharType="begin"/>
            </w:r>
            <w:r w:rsidR="00AC01AA">
              <w:instrText xml:space="preserve"> HYPERLINK \l "_ENREF_26" \o "Mohr, 2012 #2174" </w:instrText>
            </w:r>
            <w:r w:rsidR="00AC01AA">
              <w:fldChar w:fldCharType="separate"/>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 </w:instrText>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EN.CITE.DATA </w:instrText>
            </w:r>
            <w:r w:rsidR="00487295">
              <w:rPr>
                <w:color w:val="000000" w:themeColor="text1"/>
              </w:rPr>
            </w:r>
            <w:r w:rsidR="00487295">
              <w:rPr>
                <w:color w:val="000000" w:themeColor="text1"/>
              </w:rPr>
              <w:fldChar w:fldCharType="end"/>
            </w:r>
            <w:r w:rsidR="00487295">
              <w:rPr>
                <w:color w:val="000000" w:themeColor="text1"/>
              </w:rPr>
            </w:r>
            <w:r w:rsidR="00487295">
              <w:rPr>
                <w:color w:val="000000" w:themeColor="text1"/>
              </w:rPr>
              <w:fldChar w:fldCharType="separate"/>
            </w:r>
            <w:r w:rsidR="00487295" w:rsidRPr="00D41B1D">
              <w:rPr>
                <w:noProof/>
                <w:color w:val="000000" w:themeColor="text1"/>
                <w:vertAlign w:val="superscript"/>
              </w:rPr>
              <w:t>26-29</w:t>
            </w:r>
            <w:r w:rsidR="00487295">
              <w:rPr>
                <w:color w:val="000000" w:themeColor="text1"/>
              </w:rPr>
              <w:fldChar w:fldCharType="end"/>
            </w:r>
            <w:r w:rsidR="00AC01AA">
              <w:rPr>
                <w:color w:val="000000" w:themeColor="text1"/>
              </w:rPr>
              <w:fldChar w:fldCharType="end"/>
            </w:r>
          </w:p>
          <w:p w14:paraId="47603F62" w14:textId="77777777" w:rsidR="003B367D" w:rsidRDefault="006E43E1" w:rsidP="00E1149B">
            <w:pPr>
              <w:pStyle w:val="1-Tabletext"/>
            </w:pPr>
            <w:r w:rsidRPr="006A3F4D">
              <w:t xml:space="preserve">Telephone Versus Face-to-Face Administration of CBT for </w:t>
            </w:r>
            <w:r w:rsidRPr="00A3109B">
              <w:t>Depression</w:t>
            </w:r>
          </w:p>
          <w:p w14:paraId="53AD6B8A" w14:textId="77777777" w:rsidR="006E43E1" w:rsidRDefault="006E43E1" w:rsidP="00E1149B">
            <w:pPr>
              <w:pStyle w:val="1-Tabletext"/>
            </w:pPr>
            <w:r w:rsidRPr="0092186B">
              <w:t>(continued)</w:t>
            </w:r>
          </w:p>
          <w:p w14:paraId="1826D6C6" w14:textId="77777777" w:rsidR="003B367D" w:rsidRDefault="003B367D" w:rsidP="00E1149B">
            <w:pPr>
              <w:pStyle w:val="1-Tabletext"/>
            </w:pPr>
          </w:p>
          <w:p w14:paraId="4DBBBC1A" w14:textId="77777777" w:rsidR="003B367D" w:rsidRDefault="003B367D" w:rsidP="00E1149B">
            <w:pPr>
              <w:pStyle w:val="1-Tabletext"/>
            </w:pPr>
          </w:p>
          <w:p w14:paraId="6F968C78" w14:textId="77777777" w:rsidR="003B367D" w:rsidRDefault="003B367D" w:rsidP="00E1149B">
            <w:pPr>
              <w:pStyle w:val="1-Tabletext"/>
            </w:pPr>
          </w:p>
          <w:p w14:paraId="49BBE3A4" w14:textId="77777777" w:rsidR="003B367D" w:rsidRDefault="003B367D" w:rsidP="00E1149B">
            <w:pPr>
              <w:pStyle w:val="1-Tabletext"/>
            </w:pPr>
          </w:p>
          <w:p w14:paraId="248A97E6" w14:textId="77777777" w:rsidR="003B367D" w:rsidRDefault="003B367D" w:rsidP="00E1149B">
            <w:pPr>
              <w:pStyle w:val="1-Tabletext"/>
            </w:pPr>
          </w:p>
          <w:p w14:paraId="6CF7AC9A" w14:textId="77777777" w:rsidR="003B367D" w:rsidRDefault="003B367D" w:rsidP="00E1149B">
            <w:pPr>
              <w:pStyle w:val="1-Tabletext"/>
            </w:pPr>
          </w:p>
          <w:p w14:paraId="32538EFA" w14:textId="77777777" w:rsidR="003B367D" w:rsidRDefault="003B367D" w:rsidP="00E1149B">
            <w:pPr>
              <w:pStyle w:val="1-Tabletext"/>
            </w:pPr>
          </w:p>
          <w:p w14:paraId="182A39B9" w14:textId="77777777" w:rsidR="003B367D" w:rsidRDefault="003B367D" w:rsidP="00E1149B">
            <w:pPr>
              <w:pStyle w:val="1-Tabletext"/>
            </w:pPr>
          </w:p>
          <w:p w14:paraId="55F47B44" w14:textId="77777777" w:rsidR="003B367D" w:rsidRDefault="003B367D" w:rsidP="00E1149B">
            <w:pPr>
              <w:pStyle w:val="1-Tabletext"/>
            </w:pPr>
          </w:p>
          <w:p w14:paraId="05D42B98" w14:textId="77777777" w:rsidR="003B367D" w:rsidRDefault="003B367D" w:rsidP="00E1149B">
            <w:pPr>
              <w:pStyle w:val="1-Tabletext"/>
            </w:pPr>
          </w:p>
          <w:p w14:paraId="393D49CF" w14:textId="77777777" w:rsidR="003B367D" w:rsidRDefault="003B367D" w:rsidP="00E1149B">
            <w:pPr>
              <w:pStyle w:val="1-Tabletext"/>
            </w:pPr>
          </w:p>
          <w:p w14:paraId="2547F71D" w14:textId="77777777" w:rsidR="003B367D" w:rsidRDefault="003B367D" w:rsidP="00E1149B">
            <w:pPr>
              <w:pStyle w:val="1-Tabletext"/>
            </w:pPr>
          </w:p>
          <w:p w14:paraId="58A060AC" w14:textId="77777777" w:rsidR="003B367D" w:rsidRDefault="003B367D" w:rsidP="00E1149B">
            <w:pPr>
              <w:pStyle w:val="1-Tabletext"/>
            </w:pPr>
          </w:p>
          <w:p w14:paraId="17851C93" w14:textId="77777777" w:rsidR="003B367D" w:rsidRDefault="003B367D" w:rsidP="00E1149B">
            <w:pPr>
              <w:pStyle w:val="1-Tabletext"/>
            </w:pPr>
          </w:p>
          <w:p w14:paraId="6FD48E29" w14:textId="77777777" w:rsidR="003B367D" w:rsidRDefault="003B367D" w:rsidP="00E1149B">
            <w:pPr>
              <w:pStyle w:val="1-Tabletext"/>
            </w:pPr>
          </w:p>
          <w:p w14:paraId="546FF0E1" w14:textId="77777777" w:rsidR="003B367D" w:rsidRDefault="003B367D" w:rsidP="00E1149B">
            <w:pPr>
              <w:pStyle w:val="1-Tabletext"/>
            </w:pPr>
          </w:p>
          <w:p w14:paraId="01A40568" w14:textId="77777777" w:rsidR="003B367D" w:rsidRDefault="003B367D" w:rsidP="00E1149B">
            <w:pPr>
              <w:pStyle w:val="1-Tabletext"/>
            </w:pPr>
          </w:p>
          <w:p w14:paraId="4F810EFF" w14:textId="77777777" w:rsidR="003B367D" w:rsidRDefault="003B367D" w:rsidP="00E1149B">
            <w:pPr>
              <w:pStyle w:val="1-Tabletext"/>
            </w:pPr>
          </w:p>
          <w:p w14:paraId="4412A44C" w14:textId="77777777" w:rsidR="003B367D" w:rsidRDefault="003B367D" w:rsidP="00E1149B">
            <w:pPr>
              <w:pStyle w:val="1-Tabletext"/>
            </w:pPr>
          </w:p>
          <w:p w14:paraId="07CE8853" w14:textId="77777777" w:rsidR="003B367D" w:rsidRDefault="003B367D" w:rsidP="00E1149B">
            <w:pPr>
              <w:pStyle w:val="1-Tabletext"/>
            </w:pPr>
          </w:p>
          <w:p w14:paraId="38401A30" w14:textId="77777777" w:rsidR="003B367D" w:rsidRDefault="003B367D" w:rsidP="00E1149B">
            <w:pPr>
              <w:pStyle w:val="1-Tabletext"/>
            </w:pPr>
          </w:p>
          <w:p w14:paraId="02C0A37B" w14:textId="77777777" w:rsidR="003B367D" w:rsidRDefault="003B367D" w:rsidP="00E1149B">
            <w:pPr>
              <w:pStyle w:val="1-Tabletext"/>
            </w:pPr>
          </w:p>
          <w:p w14:paraId="7134F78D" w14:textId="77777777" w:rsidR="003B367D" w:rsidRDefault="003B367D" w:rsidP="00E1149B">
            <w:pPr>
              <w:pStyle w:val="1-Tabletext"/>
            </w:pPr>
          </w:p>
          <w:p w14:paraId="0D4B8914" w14:textId="77777777" w:rsidR="003B367D" w:rsidRDefault="003B367D" w:rsidP="00E1149B">
            <w:pPr>
              <w:pStyle w:val="1-Tabletext"/>
            </w:pPr>
          </w:p>
          <w:p w14:paraId="402B17C8" w14:textId="77777777" w:rsidR="003B367D" w:rsidRDefault="003B367D" w:rsidP="00E1149B">
            <w:pPr>
              <w:pStyle w:val="1-Tabletext"/>
            </w:pPr>
          </w:p>
          <w:p w14:paraId="7479BAE2" w14:textId="77777777" w:rsidR="003B367D" w:rsidRDefault="003B367D" w:rsidP="00E1149B">
            <w:pPr>
              <w:pStyle w:val="1-Tabletext"/>
            </w:pPr>
          </w:p>
          <w:p w14:paraId="6A5EBFD4" w14:textId="77777777" w:rsidR="003B367D" w:rsidRDefault="003B367D" w:rsidP="00E1149B">
            <w:pPr>
              <w:pStyle w:val="1-Tabletext"/>
            </w:pPr>
          </w:p>
          <w:p w14:paraId="17179B6C" w14:textId="77777777" w:rsidR="003B367D" w:rsidRDefault="003B367D" w:rsidP="00E1149B">
            <w:pPr>
              <w:pStyle w:val="1-Tabletext"/>
            </w:pPr>
          </w:p>
          <w:p w14:paraId="50C337AB" w14:textId="77777777" w:rsidR="003B367D" w:rsidRDefault="003B367D" w:rsidP="00E1149B">
            <w:pPr>
              <w:pStyle w:val="1-Tabletext"/>
            </w:pPr>
          </w:p>
          <w:p w14:paraId="026127B9" w14:textId="77777777" w:rsidR="003B367D" w:rsidRDefault="003B367D" w:rsidP="00E1149B">
            <w:pPr>
              <w:pStyle w:val="1-Tabletext"/>
            </w:pPr>
          </w:p>
          <w:p w14:paraId="06D33CE4" w14:textId="77777777" w:rsidR="003B367D" w:rsidRDefault="003B367D" w:rsidP="00E1149B">
            <w:pPr>
              <w:pStyle w:val="1-Tabletext"/>
            </w:pPr>
          </w:p>
          <w:p w14:paraId="75282D28" w14:textId="77777777" w:rsidR="003B367D" w:rsidRDefault="003B367D" w:rsidP="00E1149B">
            <w:pPr>
              <w:pStyle w:val="1-Tabletext"/>
            </w:pPr>
          </w:p>
          <w:p w14:paraId="15799501" w14:textId="77777777" w:rsidR="003B367D" w:rsidRDefault="003B367D" w:rsidP="00E1149B">
            <w:pPr>
              <w:pStyle w:val="1-Tabletext"/>
            </w:pPr>
          </w:p>
          <w:p w14:paraId="6B261F17" w14:textId="77777777" w:rsidR="003B367D" w:rsidRDefault="003B367D" w:rsidP="00E1149B">
            <w:pPr>
              <w:pStyle w:val="1-Tabletext"/>
            </w:pPr>
          </w:p>
          <w:p w14:paraId="0402466E" w14:textId="113ABA84" w:rsidR="003B367D" w:rsidRPr="006A3F4D" w:rsidRDefault="003B367D" w:rsidP="00E1149B">
            <w:pPr>
              <w:pStyle w:val="1-Tabletext"/>
            </w:pPr>
            <w:r w:rsidRPr="006A3F4D">
              <w:t xml:space="preserve">Mohr (2012); </w:t>
            </w:r>
            <w:r w:rsidR="00AC01AA">
              <w:fldChar w:fldCharType="begin"/>
            </w:r>
            <w:r w:rsidR="00AC01AA">
              <w:instrText xml:space="preserve"> HYPERLINK \l "_ENREF_26" \o "Mohr, 2012 #2174" </w:instrText>
            </w:r>
            <w:r w:rsidR="00AC01AA">
              <w:fldChar w:fldCharType="separate"/>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 </w:instrText>
            </w:r>
            <w:r w:rsidR="00487295">
              <w:rPr>
                <w:color w:val="000000" w:themeColor="text1"/>
              </w:rPr>
              <w:fldChar w:fldCharType="begin">
                <w:fldData xml:space="preserve">PEVuZE5vdGU+PENpdGUgRXhjbHVkZUF1dGg9IjEiIEV4Y2x1ZGVZZWFyPSIxIj48QXV0aG9yPk1v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</w:fldData>
              </w:fldChar>
            </w:r>
            <w:r w:rsidR="00487295">
              <w:rPr>
                <w:color w:val="000000" w:themeColor="text1"/>
              </w:rPr>
              <w:instrText xml:space="preserve"> ADDIN EN.CITE.DATA </w:instrText>
            </w:r>
            <w:r w:rsidR="00487295">
              <w:rPr>
                <w:color w:val="000000" w:themeColor="text1"/>
              </w:rPr>
            </w:r>
            <w:r w:rsidR="00487295">
              <w:rPr>
                <w:color w:val="000000" w:themeColor="text1"/>
              </w:rPr>
              <w:fldChar w:fldCharType="end"/>
            </w:r>
            <w:r w:rsidR="00487295">
              <w:rPr>
                <w:color w:val="000000" w:themeColor="text1"/>
              </w:rPr>
            </w:r>
            <w:r w:rsidR="00487295">
              <w:rPr>
                <w:color w:val="000000" w:themeColor="text1"/>
              </w:rPr>
              <w:fldChar w:fldCharType="separate"/>
            </w:r>
            <w:r w:rsidR="00487295" w:rsidRPr="00D41B1D">
              <w:rPr>
                <w:noProof/>
                <w:color w:val="000000" w:themeColor="text1"/>
                <w:vertAlign w:val="superscript"/>
              </w:rPr>
              <w:t>26-29</w:t>
            </w:r>
            <w:r w:rsidR="00487295">
              <w:rPr>
                <w:color w:val="000000" w:themeColor="text1"/>
              </w:rPr>
              <w:fldChar w:fldCharType="end"/>
            </w:r>
            <w:r w:rsidR="00AC01AA">
              <w:rPr>
                <w:color w:val="000000" w:themeColor="text1"/>
              </w:rPr>
              <w:fldChar w:fldCharType="end"/>
            </w:r>
          </w:p>
          <w:p w14:paraId="66548D7A" w14:textId="77777777" w:rsidR="003B367D" w:rsidRDefault="003B367D" w:rsidP="00E1149B">
            <w:pPr>
              <w:pStyle w:val="1-Tabletext"/>
            </w:pPr>
            <w:r w:rsidRPr="006A3F4D">
              <w:t xml:space="preserve">Telephone Versus Face-to-Face Administration of CBT for </w:t>
            </w:r>
            <w:r w:rsidRPr="00A3109B">
              <w:t>Depression</w:t>
            </w:r>
          </w:p>
          <w:p w14:paraId="32A863ED" w14:textId="2DC2E1FF" w:rsidR="003B367D" w:rsidRPr="006A3F4D" w:rsidRDefault="003B367D" w:rsidP="00E1149B">
            <w:pPr>
              <w:pStyle w:val="1-Tabletext"/>
            </w:pPr>
            <w:r w:rsidRPr="0092186B">
              <w:t>(continued)</w:t>
            </w:r>
          </w:p>
        </w:tc>
        <w:tc>
          <w:tcPr>
            <w:tcW w:w="1620" w:type="dxa"/>
          </w:tcPr>
          <w:p w14:paraId="010E5BFC" w14:textId="77777777" w:rsidR="00D41B1D" w:rsidRPr="006A3F4D" w:rsidRDefault="00D41B1D" w:rsidP="00E1149B">
            <w:pPr>
              <w:pStyle w:val="1-Tabletext"/>
            </w:pPr>
            <w:r w:rsidRPr="006A3F4D">
              <w:rPr>
                <w:color w:val="000000" w:themeColor="text1"/>
              </w:rPr>
              <w:t>Condition</w:t>
            </w:r>
            <w:r w:rsidRPr="003D2F65">
              <w:rPr>
                <w:color w:val="000000" w:themeColor="text1"/>
              </w:rPr>
              <w:t>:</w:t>
            </w:r>
            <w:r w:rsidRPr="006A3F4D">
              <w:rPr>
                <w:color w:val="000000" w:themeColor="text1"/>
              </w:rPr>
              <w:t xml:space="preserve"> </w:t>
            </w:r>
            <w:r w:rsidRPr="006A3F4D">
              <w:rPr>
                <w:b/>
                <w:bCs/>
                <w:color w:val="000000" w:themeColor="text1"/>
              </w:rPr>
              <w:t>Major Depressive Disorder</w:t>
            </w:r>
            <w:r w:rsidRPr="006A3F4D">
              <w:br/>
            </w:r>
            <w:r w:rsidRPr="003D2F65">
              <w:t>Provider:</w:t>
            </w:r>
            <w:r w:rsidRPr="006A3F4D">
              <w:t xml:space="preserve"> PhD-level psychologists with </w:t>
            </w:r>
            <w:r>
              <w:t>2</w:t>
            </w:r>
            <w:r w:rsidRPr="006A3F4D">
              <w:t xml:space="preserve"> days of initial training followed by weekly supervised training until competence criterion reached</w:t>
            </w:r>
            <w:r w:rsidRPr="006A3F4D">
              <w:br/>
            </w:r>
            <w:r w:rsidRPr="003D2F65">
              <w:t>Setting:</w:t>
            </w:r>
            <w:r w:rsidRPr="006A3F4D">
              <w:t xml:space="preserve"> General internal medicine or primary care clinics</w:t>
            </w:r>
            <w:r w:rsidRPr="006A3F4D">
              <w:br/>
            </w:r>
            <w:r w:rsidRPr="003D2F65">
              <w:t>Country:</w:t>
            </w:r>
            <w:r w:rsidRPr="006A3F4D">
              <w:t xml:space="preserve"> United States</w:t>
            </w:r>
            <w:r w:rsidRPr="006A3F4D">
              <w:br/>
            </w:r>
            <w:r w:rsidRPr="003D2F65">
              <w:t>Funder:</w:t>
            </w:r>
            <w:r w:rsidRPr="006A3F4D">
              <w:t xml:space="preserve"> National Institute of Mental Health </w:t>
            </w:r>
          </w:p>
          <w:p w14:paraId="1EEB80B4" w14:textId="77777777" w:rsidR="00D41B1D" w:rsidRPr="006A3F4D" w:rsidRDefault="00D41B1D" w:rsidP="00E1149B">
            <w:pPr>
              <w:pStyle w:val="1-Tabletext"/>
            </w:pPr>
            <w:r w:rsidRPr="006A3F4D">
              <w:rPr>
                <w:color w:val="000000" w:themeColor="text1"/>
              </w:rPr>
              <w:t>Risk of bias</w:t>
            </w:r>
            <w:r w:rsidRPr="003D2F65">
              <w:rPr>
                <w:color w:val="000000" w:themeColor="text1"/>
              </w:rPr>
              <w:t>:</w:t>
            </w:r>
            <w:r w:rsidRPr="006A3F4D">
              <w:rPr>
                <w:color w:val="000000" w:themeColor="text1"/>
              </w:rPr>
              <w:t xml:space="preserve"> </w:t>
            </w:r>
            <w:r w:rsidRPr="006A3F4D">
              <w:t>High or some concerns depending on outcome</w:t>
            </w:r>
          </w:p>
        </w:tc>
        <w:tc>
          <w:tcPr>
            <w:tcW w:w="1620" w:type="dxa"/>
          </w:tcPr>
          <w:p w14:paraId="4BB54F09" w14:textId="7DE7AE96" w:rsidR="00D41B1D" w:rsidRPr="006A3F4D" w:rsidRDefault="00D41B1D" w:rsidP="00E1149B">
            <w:pPr>
              <w:pStyle w:val="1-Tabletext"/>
            </w:pPr>
            <w:r w:rsidRPr="003D2F65">
              <w:t>Comparator (G1):</w:t>
            </w:r>
            <w:r w:rsidRPr="006A3F4D">
              <w:t xml:space="preserve"> Face-to-face CBT</w:t>
            </w:r>
            <w:r w:rsidRPr="006A3F4D">
              <w:br/>
              <w:t>N=162</w:t>
            </w:r>
            <w:r w:rsidRPr="006A3F4D">
              <w:br/>
            </w:r>
            <w:r w:rsidRPr="003D2F65">
              <w:t>Comparator type:</w:t>
            </w:r>
            <w:r w:rsidRPr="006A3F4D">
              <w:t xml:space="preserve"> In-person care</w:t>
            </w:r>
            <w:r w:rsidRPr="006A3F4D">
              <w:br/>
            </w:r>
            <w:r w:rsidRPr="006A3F4D">
              <w:br/>
            </w:r>
            <w:r w:rsidRPr="003D2F65">
              <w:t>Intervention (G2):</w:t>
            </w:r>
            <w:r w:rsidRPr="006A3F4D">
              <w:t xml:space="preserve"> T-CBT</w:t>
            </w:r>
            <w:r w:rsidRPr="006A3F4D">
              <w:br/>
              <w:t>N=163</w:t>
            </w:r>
            <w:r w:rsidRPr="006A3F4D">
              <w:br/>
            </w:r>
            <w:r w:rsidRPr="003D2F65">
              <w:t>Intervention type:</w:t>
            </w:r>
            <w:r w:rsidRPr="006A3F4D">
              <w:t xml:space="preserve"> Audio-only with supports for treating </w:t>
            </w:r>
            <w:r w:rsidR="00934E9A">
              <w:t>(replace other care with audio care)</w:t>
            </w:r>
          </w:p>
        </w:tc>
        <w:tc>
          <w:tcPr>
            <w:tcW w:w="1620" w:type="dxa"/>
          </w:tcPr>
          <w:p w14:paraId="05A5E2DA" w14:textId="014C9F6C" w:rsidR="00D41B1D" w:rsidRPr="00AC01AA" w:rsidRDefault="00D41B1D" w:rsidP="00E1149B">
            <w:pPr>
              <w:pStyle w:val="1-Tabletext"/>
            </w:pPr>
            <w:r w:rsidRPr="00AC01AA">
              <w:t>Depressive symptom severity post-treatment (18 weeks), follow-up (6 months)</w:t>
            </w:r>
            <w:r w:rsidR="00AC01AA" w:rsidRPr="00AC01AA">
              <w:fldChar w:fldCharType="begin"/>
            </w:r>
            <w:r w:rsidR="00AC01AA" w:rsidRPr="00AC01AA">
              <w:instrText xml:space="preserve"> HYPERLINK \l "_ENREF_26" \o "Mohr, 2012 #2174" </w:instrText>
            </w:r>
            <w:r w:rsidR="00AC01AA" w:rsidRPr="00AC01AA">
              <w:fldChar w:fldCharType="separate"/>
            </w:r>
            <w:r w:rsidR="00487295" w:rsidRPr="00AC01AA">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instrText xml:space="preserve"> ADDIN EN.CITE </w:instrText>
            </w:r>
            <w:r w:rsidR="00487295" w:rsidRPr="00AC01AA">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instrText xml:space="preserve"> ADDIN EN.CITE.DATA </w:instrText>
            </w:r>
            <w:r w:rsidR="00487295" w:rsidRPr="00AC01AA">
              <w:fldChar w:fldCharType="end"/>
            </w:r>
            <w:r w:rsidR="00487295" w:rsidRPr="00AC01AA">
              <w:rPr>
                <w:vertAlign w:val="superscript"/>
              </w:rPr>
            </w:r>
            <w:r w:rsidR="00487295" w:rsidRPr="00AC01AA">
              <w:rPr>
                <w:vertAlign w:val="superscript"/>
              </w:rPr>
              <w:fldChar w:fldCharType="separate"/>
            </w:r>
            <w:r w:rsidR="00487295" w:rsidRPr="00AC01AA">
              <w:rPr>
                <w:noProof/>
                <w:vertAlign w:val="superscript"/>
              </w:rPr>
              <w:t>2</w:t>
            </w:r>
            <w:r w:rsidR="00487295" w:rsidRPr="00AC01AA">
              <w:t>6</w:t>
            </w:r>
            <w:r w:rsidR="00487295" w:rsidRPr="00AC01AA">
              <w:fldChar w:fldCharType="end"/>
            </w:r>
            <w:r w:rsidR="00AC01AA" w:rsidRPr="00AC01AA">
              <w:fldChar w:fldCharType="end"/>
            </w:r>
            <w:r w:rsidRPr="00AC01AA">
              <w:br/>
              <w:t>Assessed using Patient Health Questionnaire-9 (PHQ-9) and a noninferiority analysis</w:t>
            </w:r>
            <w:r w:rsidRPr="00AC01AA">
              <w:br/>
              <w:t>Baseline</w:t>
            </w:r>
            <w:r w:rsidRPr="00AC01AA">
              <w:br/>
              <w:t>No difference between groups (p=0.12), scores reflected moderately severe symptoms</w:t>
            </w:r>
            <w:r w:rsidRPr="00AC01AA">
              <w:br/>
              <w:t>Post-treatment (18 weeks)</w:t>
            </w:r>
            <w:r w:rsidRPr="00AC01AA">
              <w:br/>
              <w:t>No difference between groups (p=0.89), scores reflected mild symptoms; effect size d=</w:t>
            </w:r>
            <w:r w:rsidRPr="00AC01AA">
              <w:noBreakHyphen/>
              <w:t>0.02 (90% CI, -</w:t>
            </w:r>
            <w:r w:rsidRPr="00AC01AA">
              <w:noBreakHyphen/>
              <w:t>0.20 to 0.17) within the inferiority margin of d=0.41 (i.e., G2 noninferior to G1)</w:t>
            </w:r>
            <w:r w:rsidRPr="00AC01AA">
              <w:br/>
              <w:t>Follow-up (6 months)</w:t>
            </w:r>
            <w:r w:rsidRPr="00AC01AA">
              <w:br/>
              <w:t>Mean score favored G1 (p=0.004), although the mean score for both G1 and G2 reflected mild symptoms</w:t>
            </w:r>
            <w:r w:rsidRPr="00AC01AA">
              <w:br/>
            </w:r>
            <w:r w:rsidRPr="00AC01AA">
              <w:br/>
              <w:t>Among those with problematic alcohol use</w:t>
            </w:r>
            <w:r w:rsidR="00AC01AA" w:rsidRPr="00AC01AA">
              <w:fldChar w:fldCharType="begin"/>
            </w:r>
            <w:r w:rsidR="00AC01AA" w:rsidRPr="00AC01AA">
              <w:instrText xml:space="preserve"> HYPERLINK \l "_ENREF_28" \o "Kalapatapu, 2014 #1329" </w:instrText>
            </w:r>
            <w:r w:rsidR="00AC01AA" w:rsidRPr="00AC01AA">
              <w:fldChar w:fldCharType="separate"/>
            </w:r>
            <w:r w:rsidR="00487295" w:rsidRPr="00AC01AA">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instrText xml:space="preserve"> ADDIN EN.CITE </w:instrText>
            </w:r>
            <w:r w:rsidR="00487295" w:rsidRPr="00AC01AA">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28</w:t>
            </w:r>
            <w:r w:rsidR="00487295" w:rsidRPr="00AC01AA">
              <w:fldChar w:fldCharType="end"/>
            </w:r>
            <w:r w:rsidR="00AC01AA" w:rsidRPr="00AC01AA">
              <w:fldChar w:fldCharType="end"/>
            </w:r>
            <w:r w:rsidRPr="00AC01AA">
              <w:br/>
              <w:t>Baseline</w:t>
            </w:r>
            <w:r w:rsidRPr="00AC01AA">
              <w:br/>
              <w:t>No difference between groups (p=0.38), scores reflected moderately severe symptoms</w:t>
            </w:r>
            <w:r w:rsidRPr="00AC01AA">
              <w:br/>
              <w:t>Post-treatment (18 weeks)</w:t>
            </w:r>
            <w:r w:rsidRPr="00AC01AA">
              <w:br/>
              <w:t xml:space="preserve">No difference between groups (p=0.97), scores reflected mild symptoms </w:t>
            </w:r>
            <w:r w:rsidRPr="00AC01AA">
              <w:br/>
              <w:t>Follow-up (6 months)</w:t>
            </w:r>
            <w:r w:rsidRPr="00AC01AA">
              <w:br/>
              <w:t xml:space="preserve">No difference between groups (p=0.19), scores reflected mild symptoms </w:t>
            </w:r>
            <w:r w:rsidRPr="00AC01AA">
              <w:br/>
            </w:r>
          </w:p>
          <w:p w14:paraId="47FC876F" w14:textId="1E26EC11" w:rsidR="00D41B1D" w:rsidRPr="00AC01AA" w:rsidRDefault="00D41B1D" w:rsidP="00E1149B">
            <w:pPr>
              <w:pStyle w:val="1-Tabletext"/>
            </w:pPr>
            <w:r w:rsidRPr="00AC01AA">
              <w:t>Among those with baseline comorbid anxiety</w:t>
            </w:r>
            <w:r w:rsidR="00AC01AA" w:rsidRPr="00AC01AA">
              <w:fldChar w:fldCharType="begin"/>
            </w:r>
            <w:r w:rsidR="00AC01AA" w:rsidRPr="00AC01AA">
              <w:instrText xml:space="preserve"> HYPERLINK \l "_ENREF_29" \o "Stiles-Shields, 2014 #1275" </w:instrText>
            </w:r>
            <w:r w:rsidR="00AC01AA" w:rsidRPr="00AC01AA">
              <w:fldChar w:fldCharType="separate"/>
            </w:r>
            <w:r w:rsidR="00487295" w:rsidRPr="00AC01AA">
              <w:fldChar w:fldCharType="begin">
                <w:fldData xml:space="preserve">PEVuZE5vdGU+PENpdGUgRXhjbHVkZUF1dGg9IjEiIEV4Y2x1ZGVZZWFyPSIxIj48QXV0aG9yPlN0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</w:fldData>
              </w:fldChar>
            </w:r>
            <w:r w:rsidR="00487295" w:rsidRPr="00AC01AA">
              <w:instrText xml:space="preserve"> ADDIN EN.CITE </w:instrText>
            </w:r>
            <w:r w:rsidR="00487295" w:rsidRPr="00AC01AA">
              <w:fldChar w:fldCharType="begin">
                <w:fldData xml:space="preserve">PEVuZE5vdGU+PENpdGUgRXhjbHVkZUF1dGg9IjEiIEV4Y2x1ZGVZZWFyPSIxIj48QXV0aG9yPlN0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29</w:t>
            </w:r>
            <w:r w:rsidR="00487295" w:rsidRPr="00AC01AA">
              <w:fldChar w:fldCharType="end"/>
            </w:r>
            <w:r w:rsidR="00AC01AA" w:rsidRPr="00AC01AA">
              <w:fldChar w:fldCharType="end"/>
            </w:r>
            <w:r w:rsidRPr="00AC01AA">
              <w:br/>
              <w:t>Baseline</w:t>
            </w:r>
            <w:r w:rsidRPr="00AC01AA">
              <w:br/>
              <w:t>No difference between groups (p&gt;0.15), scores reflected moderately severe symptoms</w:t>
            </w:r>
            <w:r w:rsidRPr="00AC01AA">
              <w:br/>
              <w:t>Post-treatment (18 weeks)</w:t>
            </w:r>
            <w:r w:rsidRPr="00AC01AA">
              <w:br/>
              <w:t xml:space="preserve">Significant two-way interaction of treatment assignment and presence or absence of baseline comorbid anxiety (p=0.002), scores reflected mild symptoms </w:t>
            </w:r>
          </w:p>
          <w:p w14:paraId="3DE476AE" w14:textId="77777777" w:rsidR="00D41B1D" w:rsidRPr="00AC01AA" w:rsidRDefault="00D41B1D" w:rsidP="00E1149B">
            <w:pPr>
              <w:pStyle w:val="1-Tabletext"/>
            </w:pPr>
          </w:p>
          <w:p w14:paraId="00A9C463" w14:textId="011DAA3C" w:rsidR="00D41B1D" w:rsidRPr="00AC01AA" w:rsidRDefault="00D41B1D" w:rsidP="00E1149B">
            <w:pPr>
              <w:pStyle w:val="1-Tabletext"/>
            </w:pPr>
            <w:r w:rsidRPr="00AC01AA">
              <w:t>Depression severity post-treatment (18 weeks), follow-up (6 months)</w:t>
            </w:r>
            <w:r w:rsidR="00AC01AA" w:rsidRPr="00AC01AA">
              <w:fldChar w:fldCharType="begin"/>
            </w:r>
            <w:r w:rsidR="00AC01AA" w:rsidRPr="00AC01AA">
              <w:instrText xml:space="preserve"> HYPERLINK \l "_ENREF_26" \o "Mohr, 2012 #2174" </w:instrText>
            </w:r>
            <w:r w:rsidR="00AC01AA" w:rsidRPr="00AC01AA">
              <w:fldChar w:fldCharType="separate"/>
            </w:r>
            <w:r w:rsidR="00487295" w:rsidRPr="00AC01AA">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instrText xml:space="preserve"> ADDIN EN.CITE </w:instrText>
            </w:r>
            <w:r w:rsidR="00487295" w:rsidRPr="00AC01AA">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26</w:t>
            </w:r>
            <w:r w:rsidR="00487295" w:rsidRPr="00AC01AA">
              <w:fldChar w:fldCharType="end"/>
            </w:r>
            <w:r w:rsidR="00AC01AA" w:rsidRPr="00AC01AA">
              <w:fldChar w:fldCharType="end"/>
            </w:r>
            <w:r w:rsidRPr="00AC01AA">
              <w:br/>
              <w:t>Assessed using Hamilton Depression Scale (HAM-D) and a noninferiority analysis</w:t>
            </w:r>
            <w:r w:rsidRPr="00AC01AA">
              <w:br/>
              <w:t>Baseline</w:t>
            </w:r>
            <w:r w:rsidRPr="00AC01AA">
              <w:br/>
              <w:t>No difference between groups (p=0.77), scores reflected moderate depression</w:t>
            </w:r>
            <w:r w:rsidRPr="00AC01AA">
              <w:br/>
              <w:t>Post-treatment (18 weeks)</w:t>
            </w:r>
            <w:r w:rsidRPr="00AC01AA">
              <w:br/>
              <w:t>No difference between groups (p=0.22), scores reflected mild depression; effect size d=0.14 (90% CI, -0.05 to 0.33) within the inferiority margin of d=0.41 (i.e., G2 noninferior to G1)</w:t>
            </w:r>
            <w:r w:rsidRPr="00AC01AA">
              <w:br/>
              <w:t>Follow-up (6 months)</w:t>
            </w:r>
            <w:r w:rsidRPr="00AC01AA">
              <w:br/>
              <w:t xml:space="preserve">Mean score favored G1 (p&lt;0.001), although the mean scores for both G1 and G2 reflected mild depression </w:t>
            </w:r>
          </w:p>
          <w:p w14:paraId="0BDFAEE8" w14:textId="71F15A93" w:rsidR="00D41B1D" w:rsidRPr="00AC01AA" w:rsidRDefault="00D41B1D" w:rsidP="00E1149B">
            <w:pPr>
              <w:pStyle w:val="1-Tabletext"/>
            </w:pPr>
            <w:r w:rsidRPr="00AC01AA">
              <w:br/>
              <w:t>Among those with problematic alcohol use</w:t>
            </w:r>
            <w:r w:rsidR="00AC01AA" w:rsidRPr="00AC01AA">
              <w:fldChar w:fldCharType="begin"/>
            </w:r>
            <w:r w:rsidR="00AC01AA" w:rsidRPr="00AC01AA">
              <w:instrText xml:space="preserve"> HYPERLINK \l "_ENREF_28" \o "Kalapatapu, 2014 #1329" </w:instrText>
            </w:r>
            <w:r w:rsidR="00AC01AA" w:rsidRPr="00AC01AA">
              <w:fldChar w:fldCharType="separate"/>
            </w:r>
            <w:r w:rsidR="00487295" w:rsidRPr="00AC01AA">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instrText xml:space="preserve"> ADDIN EN.CITE </w:instrText>
            </w:r>
            <w:r w:rsidR="00487295" w:rsidRPr="00AC01AA">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28</w:t>
            </w:r>
            <w:r w:rsidR="00487295" w:rsidRPr="00AC01AA">
              <w:fldChar w:fldCharType="end"/>
            </w:r>
            <w:r w:rsidR="00AC01AA" w:rsidRPr="00AC01AA">
              <w:fldChar w:fldCharType="end"/>
            </w:r>
            <w:r w:rsidRPr="00AC01AA">
              <w:br/>
              <w:t>Baseline</w:t>
            </w:r>
            <w:r w:rsidRPr="00AC01AA">
              <w:br/>
              <w:t>No difference between groups (p=0.96), scores reflected moderate depression</w:t>
            </w:r>
            <w:r w:rsidRPr="00AC01AA">
              <w:br/>
              <w:t>Post-treatment (18 weeks)</w:t>
            </w:r>
            <w:r w:rsidRPr="00AC01AA">
              <w:br/>
              <w:t>No difference between groups (p=0.93), scores reflected mild depression</w:t>
            </w:r>
            <w:r w:rsidRPr="00AC01AA">
              <w:br/>
              <w:t>Follow-up (6 months)</w:t>
            </w:r>
            <w:r w:rsidRPr="00AC01AA">
              <w:br/>
              <w:t>No difference between groups (p=0.15), scores reflected mild depression</w:t>
            </w:r>
          </w:p>
          <w:p w14:paraId="1F45C2D1" w14:textId="28E13B51" w:rsidR="00D41B1D" w:rsidRPr="00AC01AA" w:rsidRDefault="00D41B1D" w:rsidP="00E1149B">
            <w:pPr>
              <w:pStyle w:val="1-Tabletext"/>
            </w:pPr>
            <w:r w:rsidRPr="00AC01AA">
              <w:br/>
              <w:t>Among those with baseline comorbid anxiety</w:t>
            </w:r>
            <w:r w:rsidR="00AC01AA" w:rsidRPr="00AC01AA">
              <w:fldChar w:fldCharType="begin"/>
            </w:r>
            <w:r w:rsidR="00AC01AA" w:rsidRPr="00AC01AA">
              <w:instrText xml:space="preserve"> HYPERLINK \l "_ENREF_29" \o "Stiles-Shields, 2014 #1275" </w:instrText>
            </w:r>
            <w:r w:rsidR="00AC01AA" w:rsidRPr="00AC01AA">
              <w:fldChar w:fldCharType="separate"/>
            </w:r>
            <w:r w:rsidR="00487295" w:rsidRPr="00AC01AA">
              <w:fldChar w:fldCharType="begin">
                <w:fldData xml:space="preserve">PEVuZE5vdGU+PENpdGUgRXhjbHVkZUF1dGg9IjEiIEV4Y2x1ZGVZZWFyPSIxIj48QXV0aG9yPlN0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</w:fldData>
              </w:fldChar>
            </w:r>
            <w:r w:rsidR="00487295" w:rsidRPr="00AC01AA">
              <w:instrText xml:space="preserve"> ADDIN EN.CITE </w:instrText>
            </w:r>
            <w:r w:rsidR="00487295" w:rsidRPr="00AC01AA">
              <w:fldChar w:fldCharType="begin">
                <w:fldData xml:space="preserve">PEVuZE5vdGU+PENpdGUgRXhjbHVkZUF1dGg9IjEiIEV4Y2x1ZGVZZWFyPSIxIj48QXV0aG9yPlN0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29</w:t>
            </w:r>
            <w:r w:rsidR="00487295" w:rsidRPr="00AC01AA">
              <w:fldChar w:fldCharType="end"/>
            </w:r>
            <w:r w:rsidR="00AC01AA" w:rsidRPr="00AC01AA">
              <w:fldChar w:fldCharType="end"/>
            </w:r>
            <w:r w:rsidRPr="00AC01AA">
              <w:br/>
              <w:t>Baseline</w:t>
            </w:r>
            <w:r w:rsidRPr="00AC01AA">
              <w:br/>
              <w:t>No difference between groups (p&gt;0.15), although the mean score for G1 reflected the top of the moderate depression range and the mean score for G2 reflected the bottom of the severe depression range</w:t>
            </w:r>
            <w:r w:rsidRPr="00AC01AA">
              <w:br/>
              <w:t>Post-treatment (18 weeks)</w:t>
            </w:r>
            <w:r w:rsidRPr="00AC01AA">
              <w:br/>
              <w:t>Significant two-way interaction of treatment assignment and presence or absence of baseline comorbid anxiety (p=0.001), scores reflected mild depression</w:t>
            </w:r>
          </w:p>
          <w:p w14:paraId="524F844F" w14:textId="77777777" w:rsidR="00D41B1D" w:rsidRPr="00AC01AA" w:rsidRDefault="00D41B1D" w:rsidP="00E1149B">
            <w:pPr>
              <w:pStyle w:val="1-Tabletext"/>
            </w:pPr>
          </w:p>
          <w:p w14:paraId="4F93AB9E" w14:textId="556ACD43" w:rsidR="00D41B1D" w:rsidRPr="00AC01AA" w:rsidRDefault="00D41B1D" w:rsidP="00E1149B">
            <w:pPr>
              <w:pStyle w:val="1-Tabletext"/>
            </w:pPr>
            <w:r w:rsidRPr="00AC01AA">
              <w:t>Treatment response post-treatment (18 weeks)</w:t>
            </w:r>
            <w:r w:rsidRPr="00AC01AA">
              <w:fldChar w:fldCharType="begin">
                <w:fldData xml:space="preserve">PEVuZE5vdGU+PENpdGUgRXhjbHVkZUF1dGg9IjEiIEV4Y2x1ZGVZZWFyPSIxIj48QXV0aG9yPk1v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</w:fldData>
              </w:fldChar>
            </w:r>
            <w:r w:rsidR="00487295" w:rsidRPr="00AC01AA">
              <w:instrText xml:space="preserve"> ADDIN EN.CITE </w:instrText>
            </w:r>
            <w:r w:rsidR="00487295" w:rsidRPr="00AC01AA">
              <w:fldChar w:fldCharType="begin">
                <w:fldData xml:space="preserve">PEVuZE5vdGU+PENpdGUgRXhjbHVkZUF1dGg9IjEiIEV4Y2x1ZGVZZWFyPSIxIj48QXV0aG9yPk1v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</w:fldData>
              </w:fldChar>
            </w:r>
            <w:r w:rsidR="00487295" w:rsidRPr="00AC01AA">
              <w:instrText xml:space="preserve"> ADDIN EN.CITE.DATA </w:instrText>
            </w:r>
            <w:r w:rsidR="00487295" w:rsidRPr="00AC01AA">
              <w:fldChar w:fldCharType="end"/>
            </w:r>
            <w:r w:rsidRPr="00AC01AA">
              <w:fldChar w:fldCharType="separate"/>
            </w:r>
            <w:hyperlink w:anchor="_ENREF_26" w:tooltip="Mohr, 2012 #2174" w:history="1">
              <w:r w:rsidR="00487295" w:rsidRPr="00AC01AA">
                <w:rPr>
                  <w:noProof/>
                  <w:vertAlign w:val="superscript"/>
                </w:rPr>
                <w:t>26</w:t>
              </w:r>
            </w:hyperlink>
            <w:r w:rsidRPr="00AC01AA">
              <w:rPr>
                <w:noProof/>
                <w:vertAlign w:val="superscript"/>
              </w:rPr>
              <w:t xml:space="preserve">, </w:t>
            </w:r>
            <w:hyperlink w:anchor="_ENREF_27" w:tooltip="Stiles-Shields, 2015 #1174" w:history="1">
              <w:r w:rsidR="00487295" w:rsidRPr="00AC01AA">
                <w:rPr>
                  <w:noProof/>
                  <w:vertAlign w:val="superscript"/>
                </w:rPr>
                <w:t>27</w:t>
              </w:r>
            </w:hyperlink>
            <w:r w:rsidRPr="00AC01AA">
              <w:fldChar w:fldCharType="end"/>
            </w:r>
            <w:r w:rsidRPr="00AC01AA">
              <w:br/>
              <w:t>Assessed using the Abbreviated HAM-D 7-item scale; participants who achieved a 50% decrease in symptoms</w:t>
            </w:r>
            <w:r w:rsidRPr="00AC01AA">
              <w:br/>
              <w:t>G1 (n=141): 49.0%</w:t>
            </w:r>
            <w:r w:rsidRPr="00AC01AA">
              <w:br/>
              <w:t>G2 (n=152): 44.0%</w:t>
            </w:r>
            <w:r w:rsidRPr="00AC01AA">
              <w:br/>
              <w:t>p=0.40</w:t>
            </w:r>
            <w:r w:rsidRPr="00AC01AA">
              <w:br/>
              <w:t>Baseline HAM-D scores &lt;23 predicted treatment response</w:t>
            </w:r>
            <w:r w:rsidR="00AC01AA" w:rsidRPr="00AC01AA">
              <w:fldChar w:fldCharType="begin"/>
            </w:r>
            <w:r w:rsidR="00AC01AA" w:rsidRPr="00AC01AA">
              <w:instrText xml:space="preserve"> HYPERLINK \l "_ENREF_27" \o "Stiles-Shields, 2015 #1174" </w:instrText>
            </w:r>
            <w:r w:rsidR="00AC01AA" w:rsidRPr="00AC01AA">
              <w:fldChar w:fldCharType="separate"/>
            </w:r>
            <w:r w:rsidR="00487295" w:rsidRPr="00AC01AA">
              <w:fldChar w:fldCharType="begin">
                <w:fldData xml:space="preserve">PEVuZE5vdGU+PENpdGUgRXhjbHVkZUF1dGg9IjEiIEV4Y2x1ZGVZZWFyPSIxIj48QXV0aG9yPlN0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</w:fldData>
              </w:fldChar>
            </w:r>
            <w:r w:rsidR="00487295" w:rsidRPr="00AC01AA">
              <w:instrText xml:space="preserve"> ADDIN EN.CITE </w:instrText>
            </w:r>
            <w:r w:rsidR="00487295" w:rsidRPr="00AC01AA">
              <w:fldChar w:fldCharType="begin">
                <w:fldData xml:space="preserve">PEVuZE5vdGU+PENpdGUgRXhjbHVkZUF1dGg9IjEiIEV4Y2x1ZGVZZWFyPSIxIj48QXV0aG9yPlN0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27</w:t>
            </w:r>
            <w:r w:rsidR="00487295" w:rsidRPr="00AC01AA">
              <w:fldChar w:fldCharType="end"/>
            </w:r>
            <w:r w:rsidR="00AC01AA" w:rsidRPr="00AC01AA">
              <w:fldChar w:fldCharType="end"/>
            </w:r>
          </w:p>
          <w:p w14:paraId="6F2BB78B" w14:textId="67569F30" w:rsidR="00D41B1D" w:rsidRPr="00AC01AA" w:rsidRDefault="00D41B1D" w:rsidP="00E1149B">
            <w:pPr>
              <w:pStyle w:val="1-Tabletext"/>
            </w:pPr>
            <w:r w:rsidRPr="00AC01AA">
              <w:t>Baseline PHQ-9 scores of &lt;17 predicted treatment response</w:t>
            </w:r>
            <w:r w:rsidR="00AC01AA" w:rsidRPr="00AC01AA">
              <w:fldChar w:fldCharType="begin"/>
            </w:r>
            <w:r w:rsidR="00AC01AA" w:rsidRPr="00AC01AA">
              <w:instrText xml:space="preserve"> HYPERLINK \l "_ENREF_27" \o "Stiles-Shields, 2015 #1174" </w:instrText>
            </w:r>
            <w:r w:rsidR="00AC01AA" w:rsidRPr="00AC01AA">
              <w:fldChar w:fldCharType="separate"/>
            </w:r>
            <w:r w:rsidR="00487295" w:rsidRPr="00AC01AA">
              <w:fldChar w:fldCharType="begin">
                <w:fldData xml:space="preserve">PEVuZE5vdGU+PENpdGUgRXhjbHVkZUF1dGg9IjEiIEV4Y2x1ZGVZZWFyPSIxIj48QXV0aG9yPlN0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</w:fldData>
              </w:fldChar>
            </w:r>
            <w:r w:rsidR="00487295" w:rsidRPr="00AC01AA">
              <w:instrText xml:space="preserve"> ADDIN EN.CITE </w:instrText>
            </w:r>
            <w:r w:rsidR="00487295" w:rsidRPr="00AC01AA">
              <w:fldChar w:fldCharType="begin">
                <w:fldData xml:space="preserve">PEVuZE5vdGU+PENpdGUgRXhjbHVkZUF1dGg9IjEiIEV4Y2x1ZGVZZWFyPSIxIj48QXV0aG9yPlN0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27</w:t>
            </w:r>
            <w:r w:rsidR="00487295" w:rsidRPr="00AC01AA">
              <w:fldChar w:fldCharType="end"/>
            </w:r>
            <w:r w:rsidR="00AC01AA" w:rsidRPr="00AC01AA">
              <w:fldChar w:fldCharType="end"/>
            </w:r>
          </w:p>
          <w:p w14:paraId="7B2D45F4" w14:textId="77777777" w:rsidR="00D41B1D" w:rsidRPr="00AC01AA" w:rsidRDefault="00D41B1D" w:rsidP="00E1149B">
            <w:pPr>
              <w:pStyle w:val="1-Tabletext"/>
            </w:pPr>
          </w:p>
          <w:p w14:paraId="12E1A897" w14:textId="21DD8493" w:rsidR="00D41B1D" w:rsidRPr="00AC01AA" w:rsidRDefault="00D41B1D" w:rsidP="00E1149B">
            <w:pPr>
              <w:pStyle w:val="1-Tabletext"/>
            </w:pPr>
            <w:r w:rsidRPr="00AC01AA">
              <w:t>Subgroup of participants with problematic alcohol use</w:t>
            </w:r>
            <w:r w:rsidR="00AC01AA" w:rsidRPr="00AC01AA">
              <w:fldChar w:fldCharType="begin"/>
            </w:r>
            <w:r w:rsidR="00AC01AA" w:rsidRPr="00AC01AA">
              <w:instrText xml:space="preserve"> HYPERLINK \l "_ENREF_28" \o "Kalapatapu, 2014 #1329" </w:instrText>
            </w:r>
            <w:r w:rsidR="00AC01AA" w:rsidRPr="00AC01AA">
              <w:fldChar w:fldCharType="separate"/>
            </w:r>
            <w:r w:rsidR="00487295" w:rsidRPr="00AC01AA">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instrText xml:space="preserve"> ADDIN EN.CITE </w:instrText>
            </w:r>
            <w:r w:rsidR="00487295" w:rsidRPr="00AC01AA">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28</w:t>
            </w:r>
            <w:r w:rsidR="00487295" w:rsidRPr="00AC01AA">
              <w:fldChar w:fldCharType="end"/>
            </w:r>
            <w:r w:rsidR="00AC01AA" w:rsidRPr="00AC01AA">
              <w:fldChar w:fldCharType="end"/>
            </w:r>
            <w:r w:rsidRPr="00AC01AA">
              <w:br/>
              <w:t>G1 (n=47): 53.2%</w:t>
            </w:r>
            <w:r w:rsidRPr="00AC01AA">
              <w:br/>
              <w:t>G2 (n=45): 48.9%</w:t>
            </w:r>
            <w:r w:rsidRPr="00AC01AA">
              <w:br/>
              <w:t>X</w:t>
            </w:r>
            <w:r w:rsidRPr="00AC01AA">
              <w:rPr>
                <w:vertAlign w:val="superscript"/>
              </w:rPr>
              <w:t>2</w:t>
            </w:r>
            <w:r w:rsidRPr="00AC01AA">
              <w:t>=0.17 (df=1), p=0.68</w:t>
            </w:r>
          </w:p>
          <w:p w14:paraId="760D6193" w14:textId="77777777" w:rsidR="00D41B1D" w:rsidRPr="00AC01AA" w:rsidRDefault="00D41B1D" w:rsidP="00E1149B">
            <w:pPr>
              <w:pStyle w:val="1-Tabletext"/>
            </w:pPr>
          </w:p>
          <w:p w14:paraId="7A65317F" w14:textId="712B8DC4" w:rsidR="00D41B1D" w:rsidRPr="00AC01AA" w:rsidRDefault="00D41B1D" w:rsidP="00E1149B">
            <w:pPr>
              <w:pStyle w:val="1-Tabletext"/>
            </w:pPr>
            <w:r w:rsidRPr="00AC01AA">
              <w:t>Meet diagnostic criteria</w:t>
            </w:r>
            <w:r w:rsidR="00AC01AA" w:rsidRPr="00AC01AA">
              <w:fldChar w:fldCharType="begin"/>
            </w:r>
            <w:r w:rsidR="00AC01AA" w:rsidRPr="00AC01AA">
              <w:instrText xml:space="preserve"> HYPERLINK \l "_ENREF_26" \o "Mohr, 2012 #2174" </w:instrText>
            </w:r>
            <w:r w:rsidR="00AC01AA" w:rsidRPr="00AC01AA">
              <w:fldChar w:fldCharType="separate"/>
            </w:r>
            <w:r w:rsidR="00487295" w:rsidRPr="00AC01AA">
              <w:rPr>
                <w:vertAlign w:val="superscript"/>
              </w:rPr>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rPr>
                <w:vertAlign w:val="superscript"/>
              </w:rPr>
              <w:instrText xml:space="preserve"> ADDIN EN.CITE </w:instrText>
            </w:r>
            <w:r w:rsidR="00487295" w:rsidRPr="00AC01AA">
              <w:rPr>
                <w:vertAlign w:val="superscript"/>
              </w:rPr>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rPr>
                <w:vertAlign w:val="superscript"/>
              </w:rPr>
              <w:instrText xml:space="preserve"> ADDIN EN.CITE.DATA </w:instrText>
            </w:r>
            <w:r w:rsidR="00487295" w:rsidRPr="00AC01AA">
              <w:rPr>
                <w:vertAlign w:val="superscript"/>
              </w:rPr>
            </w:r>
            <w:r w:rsidR="00487295" w:rsidRPr="00AC01AA">
              <w:rPr>
                <w:vertAlign w:val="superscript"/>
              </w:rPr>
              <w:fldChar w:fldCharType="end"/>
            </w:r>
            <w:r w:rsidR="00487295" w:rsidRPr="00AC01AA">
              <w:rPr>
                <w:vertAlign w:val="superscript"/>
              </w:rPr>
            </w:r>
            <w:r w:rsidR="00487295" w:rsidRPr="00AC01AA">
              <w:rPr>
                <w:vertAlign w:val="superscript"/>
              </w:rPr>
              <w:fldChar w:fldCharType="separate"/>
            </w:r>
            <w:r w:rsidR="00487295" w:rsidRPr="00AC01AA">
              <w:rPr>
                <w:vertAlign w:val="superscript"/>
              </w:rPr>
              <w:t>26</w:t>
            </w:r>
            <w:r w:rsidR="00487295" w:rsidRPr="00AC01AA">
              <w:rPr>
                <w:vertAlign w:val="superscript"/>
              </w:rPr>
              <w:fldChar w:fldCharType="end"/>
            </w:r>
            <w:r w:rsidR="00AC01AA" w:rsidRPr="00AC01AA">
              <w:rPr>
                <w:vertAlign w:val="superscript"/>
              </w:rPr>
              <w:fldChar w:fldCharType="end"/>
            </w:r>
            <w:r w:rsidRPr="00AC01AA">
              <w:t xml:space="preserve"> post-treatment (18 weeks from baseline), follow-up (6 months)</w:t>
            </w:r>
            <w:r w:rsidRPr="00AC01AA">
              <w:br/>
              <w:t xml:space="preserve">Assessed using the </w:t>
            </w:r>
            <w:bookmarkStart w:id="10" w:name="_Hlk123900487"/>
            <w:r w:rsidRPr="00AC01AA">
              <w:t>Mini International Neuropsychiatric Interview</w:t>
            </w:r>
            <w:bookmarkEnd w:id="10"/>
            <w:r w:rsidRPr="00AC01AA">
              <w:br/>
              <w:t>Post-treatment (18 weeks)</w:t>
            </w:r>
            <w:r w:rsidRPr="00AC01AA">
              <w:br/>
              <w:t>G1 (n=141): 25.0%</w:t>
            </w:r>
            <w:r w:rsidRPr="00AC01AA">
              <w:br/>
              <w:t>G2 (n=152): 23.0%</w:t>
            </w:r>
            <w:r w:rsidRPr="00AC01AA">
              <w:br/>
              <w:t>p=0.69</w:t>
            </w:r>
            <w:r w:rsidRPr="00AC01AA">
              <w:br/>
              <w:t>Follow-up (6 months)</w:t>
            </w:r>
            <w:r w:rsidRPr="00AC01AA">
              <w:br/>
              <w:t>G1 (n=133): 26.0%</w:t>
            </w:r>
            <w:r w:rsidRPr="00AC01AA">
              <w:br/>
              <w:t>G2 (n=134): 29.0%</w:t>
            </w:r>
            <w:r w:rsidRPr="00AC01AA">
              <w:br/>
              <w:t>p=0.57</w:t>
            </w:r>
            <w:r w:rsidRPr="00AC01AA">
              <w:br/>
            </w:r>
            <w:r w:rsidRPr="00AC01AA">
              <w:br/>
              <w:t>Subgroup of participants with problematic alcohol use</w:t>
            </w:r>
            <w:r w:rsidR="00AC01AA" w:rsidRPr="00AC01AA">
              <w:fldChar w:fldCharType="begin"/>
            </w:r>
            <w:r w:rsidR="00AC01AA" w:rsidRPr="00AC01AA">
              <w:instrText xml:space="preserve"> HYPERLINK \l "_ENREF_28" \o "Kalapatapu, 2014 #1329" </w:instrText>
            </w:r>
            <w:r w:rsidR="00AC01AA" w:rsidRPr="00AC01AA">
              <w:fldChar w:fldCharType="separate"/>
            </w:r>
            <w:r w:rsidR="00487295" w:rsidRPr="00AC01AA">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instrText xml:space="preserve"> ADDIN EN.CITE </w:instrText>
            </w:r>
            <w:r w:rsidR="00487295" w:rsidRPr="00AC01AA">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28</w:t>
            </w:r>
            <w:r w:rsidR="00487295" w:rsidRPr="00AC01AA">
              <w:fldChar w:fldCharType="end"/>
            </w:r>
            <w:r w:rsidR="00AC01AA" w:rsidRPr="00AC01AA">
              <w:fldChar w:fldCharType="end"/>
            </w:r>
          </w:p>
          <w:p w14:paraId="1728C0F6" w14:textId="77777777" w:rsidR="00D41B1D" w:rsidRPr="00AC01AA" w:rsidRDefault="00D41B1D" w:rsidP="00E1149B">
            <w:pPr>
              <w:pStyle w:val="1-Tabletext"/>
            </w:pPr>
            <w:r w:rsidRPr="00AC01AA">
              <w:t>Post-treatment (18 weeks)</w:t>
            </w:r>
            <w:r w:rsidRPr="00AC01AA">
              <w:br/>
              <w:t>G1 (n=47): 14.9%</w:t>
            </w:r>
            <w:r w:rsidRPr="00AC01AA">
              <w:br/>
              <w:t>G2 (n=45): 20.0%</w:t>
            </w:r>
          </w:p>
          <w:p w14:paraId="117F5F88" w14:textId="77777777" w:rsidR="00D41B1D" w:rsidRPr="00AC01AA" w:rsidRDefault="00D41B1D" w:rsidP="00E1149B">
            <w:pPr>
              <w:pStyle w:val="1-Tabletext"/>
            </w:pPr>
            <w:r w:rsidRPr="00AC01AA">
              <w:t>X1=0.42 (df=1), p=0.52</w:t>
            </w:r>
          </w:p>
          <w:p w14:paraId="5E80A6CB" w14:textId="77777777" w:rsidR="00D41B1D" w:rsidRPr="00AC01AA" w:rsidRDefault="00D41B1D" w:rsidP="00E1149B">
            <w:pPr>
              <w:pStyle w:val="1-Tabletext"/>
            </w:pPr>
          </w:p>
          <w:p w14:paraId="088B910B" w14:textId="5F7A09C0" w:rsidR="00D41B1D" w:rsidRPr="00AC01AA" w:rsidRDefault="00D41B1D" w:rsidP="00E1149B">
            <w:pPr>
              <w:pStyle w:val="1-Tabletext"/>
            </w:pPr>
            <w:r w:rsidRPr="00AC01AA">
              <w:t>Remission</w:t>
            </w:r>
            <w:hyperlink w:anchor="_ENREF_26" w:tooltip="Mohr, 2012 #2174" w:history="1">
              <w:r w:rsidR="00487295" w:rsidRPr="00AC01AA">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instrText xml:space="preserve"> ADDIN EN.CITE </w:instrText>
              </w:r>
              <w:r w:rsidR="00487295" w:rsidRPr="00AC01AA">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instrText xml:space="preserve"> ADDIN EN.CITE.DATA </w:instrText>
              </w:r>
              <w:r w:rsidR="00487295" w:rsidRPr="00AC01AA">
                <w:fldChar w:fldCharType="end"/>
              </w:r>
              <w:r w:rsidR="00487295" w:rsidRPr="00AC01AA">
                <w:rPr>
                  <w:vertAlign w:val="superscript"/>
                </w:rPr>
              </w:r>
              <w:r w:rsidR="00487295" w:rsidRPr="00AC01AA">
                <w:rPr>
                  <w:vertAlign w:val="superscript"/>
                </w:rPr>
                <w:fldChar w:fldCharType="separate"/>
              </w:r>
              <w:r w:rsidR="00487295" w:rsidRPr="00AC01AA">
                <w:rPr>
                  <w:noProof/>
                  <w:vertAlign w:val="superscript"/>
                </w:rPr>
                <w:t>2</w:t>
              </w:r>
              <w:r w:rsidR="00487295" w:rsidRPr="00AC01AA">
                <w:rPr>
                  <w:vertAlign w:val="superscript"/>
                </w:rPr>
                <w:t>6</w:t>
              </w:r>
              <w:r w:rsidR="00487295" w:rsidRPr="00AC01AA">
                <w:fldChar w:fldCharType="end"/>
              </w:r>
            </w:hyperlink>
            <w:r w:rsidRPr="00AC01AA">
              <w:t xml:space="preserve"> post-treatment (18 weeks), follow-up (6 months)</w:t>
            </w:r>
            <w:r w:rsidRPr="00AC01AA">
              <w:br/>
              <w:t>Assessed using the Abbreviated Ham-D 7-item scale criterion</w:t>
            </w:r>
            <w:r w:rsidR="00E07913" w:rsidRPr="00AC01AA">
              <w:t xml:space="preserve"> </w:t>
            </w:r>
            <w:r w:rsidRPr="00AC01AA">
              <w:br/>
              <w:t>Post-treatment (18 weeks)</w:t>
            </w:r>
            <w:r w:rsidRPr="00AC01AA">
              <w:br/>
              <w:t>G1 (n=141): 27.0%</w:t>
            </w:r>
            <w:r w:rsidRPr="00AC01AA">
              <w:br/>
              <w:t>G2 (n=152): 27.0%</w:t>
            </w:r>
            <w:r w:rsidRPr="00AC01AA">
              <w:br/>
              <w:t>p=0.95</w:t>
            </w:r>
            <w:r w:rsidRPr="00AC01AA">
              <w:br/>
              <w:t>Follow-up (6 months)</w:t>
            </w:r>
            <w:r w:rsidRPr="00AC01AA">
              <w:br/>
              <w:t>G1 (n=133): 32.0%</w:t>
            </w:r>
            <w:r w:rsidRPr="00AC01AA">
              <w:br/>
              <w:t>G2 (n=134): 19.0%</w:t>
            </w:r>
            <w:r w:rsidRPr="00AC01AA">
              <w:br/>
              <w:t>p=0.009</w:t>
            </w:r>
            <w:r w:rsidRPr="00AC01AA">
              <w:br/>
            </w:r>
            <w:r w:rsidRPr="00AC01AA">
              <w:br/>
              <w:t>Subgroup of participants with problematic alcohol use</w:t>
            </w:r>
            <w:r w:rsidR="00AC01AA" w:rsidRPr="00AC01AA">
              <w:fldChar w:fldCharType="begin"/>
            </w:r>
            <w:r w:rsidR="00AC01AA" w:rsidRPr="00AC01AA">
              <w:instrText xml:space="preserve"> HYPERLINK \l "_ENREF_28" \o "Kalapatapu, 2014 #1329" </w:instrText>
            </w:r>
            <w:r w:rsidR="00AC01AA" w:rsidRPr="00AC01AA">
              <w:fldChar w:fldCharType="separate"/>
            </w:r>
            <w:r w:rsidR="00487295" w:rsidRPr="00AC01AA">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instrText xml:space="preserve"> ADDIN EN.CITE </w:instrText>
            </w:r>
            <w:r w:rsidR="00487295" w:rsidRPr="00AC01AA">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28</w:t>
            </w:r>
            <w:r w:rsidR="00487295" w:rsidRPr="00AC01AA">
              <w:fldChar w:fldCharType="end"/>
            </w:r>
            <w:r w:rsidR="00AC01AA" w:rsidRPr="00AC01AA">
              <w:fldChar w:fldCharType="end"/>
            </w:r>
          </w:p>
          <w:p w14:paraId="6D47F78F" w14:textId="77777777" w:rsidR="00D41B1D" w:rsidRPr="00AC01AA" w:rsidRDefault="00D41B1D" w:rsidP="00E1149B">
            <w:pPr>
              <w:pStyle w:val="1-Tabletext"/>
            </w:pPr>
            <w:r w:rsidRPr="00AC01AA">
              <w:t>Post-treatment (18 weeks)</w:t>
            </w:r>
            <w:r w:rsidRPr="00AC01AA">
              <w:br/>
              <w:t>G1 (n=53): 41.5%</w:t>
            </w:r>
            <w:r w:rsidRPr="00AC01AA">
              <w:br/>
              <w:t>G2 (n=50): 44.0%</w:t>
            </w:r>
          </w:p>
          <w:p w14:paraId="7CF11B5D" w14:textId="77777777" w:rsidR="00D41B1D" w:rsidRPr="00AC01AA" w:rsidRDefault="00D41B1D" w:rsidP="00E1149B">
            <w:pPr>
              <w:pStyle w:val="1-Tabletext"/>
            </w:pPr>
            <w:r w:rsidRPr="00AC01AA">
              <w:t>X1=0.07 (df=1), p=0.80</w:t>
            </w:r>
          </w:p>
        </w:tc>
        <w:tc>
          <w:tcPr>
            <w:tcW w:w="1620" w:type="dxa"/>
          </w:tcPr>
          <w:p w14:paraId="48B3A6B6"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2F0F6B8F" w14:textId="1AE0FC3D" w:rsidR="00D41B1D" w:rsidRPr="00AC01AA" w:rsidRDefault="00D41B1D">
            <w:pPr>
              <w:rPr>
                <w:rFonts w:ascii="Arial" w:hAnsi="Arial" w:cs="Arial"/>
                <w:color w:val="000000"/>
                <w:szCs w:val="18"/>
              </w:rPr>
            </w:pPr>
            <w:r w:rsidRPr="00AC01AA">
              <w:rPr>
                <w:rFonts w:ascii="Arial" w:hAnsi="Arial" w:cs="Arial"/>
                <w:color w:val="000000"/>
                <w:szCs w:val="18"/>
              </w:rPr>
              <w:t>Discontinued treatment during and post-treatment (5 weeks, 18 weeks)</w:t>
            </w:r>
            <w:r w:rsidR="00AC01AA" w:rsidRPr="00AC01AA">
              <w:rPr>
                <w:szCs w:val="22"/>
              </w:rPr>
              <w:fldChar w:fldCharType="begin"/>
            </w:r>
            <w:r w:rsidR="00AC01AA" w:rsidRPr="00AC01AA">
              <w:instrText xml:space="preserve"> HYPERLINK \l "_ENREF_26" \o "Mohr, 2012 #2174" </w:instrText>
            </w:r>
            <w:r w:rsidR="00AC01AA" w:rsidRPr="00AC01AA">
              <w:rPr>
                <w:szCs w:val="22"/>
              </w:rPr>
              <w:fldChar w:fldCharType="separate"/>
            </w:r>
            <w:r w:rsidR="00487295" w:rsidRPr="00AC01AA">
              <w:rPr>
                <w:rFonts w:ascii="Arial" w:hAnsi="Arial" w:cs="Arial"/>
                <w:color w:val="000000"/>
                <w:szCs w:val="18"/>
              </w:rPr>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rPr>
                <w:rFonts w:ascii="Arial" w:hAnsi="Arial" w:cs="Arial"/>
                <w:color w:val="000000"/>
                <w:szCs w:val="18"/>
              </w:rPr>
              <w:instrText xml:space="preserve"> ADDIN EN.CITE </w:instrText>
            </w:r>
            <w:r w:rsidR="00487295" w:rsidRPr="00AC01AA">
              <w:rPr>
                <w:rFonts w:ascii="Arial" w:hAnsi="Arial" w:cs="Arial"/>
                <w:color w:val="000000"/>
                <w:szCs w:val="18"/>
              </w:rPr>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rPr>
                <w:rFonts w:ascii="Arial" w:hAnsi="Arial" w:cs="Arial"/>
                <w:color w:val="000000"/>
                <w:szCs w:val="18"/>
              </w:rPr>
              <w:instrText xml:space="preserve"> ADDIN EN.CITE.DATA </w:instrText>
            </w:r>
            <w:r w:rsidR="00487295" w:rsidRPr="00AC01AA">
              <w:rPr>
                <w:rFonts w:ascii="Arial" w:hAnsi="Arial" w:cs="Arial"/>
                <w:color w:val="000000"/>
                <w:szCs w:val="18"/>
              </w:rPr>
            </w:r>
            <w:r w:rsidR="00487295" w:rsidRPr="00AC01AA">
              <w:rPr>
                <w:rFonts w:ascii="Arial" w:hAnsi="Arial" w:cs="Arial"/>
                <w:color w:val="000000"/>
                <w:szCs w:val="18"/>
              </w:rPr>
              <w:fldChar w:fldCharType="end"/>
            </w:r>
            <w:r w:rsidR="00487295" w:rsidRPr="00AC01AA">
              <w:rPr>
                <w:rFonts w:ascii="Arial" w:hAnsi="Arial" w:cs="Arial"/>
                <w:color w:val="000000"/>
                <w:szCs w:val="18"/>
              </w:rPr>
            </w:r>
            <w:r w:rsidR="00487295" w:rsidRPr="00AC01AA">
              <w:rPr>
                <w:rFonts w:ascii="Arial" w:hAnsi="Arial" w:cs="Arial"/>
                <w:color w:val="000000"/>
                <w:szCs w:val="18"/>
              </w:rPr>
              <w:fldChar w:fldCharType="separate"/>
            </w:r>
            <w:r w:rsidR="00487295" w:rsidRPr="00AC01AA">
              <w:rPr>
                <w:rFonts w:ascii="Arial" w:hAnsi="Arial" w:cs="Arial"/>
                <w:noProof/>
                <w:color w:val="000000"/>
                <w:szCs w:val="18"/>
                <w:vertAlign w:val="superscript"/>
              </w:rPr>
              <w:t>26</w:t>
            </w:r>
            <w:r w:rsidR="00487295" w:rsidRPr="00AC01AA">
              <w:rPr>
                <w:rFonts w:ascii="Arial" w:hAnsi="Arial" w:cs="Arial"/>
                <w:color w:val="000000"/>
                <w:szCs w:val="18"/>
              </w:rPr>
              <w:fldChar w:fldCharType="end"/>
            </w:r>
            <w:r w:rsidR="00AC01AA" w:rsidRPr="00AC01AA">
              <w:rPr>
                <w:rFonts w:ascii="Arial" w:hAnsi="Arial" w:cs="Arial"/>
                <w:color w:val="000000"/>
                <w:szCs w:val="18"/>
              </w:rPr>
              <w:fldChar w:fldCharType="end"/>
            </w:r>
          </w:p>
          <w:p w14:paraId="7D9E25D0" w14:textId="5B4807D4" w:rsidR="00D41B1D" w:rsidRPr="00AC01AA" w:rsidRDefault="00D41B1D">
            <w:pPr>
              <w:rPr>
                <w:rFonts w:ascii="Arial" w:hAnsi="Arial" w:cs="Arial"/>
                <w:color w:val="000000"/>
                <w:szCs w:val="18"/>
              </w:rPr>
            </w:pPr>
            <w:r w:rsidRPr="00AC01AA">
              <w:rPr>
                <w:rFonts w:ascii="Arial" w:hAnsi="Arial" w:cs="Arial"/>
                <w:color w:val="000000"/>
                <w:szCs w:val="18"/>
              </w:rPr>
              <w:t xml:space="preserve">Assessed using trial data; discontinued treatment before session 5 or did not complete all 18 sessions </w:t>
            </w:r>
            <w:r w:rsidRPr="00AC01AA">
              <w:rPr>
                <w:rFonts w:ascii="Arial" w:hAnsi="Arial" w:cs="Arial"/>
                <w:color w:val="000000"/>
                <w:szCs w:val="18"/>
              </w:rPr>
              <w:br/>
              <w:t>Before session 5</w:t>
            </w:r>
            <w:r w:rsidRPr="00AC01AA">
              <w:rPr>
                <w:rFonts w:ascii="Arial" w:hAnsi="Arial" w:cs="Arial"/>
                <w:color w:val="000000"/>
                <w:szCs w:val="18"/>
              </w:rPr>
              <w:br/>
              <w:t>G1 (n=141): 21 (13.0%)</w:t>
            </w:r>
            <w:r w:rsidRPr="00AC01AA">
              <w:rPr>
                <w:rFonts w:ascii="Arial" w:hAnsi="Arial" w:cs="Arial"/>
                <w:color w:val="000000"/>
                <w:szCs w:val="18"/>
              </w:rPr>
              <w:br/>
              <w:t>G2 (n=152): 7 (4.3%)</w:t>
            </w:r>
            <w:r w:rsidRPr="00AC01AA">
              <w:rPr>
                <w:rFonts w:ascii="Arial" w:hAnsi="Arial" w:cs="Arial"/>
                <w:color w:val="000000"/>
                <w:szCs w:val="18"/>
              </w:rPr>
              <w:br/>
              <w:t>G2 compared with G1: p=0.006</w:t>
            </w:r>
            <w:r w:rsidRPr="00AC01AA">
              <w:rPr>
                <w:rFonts w:ascii="Arial" w:hAnsi="Arial" w:cs="Arial"/>
                <w:color w:val="000000"/>
                <w:szCs w:val="18"/>
              </w:rPr>
              <w:br/>
              <w:t xml:space="preserve">Before session 18 </w:t>
            </w:r>
            <w:r w:rsidRPr="00AC01AA">
              <w:rPr>
                <w:rFonts w:ascii="Arial" w:hAnsi="Arial" w:cs="Arial"/>
                <w:color w:val="000000"/>
                <w:szCs w:val="18"/>
              </w:rPr>
              <w:br/>
              <w:t>G1 (n=141): 53 (32.7%)</w:t>
            </w:r>
            <w:r w:rsidRPr="00AC01AA">
              <w:rPr>
                <w:rFonts w:ascii="Arial" w:hAnsi="Arial" w:cs="Arial"/>
                <w:color w:val="000000"/>
                <w:szCs w:val="18"/>
              </w:rPr>
              <w:br/>
              <w:t>G2 (n=152): 34 (20.9%)</w:t>
            </w:r>
            <w:r w:rsidRPr="00AC01AA">
              <w:rPr>
                <w:rFonts w:ascii="Arial" w:hAnsi="Arial" w:cs="Arial"/>
                <w:color w:val="000000"/>
                <w:szCs w:val="18"/>
              </w:rPr>
              <w:br/>
              <w:t>G2 compared with G1: p=0.02</w:t>
            </w:r>
            <w:r w:rsidRPr="00AC01AA">
              <w:rPr>
                <w:rFonts w:ascii="Arial" w:hAnsi="Arial" w:cs="Arial"/>
                <w:color w:val="000000"/>
                <w:szCs w:val="18"/>
              </w:rPr>
              <w:br/>
            </w:r>
            <w:r w:rsidRPr="00AC01AA">
              <w:rPr>
                <w:rFonts w:ascii="Arial" w:hAnsi="Arial" w:cs="Arial"/>
                <w:color w:val="000000"/>
                <w:szCs w:val="18"/>
              </w:rPr>
              <w:br/>
              <w:t>Subgroup of participants with problematic alcohol use</w:t>
            </w:r>
            <w:r w:rsidR="00AC01AA" w:rsidRPr="00AC01AA">
              <w:rPr>
                <w:szCs w:val="22"/>
              </w:rPr>
              <w:fldChar w:fldCharType="begin"/>
            </w:r>
            <w:r w:rsidR="00AC01AA" w:rsidRPr="00AC01AA">
              <w:instrText xml:space="preserve"> HYPERLINK \l "_ENREF_28" \o "Kalapatapu, 2014 #1329" </w:instrText>
            </w:r>
            <w:r w:rsidR="00AC01AA" w:rsidRPr="00AC01AA">
              <w:rPr>
                <w:szCs w:val="22"/>
              </w:rPr>
              <w:fldChar w:fldCharType="separate"/>
            </w:r>
            <w:r w:rsidR="00487295" w:rsidRPr="00AC01AA">
              <w:rPr>
                <w:rFonts w:ascii="Arial" w:hAnsi="Arial" w:cs="Arial"/>
                <w:color w:val="000000"/>
                <w:szCs w:val="18"/>
              </w:rPr>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rPr>
                <w:rFonts w:ascii="Arial" w:hAnsi="Arial" w:cs="Arial"/>
                <w:color w:val="000000"/>
                <w:szCs w:val="18"/>
              </w:rPr>
              <w:instrText xml:space="preserve"> ADDIN EN.CITE </w:instrText>
            </w:r>
            <w:r w:rsidR="00487295" w:rsidRPr="00AC01AA">
              <w:rPr>
                <w:rFonts w:ascii="Arial" w:hAnsi="Arial" w:cs="Arial"/>
                <w:color w:val="000000"/>
                <w:szCs w:val="18"/>
              </w:rPr>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rPr>
                <w:rFonts w:ascii="Arial" w:hAnsi="Arial" w:cs="Arial"/>
                <w:color w:val="000000"/>
                <w:szCs w:val="18"/>
              </w:rPr>
              <w:instrText xml:space="preserve"> ADDIN EN.CITE.DATA </w:instrText>
            </w:r>
            <w:r w:rsidR="00487295" w:rsidRPr="00AC01AA">
              <w:rPr>
                <w:rFonts w:ascii="Arial" w:hAnsi="Arial" w:cs="Arial"/>
                <w:color w:val="000000"/>
                <w:szCs w:val="18"/>
              </w:rPr>
            </w:r>
            <w:r w:rsidR="00487295" w:rsidRPr="00AC01AA">
              <w:rPr>
                <w:rFonts w:ascii="Arial" w:hAnsi="Arial" w:cs="Arial"/>
                <w:color w:val="000000"/>
                <w:szCs w:val="18"/>
              </w:rPr>
              <w:fldChar w:fldCharType="end"/>
            </w:r>
            <w:r w:rsidR="00487295" w:rsidRPr="00AC01AA">
              <w:rPr>
                <w:rFonts w:ascii="Arial" w:hAnsi="Arial" w:cs="Arial"/>
                <w:color w:val="000000"/>
                <w:szCs w:val="18"/>
              </w:rPr>
            </w:r>
            <w:r w:rsidR="00487295" w:rsidRPr="00AC01AA">
              <w:rPr>
                <w:rFonts w:ascii="Arial" w:hAnsi="Arial" w:cs="Arial"/>
                <w:color w:val="000000"/>
                <w:szCs w:val="18"/>
              </w:rPr>
              <w:fldChar w:fldCharType="separate"/>
            </w:r>
            <w:r w:rsidR="00487295" w:rsidRPr="00AC01AA">
              <w:rPr>
                <w:rFonts w:ascii="Arial" w:hAnsi="Arial" w:cs="Arial"/>
                <w:noProof/>
                <w:color w:val="000000"/>
                <w:szCs w:val="18"/>
                <w:vertAlign w:val="superscript"/>
              </w:rPr>
              <w:t>28</w:t>
            </w:r>
            <w:r w:rsidR="00487295" w:rsidRPr="00AC01AA">
              <w:rPr>
                <w:rFonts w:ascii="Arial" w:hAnsi="Arial" w:cs="Arial"/>
                <w:color w:val="000000"/>
                <w:szCs w:val="18"/>
              </w:rPr>
              <w:fldChar w:fldCharType="end"/>
            </w:r>
            <w:r w:rsidR="00AC01AA" w:rsidRPr="00AC01AA">
              <w:rPr>
                <w:rFonts w:ascii="Arial" w:hAnsi="Arial" w:cs="Arial"/>
                <w:color w:val="000000"/>
                <w:szCs w:val="18"/>
              </w:rPr>
              <w:fldChar w:fldCharType="end"/>
            </w:r>
            <w:r w:rsidRPr="00AC01AA">
              <w:rPr>
                <w:rFonts w:ascii="Arial" w:hAnsi="Arial" w:cs="Arial"/>
                <w:color w:val="000000"/>
                <w:szCs w:val="18"/>
              </w:rPr>
              <w:br/>
              <w:t>G1 (n=53): 24.5%</w:t>
            </w:r>
            <w:r w:rsidRPr="00AC01AA">
              <w:rPr>
                <w:rFonts w:ascii="Arial" w:hAnsi="Arial" w:cs="Arial"/>
                <w:color w:val="000000"/>
                <w:szCs w:val="18"/>
              </w:rPr>
              <w:br/>
              <w:t>G2 (n=50): 26.0%</w:t>
            </w:r>
            <w:r w:rsidRPr="00AC01AA">
              <w:rPr>
                <w:rFonts w:ascii="Arial" w:hAnsi="Arial" w:cs="Arial"/>
                <w:color w:val="000000"/>
                <w:szCs w:val="18"/>
              </w:rPr>
              <w:br/>
              <w:t>X</w:t>
            </w:r>
            <w:r w:rsidRPr="00AC01AA">
              <w:rPr>
                <w:rFonts w:ascii="Arial" w:hAnsi="Arial" w:cs="Arial"/>
                <w:color w:val="000000"/>
                <w:sz w:val="22"/>
                <w:szCs w:val="18"/>
                <w:vertAlign w:val="superscript"/>
              </w:rPr>
              <w:t>2</w:t>
            </w:r>
            <w:r w:rsidRPr="00AC01AA">
              <w:rPr>
                <w:rFonts w:ascii="Arial" w:hAnsi="Arial" w:cs="Arial"/>
                <w:color w:val="000000"/>
                <w:szCs w:val="18"/>
              </w:rPr>
              <w:t>=0.03 (df=1), p=0.86</w:t>
            </w:r>
            <w:r w:rsidRPr="00AC01AA">
              <w:rPr>
                <w:rFonts w:ascii="Arial" w:hAnsi="Arial" w:cs="Arial"/>
                <w:color w:val="000000"/>
                <w:szCs w:val="18"/>
              </w:rPr>
              <w:br/>
            </w:r>
            <w:r w:rsidRPr="00AC01AA">
              <w:rPr>
                <w:rFonts w:ascii="Arial" w:hAnsi="Arial" w:cs="Arial"/>
                <w:color w:val="000000"/>
                <w:szCs w:val="18"/>
              </w:rPr>
              <w:br/>
              <w:t>Sessions attended post-treatment (18 weeks)</w:t>
            </w:r>
            <w:r w:rsidRPr="00AC01AA">
              <w:rPr>
                <w:rFonts w:ascii="Arial" w:hAnsi="Arial" w:cs="Arial"/>
                <w:color w:val="000000"/>
                <w:szCs w:val="18"/>
              </w:rPr>
              <w:fldChar w:fldCharType="begin">
                <w:fldData xml:space="preserve">PEVuZE5vdGU+PENpdGUgRXhjbHVkZUF1dGg9IjEiIEV4Y2x1ZGVZZWFyPSIxIj48QXV0aG9yPk1v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=
</w:fldData>
              </w:fldChar>
            </w:r>
            <w:r w:rsidR="00487295" w:rsidRPr="00AC01AA">
              <w:rPr>
                <w:rFonts w:ascii="Arial" w:hAnsi="Arial" w:cs="Arial"/>
                <w:color w:val="000000"/>
                <w:szCs w:val="18"/>
              </w:rPr>
              <w:instrText xml:space="preserve"> ADDIN EN.CITE </w:instrText>
            </w:r>
            <w:r w:rsidR="00487295" w:rsidRPr="00AC01AA">
              <w:rPr>
                <w:rFonts w:ascii="Arial" w:hAnsi="Arial" w:cs="Arial"/>
                <w:color w:val="000000"/>
                <w:szCs w:val="18"/>
              </w:rPr>
              <w:fldChar w:fldCharType="begin">
                <w:fldData xml:space="preserve">PEVuZE5vdGU+PENpdGUgRXhjbHVkZUF1dGg9IjEiIEV4Y2x1ZGVZZWFyPSIxIj48QXV0aG9yPk1v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=
</w:fldData>
              </w:fldChar>
            </w:r>
            <w:r w:rsidR="00487295" w:rsidRPr="00AC01AA">
              <w:rPr>
                <w:rFonts w:ascii="Arial" w:hAnsi="Arial" w:cs="Arial"/>
                <w:color w:val="000000"/>
                <w:szCs w:val="18"/>
              </w:rPr>
              <w:instrText xml:space="preserve"> ADDIN EN.CITE.DATA </w:instrText>
            </w:r>
            <w:r w:rsidR="00487295" w:rsidRPr="00AC01AA">
              <w:rPr>
                <w:rFonts w:ascii="Arial" w:hAnsi="Arial" w:cs="Arial"/>
                <w:color w:val="000000"/>
                <w:szCs w:val="18"/>
              </w:rPr>
            </w:r>
            <w:r w:rsidR="00487295" w:rsidRPr="00AC01AA">
              <w:rPr>
                <w:rFonts w:ascii="Arial" w:hAnsi="Arial" w:cs="Arial"/>
                <w:color w:val="000000"/>
                <w:szCs w:val="18"/>
              </w:rPr>
              <w:fldChar w:fldCharType="end"/>
            </w:r>
            <w:r w:rsidRPr="00AC01AA">
              <w:rPr>
                <w:rFonts w:ascii="Arial" w:hAnsi="Arial" w:cs="Arial"/>
                <w:color w:val="000000"/>
                <w:szCs w:val="18"/>
              </w:rPr>
            </w:r>
            <w:r w:rsidRPr="00AC01AA">
              <w:rPr>
                <w:rFonts w:ascii="Arial" w:hAnsi="Arial" w:cs="Arial"/>
                <w:color w:val="000000"/>
                <w:szCs w:val="18"/>
              </w:rPr>
              <w:fldChar w:fldCharType="separate"/>
            </w:r>
            <w:hyperlink w:anchor="_ENREF_26" w:tooltip="Mohr, 2012 #2174" w:history="1">
              <w:r w:rsidR="00487295" w:rsidRPr="00AC01AA">
                <w:rPr>
                  <w:rFonts w:ascii="Arial" w:hAnsi="Arial" w:cs="Arial"/>
                  <w:noProof/>
                  <w:color w:val="000000"/>
                  <w:szCs w:val="18"/>
                  <w:vertAlign w:val="superscript"/>
                </w:rPr>
                <w:t>26</w:t>
              </w:r>
            </w:hyperlink>
            <w:r w:rsidRPr="00AC01AA">
              <w:rPr>
                <w:rFonts w:ascii="Arial" w:hAnsi="Arial" w:cs="Arial"/>
                <w:noProof/>
                <w:color w:val="000000"/>
                <w:szCs w:val="18"/>
                <w:vertAlign w:val="superscript"/>
              </w:rPr>
              <w:t xml:space="preserve">, </w:t>
            </w:r>
            <w:hyperlink w:anchor="_ENREF_29" w:tooltip="Stiles-Shields, 2014 #1275" w:history="1">
              <w:r w:rsidR="00487295" w:rsidRPr="00AC01AA">
                <w:rPr>
                  <w:rFonts w:ascii="Arial" w:hAnsi="Arial" w:cs="Arial"/>
                  <w:noProof/>
                  <w:color w:val="000000"/>
                  <w:szCs w:val="18"/>
                  <w:vertAlign w:val="superscript"/>
                </w:rPr>
                <w:t>29</w:t>
              </w:r>
            </w:hyperlink>
            <w:r w:rsidRPr="00AC01AA">
              <w:rPr>
                <w:rFonts w:ascii="Arial" w:hAnsi="Arial" w:cs="Arial"/>
                <w:color w:val="000000"/>
                <w:szCs w:val="18"/>
              </w:rPr>
              <w:fldChar w:fldCharType="end"/>
            </w:r>
          </w:p>
          <w:p w14:paraId="371D86BD"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Assessed using trial data; number of sessions attended </w:t>
            </w:r>
            <w:r w:rsidRPr="00AC01AA">
              <w:rPr>
                <w:rFonts w:ascii="Arial" w:hAnsi="Arial" w:cs="Arial"/>
                <w:color w:val="000000"/>
                <w:szCs w:val="18"/>
              </w:rPr>
              <w:br/>
              <w:t>Mean (SD), median (</w:t>
            </w:r>
            <w:r w:rsidRPr="00AC01AA">
              <w:rPr>
                <w:rFonts w:ascii="Arial" w:hAnsi="Arial" w:cs="Arial"/>
                <w:szCs w:val="18"/>
              </w:rPr>
              <w:t>interquartile range</w:t>
            </w:r>
            <w:r w:rsidRPr="00AC01AA">
              <w:rPr>
                <w:rFonts w:ascii="Arial" w:hAnsi="Arial" w:cs="Arial"/>
                <w:color w:val="000000"/>
                <w:szCs w:val="18"/>
              </w:rPr>
              <w:t>)</w:t>
            </w:r>
            <w:r w:rsidRPr="00AC01AA">
              <w:rPr>
                <w:rFonts w:ascii="Arial" w:hAnsi="Arial" w:cs="Arial"/>
                <w:color w:val="000000"/>
                <w:szCs w:val="18"/>
              </w:rPr>
              <w:br/>
              <w:t>G1 (n=141): 13.7 (6.1), 17 (11–18)</w:t>
            </w:r>
            <w:r w:rsidRPr="00AC01AA">
              <w:rPr>
                <w:rFonts w:ascii="Arial" w:hAnsi="Arial" w:cs="Arial"/>
                <w:color w:val="000000"/>
                <w:szCs w:val="18"/>
              </w:rPr>
              <w:br/>
              <w:t>G2 (n=152): 15.5 (4.4), 17 (16–18)</w:t>
            </w:r>
            <w:r w:rsidRPr="00AC01AA">
              <w:rPr>
                <w:rFonts w:ascii="Arial" w:hAnsi="Arial" w:cs="Arial"/>
                <w:color w:val="000000"/>
                <w:szCs w:val="18"/>
              </w:rPr>
              <w:br/>
              <w:t>G2 compared with G1: p=0.003</w:t>
            </w:r>
            <w:r w:rsidRPr="00AC01AA">
              <w:rPr>
                <w:rFonts w:ascii="Arial" w:hAnsi="Arial" w:cs="Arial"/>
                <w:color w:val="000000"/>
                <w:szCs w:val="18"/>
              </w:rPr>
              <w:br/>
            </w:r>
          </w:p>
          <w:p w14:paraId="02C6C2FA" w14:textId="468361B1" w:rsidR="00D41B1D" w:rsidRPr="00AC01AA" w:rsidRDefault="00D41B1D">
            <w:pPr>
              <w:rPr>
                <w:rFonts w:ascii="Arial" w:hAnsi="Arial" w:cs="Arial"/>
                <w:color w:val="000000"/>
                <w:szCs w:val="18"/>
              </w:rPr>
            </w:pPr>
            <w:r w:rsidRPr="00AC01AA">
              <w:rPr>
                <w:rFonts w:ascii="Arial" w:hAnsi="Arial" w:cs="Arial"/>
                <w:color w:val="000000"/>
                <w:szCs w:val="18"/>
              </w:rPr>
              <w:t>Subgroup of participants with problematic alcohol use</w:t>
            </w:r>
            <w:r w:rsidR="00AC01AA" w:rsidRPr="00AC01AA">
              <w:rPr>
                <w:szCs w:val="22"/>
              </w:rPr>
              <w:fldChar w:fldCharType="begin"/>
            </w:r>
            <w:r w:rsidR="00AC01AA" w:rsidRPr="00AC01AA">
              <w:instrText xml:space="preserve"> HYPERLINK \l "_ENREF_28" \o "Kalapatapu, 2014 #1329" </w:instrText>
            </w:r>
            <w:r w:rsidR="00AC01AA" w:rsidRPr="00AC01AA">
              <w:rPr>
                <w:szCs w:val="22"/>
              </w:rPr>
              <w:fldChar w:fldCharType="separate"/>
            </w:r>
            <w:r w:rsidR="00487295" w:rsidRPr="00AC01AA">
              <w:rPr>
                <w:rFonts w:ascii="Arial" w:hAnsi="Arial" w:cs="Arial"/>
                <w:color w:val="000000"/>
                <w:szCs w:val="18"/>
              </w:rPr>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rPr>
                <w:rFonts w:ascii="Arial" w:hAnsi="Arial" w:cs="Arial"/>
                <w:color w:val="000000"/>
                <w:szCs w:val="18"/>
              </w:rPr>
              <w:instrText xml:space="preserve"> ADDIN EN.CITE </w:instrText>
            </w:r>
            <w:r w:rsidR="00487295" w:rsidRPr="00AC01AA">
              <w:rPr>
                <w:rFonts w:ascii="Arial" w:hAnsi="Arial" w:cs="Arial"/>
                <w:color w:val="000000"/>
                <w:szCs w:val="18"/>
              </w:rPr>
              <w:fldChar w:fldCharType="begin">
                <w:fldData xml:space="preserve">PEVuZE5vdGU+PENpdGUgRXhjbHVkZUF1dGg9IjEiIEV4Y2x1ZGVZZWFyPSIxIj48QXV0aG9yPkth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</w:fldData>
              </w:fldChar>
            </w:r>
            <w:r w:rsidR="00487295" w:rsidRPr="00AC01AA">
              <w:rPr>
                <w:rFonts w:ascii="Arial" w:hAnsi="Arial" w:cs="Arial"/>
                <w:color w:val="000000"/>
                <w:szCs w:val="18"/>
              </w:rPr>
              <w:instrText xml:space="preserve"> ADDIN EN.CITE.DATA </w:instrText>
            </w:r>
            <w:r w:rsidR="00487295" w:rsidRPr="00AC01AA">
              <w:rPr>
                <w:rFonts w:ascii="Arial" w:hAnsi="Arial" w:cs="Arial"/>
                <w:color w:val="000000"/>
                <w:szCs w:val="18"/>
              </w:rPr>
            </w:r>
            <w:r w:rsidR="00487295" w:rsidRPr="00AC01AA">
              <w:rPr>
                <w:rFonts w:ascii="Arial" w:hAnsi="Arial" w:cs="Arial"/>
                <w:color w:val="000000"/>
                <w:szCs w:val="18"/>
              </w:rPr>
              <w:fldChar w:fldCharType="end"/>
            </w:r>
            <w:r w:rsidR="00487295" w:rsidRPr="00AC01AA">
              <w:rPr>
                <w:rFonts w:ascii="Arial" w:hAnsi="Arial" w:cs="Arial"/>
                <w:color w:val="000000"/>
                <w:szCs w:val="18"/>
              </w:rPr>
            </w:r>
            <w:r w:rsidR="00487295" w:rsidRPr="00AC01AA">
              <w:rPr>
                <w:rFonts w:ascii="Arial" w:hAnsi="Arial" w:cs="Arial"/>
                <w:color w:val="000000"/>
                <w:szCs w:val="18"/>
              </w:rPr>
              <w:fldChar w:fldCharType="separate"/>
            </w:r>
            <w:r w:rsidR="00487295" w:rsidRPr="00AC01AA">
              <w:rPr>
                <w:rFonts w:ascii="Arial" w:hAnsi="Arial" w:cs="Arial"/>
                <w:noProof/>
                <w:color w:val="000000"/>
                <w:szCs w:val="18"/>
                <w:vertAlign w:val="superscript"/>
              </w:rPr>
              <w:t>28</w:t>
            </w:r>
            <w:r w:rsidR="00487295" w:rsidRPr="00AC01AA">
              <w:rPr>
                <w:rFonts w:ascii="Arial" w:hAnsi="Arial" w:cs="Arial"/>
                <w:color w:val="000000"/>
                <w:szCs w:val="18"/>
              </w:rPr>
              <w:fldChar w:fldCharType="end"/>
            </w:r>
            <w:r w:rsidR="00AC01AA" w:rsidRPr="00AC01AA">
              <w:rPr>
                <w:rFonts w:ascii="Arial" w:hAnsi="Arial" w:cs="Arial"/>
                <w:color w:val="000000"/>
                <w:szCs w:val="18"/>
              </w:rPr>
              <w:fldChar w:fldCharType="end"/>
            </w:r>
            <w:r w:rsidRPr="00AC01AA">
              <w:rPr>
                <w:rFonts w:ascii="Arial" w:hAnsi="Arial" w:cs="Arial"/>
                <w:color w:val="000000"/>
                <w:szCs w:val="18"/>
              </w:rPr>
              <w:br/>
              <w:t>Mean (SD), median</w:t>
            </w:r>
            <w:r w:rsidRPr="00AC01AA">
              <w:rPr>
                <w:rFonts w:ascii="Arial" w:hAnsi="Arial" w:cs="Arial"/>
                <w:color w:val="000000"/>
                <w:szCs w:val="18"/>
              </w:rPr>
              <w:br/>
              <w:t>G1 (n=53): 15.0 (4.8), 17</w:t>
            </w:r>
          </w:p>
          <w:p w14:paraId="1E329AC8" w14:textId="77777777" w:rsidR="00D41B1D" w:rsidRPr="00AC01AA" w:rsidRDefault="00D41B1D">
            <w:pPr>
              <w:rPr>
                <w:rFonts w:ascii="Arial" w:hAnsi="Arial" w:cs="Arial"/>
                <w:color w:val="000000"/>
                <w:szCs w:val="18"/>
              </w:rPr>
            </w:pPr>
            <w:r w:rsidRPr="00AC01AA">
              <w:rPr>
                <w:rFonts w:ascii="Arial" w:hAnsi="Arial" w:cs="Arial"/>
                <w:color w:val="000000"/>
                <w:szCs w:val="18"/>
              </w:rPr>
              <w:t>G2 (n=50): 14.7 (5.2), 17</w:t>
            </w:r>
          </w:p>
          <w:p w14:paraId="1668B9B6" w14:textId="77777777" w:rsidR="00D41B1D" w:rsidRPr="00AC01AA" w:rsidRDefault="00D41B1D">
            <w:pPr>
              <w:rPr>
                <w:rFonts w:ascii="Arial" w:hAnsi="Arial" w:cs="Arial"/>
                <w:color w:val="000000"/>
                <w:szCs w:val="18"/>
              </w:rPr>
            </w:pPr>
            <w:r w:rsidRPr="00AC01AA">
              <w:rPr>
                <w:rFonts w:ascii="Arial" w:hAnsi="Arial" w:cs="Arial"/>
                <w:color w:val="000000"/>
                <w:szCs w:val="18"/>
              </w:rPr>
              <w:t>Ws=2,610.0, z=0.07, p=0.95</w:t>
            </w:r>
          </w:p>
        </w:tc>
        <w:tc>
          <w:tcPr>
            <w:tcW w:w="1620" w:type="dxa"/>
          </w:tcPr>
          <w:p w14:paraId="4AA9376F"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58C07FA1" w14:textId="6DD27843" w:rsidR="00D41B1D" w:rsidRPr="00AC01AA" w:rsidRDefault="00D41B1D">
            <w:pPr>
              <w:rPr>
                <w:rFonts w:ascii="Arial" w:hAnsi="Arial" w:cs="Arial"/>
                <w:color w:val="000000" w:themeColor="text1"/>
                <w:szCs w:val="18"/>
              </w:rPr>
            </w:pPr>
            <w:r w:rsidRPr="00AC01AA">
              <w:rPr>
                <w:rFonts w:ascii="Arial" w:hAnsi="Arial" w:cs="Arial"/>
                <w:color w:val="000000" w:themeColor="text1"/>
                <w:szCs w:val="18"/>
              </w:rPr>
              <w:t>Adverse events during the study</w:t>
            </w:r>
            <w:hyperlink w:anchor="_ENREF_26" w:tooltip="Mohr, 2012 #2174" w:history="1">
              <w:r w:rsidR="00487295" w:rsidRPr="00AC01AA">
                <w:rPr>
                  <w:rFonts w:ascii="Arial" w:hAnsi="Arial" w:cs="Arial"/>
                  <w:color w:val="000000" w:themeColor="text1"/>
                  <w:szCs w:val="18"/>
                </w:rPr>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rPr>
                  <w:rFonts w:ascii="Arial" w:hAnsi="Arial" w:cs="Arial"/>
                  <w:color w:val="000000" w:themeColor="text1"/>
                  <w:szCs w:val="18"/>
                </w:rPr>
                <w:instrText xml:space="preserve"> ADDIN EN.CITE </w:instrText>
              </w:r>
              <w:r w:rsidR="00487295" w:rsidRPr="00AC01AA">
                <w:rPr>
                  <w:rFonts w:ascii="Arial" w:hAnsi="Arial" w:cs="Arial"/>
                  <w:color w:val="000000" w:themeColor="text1"/>
                  <w:szCs w:val="18"/>
                </w:rPr>
                <w:fldChar w:fldCharType="begin">
                  <w:fldData xml:space="preserve">PEVuZE5vdGU+PENpdGUgRXhjbHVkZUF1dGg9IjEiIEV4Y2x1ZGVZZWFyPSIxIj48QXV0aG9yPk1v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==
</w:fldData>
                </w:fldChar>
              </w:r>
              <w:r w:rsidR="00487295" w:rsidRPr="00AC01AA">
                <w:rPr>
                  <w:rFonts w:ascii="Arial" w:hAnsi="Arial" w:cs="Arial"/>
                  <w:color w:val="000000" w:themeColor="text1"/>
                  <w:szCs w:val="18"/>
                </w:rPr>
                <w:instrText xml:space="preserve"> ADDIN EN.CITE.DATA </w:instrText>
              </w:r>
              <w:r w:rsidR="00487295" w:rsidRPr="00AC01AA">
                <w:rPr>
                  <w:rFonts w:ascii="Arial" w:hAnsi="Arial" w:cs="Arial"/>
                  <w:color w:val="000000" w:themeColor="text1"/>
                  <w:szCs w:val="18"/>
                </w:rPr>
              </w:r>
              <w:r w:rsidR="00487295" w:rsidRPr="00AC01AA">
                <w:rPr>
                  <w:rFonts w:ascii="Arial" w:hAnsi="Arial" w:cs="Arial"/>
                  <w:color w:val="000000" w:themeColor="text1"/>
                  <w:szCs w:val="18"/>
                </w:rPr>
                <w:fldChar w:fldCharType="end"/>
              </w:r>
              <w:r w:rsidR="00487295" w:rsidRPr="00AC01AA">
                <w:rPr>
                  <w:rFonts w:ascii="Arial" w:hAnsi="Arial" w:cs="Arial"/>
                  <w:color w:val="000000" w:themeColor="text1"/>
                  <w:szCs w:val="18"/>
                </w:rPr>
              </w:r>
              <w:r w:rsidR="00487295" w:rsidRPr="00AC01AA">
                <w:rPr>
                  <w:rFonts w:ascii="Arial" w:hAnsi="Arial" w:cs="Arial"/>
                  <w:color w:val="000000" w:themeColor="text1"/>
                  <w:szCs w:val="18"/>
                </w:rPr>
                <w:fldChar w:fldCharType="separate"/>
              </w:r>
              <w:r w:rsidR="00487295" w:rsidRPr="00AC01AA">
                <w:rPr>
                  <w:rFonts w:ascii="Arial" w:hAnsi="Arial" w:cs="Arial"/>
                  <w:noProof/>
                  <w:color w:val="000000" w:themeColor="text1"/>
                  <w:szCs w:val="18"/>
                  <w:vertAlign w:val="superscript"/>
                </w:rPr>
                <w:t>26</w:t>
              </w:r>
              <w:r w:rsidR="00487295" w:rsidRPr="00AC01AA">
                <w:rPr>
                  <w:rFonts w:ascii="Arial" w:hAnsi="Arial" w:cs="Arial"/>
                  <w:color w:val="000000" w:themeColor="text1"/>
                  <w:szCs w:val="18"/>
                </w:rPr>
                <w:fldChar w:fldCharType="end"/>
              </w:r>
            </w:hyperlink>
          </w:p>
          <w:p w14:paraId="6BED2950" w14:textId="77777777" w:rsidR="00D41B1D" w:rsidRPr="00AC01AA" w:rsidRDefault="00D41B1D">
            <w:pPr>
              <w:rPr>
                <w:rFonts w:ascii="Arial" w:hAnsi="Arial" w:cs="Arial"/>
                <w:color w:val="000000"/>
                <w:szCs w:val="18"/>
              </w:rPr>
            </w:pPr>
            <w:r w:rsidRPr="00AC01AA">
              <w:rPr>
                <w:rFonts w:ascii="Arial" w:hAnsi="Arial" w:cs="Arial"/>
                <w:color w:val="000000" w:themeColor="text1"/>
                <w:szCs w:val="18"/>
              </w:rPr>
              <w:t>Events such as suicide, suicide attempt, psychiatric hospitalization</w:t>
            </w:r>
            <w:r w:rsidRPr="00AC01AA">
              <w:rPr>
                <w:rFonts w:ascii="Arial" w:hAnsi="Arial" w:cs="Arial"/>
                <w:szCs w:val="18"/>
              </w:rPr>
              <w:br/>
            </w:r>
            <w:r w:rsidRPr="00AC01AA">
              <w:rPr>
                <w:rFonts w:ascii="Arial" w:hAnsi="Arial" w:cs="Arial"/>
                <w:color w:val="000000" w:themeColor="text1"/>
                <w:szCs w:val="18"/>
              </w:rPr>
              <w:t>G1 (N=162): 0</w:t>
            </w:r>
            <w:r w:rsidRPr="00AC01AA">
              <w:rPr>
                <w:rFonts w:ascii="Arial" w:hAnsi="Arial" w:cs="Arial"/>
                <w:szCs w:val="18"/>
              </w:rPr>
              <w:br/>
            </w:r>
            <w:r w:rsidRPr="00AC01AA">
              <w:rPr>
                <w:rFonts w:ascii="Arial" w:hAnsi="Arial" w:cs="Arial"/>
                <w:color w:val="000000" w:themeColor="text1"/>
                <w:szCs w:val="18"/>
              </w:rPr>
              <w:t>G2 (N=163): 0</w:t>
            </w:r>
          </w:p>
          <w:p w14:paraId="0456DC80" w14:textId="77777777" w:rsidR="00D41B1D" w:rsidRPr="00AC01AA" w:rsidRDefault="00D41B1D">
            <w:pPr>
              <w:rPr>
                <w:rFonts w:ascii="Arial" w:hAnsi="Arial" w:cs="Arial"/>
                <w:color w:val="000000"/>
                <w:szCs w:val="18"/>
              </w:rPr>
            </w:pPr>
          </w:p>
        </w:tc>
      </w:tr>
    </w:tbl>
    <w:p w14:paraId="5CAC4E6C" w14:textId="7C4FAF60" w:rsidR="00D41B1D" w:rsidRPr="00EF13A8" w:rsidRDefault="00D41B1D" w:rsidP="00EF13A8">
      <w:pPr>
        <w:pStyle w:val="abbreviations"/>
        <w:rPr>
          <w:rFonts w:ascii="Arial" w:hAnsi="Arial" w:cs="Arial"/>
        </w:rPr>
      </w:pPr>
      <w:bookmarkStart w:id="11" w:name="_Hlk124249787"/>
      <w:bookmarkStart w:id="12" w:name="_Hlk124246491"/>
      <w:r w:rsidRPr="00EF13A8">
        <w:rPr>
          <w:rFonts w:ascii="Arial" w:hAnsi="Arial" w:cs="Arial"/>
        </w:rPr>
        <w:t xml:space="preserve">CERED, </w:t>
      </w:r>
      <w:proofErr w:type="spellStart"/>
      <w:r w:rsidRPr="00EF13A8">
        <w:rPr>
          <w:rFonts w:ascii="Arial" w:hAnsi="Arial" w:cs="Arial"/>
        </w:rPr>
        <w:t>Comparando</w:t>
      </w:r>
      <w:proofErr w:type="spellEnd"/>
      <w:r w:rsidRPr="00EF13A8">
        <w:rPr>
          <w:rFonts w:ascii="Arial" w:hAnsi="Arial" w:cs="Arial"/>
        </w:rPr>
        <w:t xml:space="preserve"> </w:t>
      </w:r>
      <w:proofErr w:type="spellStart"/>
      <w:r w:rsidRPr="00EF13A8">
        <w:rPr>
          <w:rFonts w:ascii="Arial" w:hAnsi="Arial" w:cs="Arial"/>
        </w:rPr>
        <w:t>Estrategias</w:t>
      </w:r>
      <w:proofErr w:type="spellEnd"/>
      <w:r w:rsidRPr="00EF13A8">
        <w:rPr>
          <w:rFonts w:ascii="Arial" w:hAnsi="Arial" w:cs="Arial"/>
        </w:rPr>
        <w:t xml:space="preserve"> para </w:t>
      </w:r>
      <w:proofErr w:type="spellStart"/>
      <w:r w:rsidRPr="00EF13A8">
        <w:rPr>
          <w:rFonts w:ascii="Arial" w:hAnsi="Arial" w:cs="Arial"/>
        </w:rPr>
        <w:t>Reducir</w:t>
      </w:r>
      <w:proofErr w:type="spellEnd"/>
      <w:r w:rsidRPr="00EF13A8">
        <w:rPr>
          <w:rFonts w:ascii="Arial" w:hAnsi="Arial" w:cs="Arial"/>
        </w:rPr>
        <w:t xml:space="preserve"> </w:t>
      </w:r>
      <w:proofErr w:type="spellStart"/>
      <w:r w:rsidRPr="00EF13A8">
        <w:rPr>
          <w:rFonts w:ascii="Arial" w:hAnsi="Arial" w:cs="Arial"/>
        </w:rPr>
        <w:t>el</w:t>
      </w:r>
      <w:proofErr w:type="spellEnd"/>
      <w:r w:rsidRPr="00EF13A8">
        <w:rPr>
          <w:rFonts w:ascii="Arial" w:hAnsi="Arial" w:cs="Arial"/>
        </w:rPr>
        <w:t xml:space="preserve"> </w:t>
      </w:r>
      <w:proofErr w:type="spellStart"/>
      <w:r w:rsidRPr="00EF13A8">
        <w:rPr>
          <w:rFonts w:ascii="Arial" w:hAnsi="Arial" w:cs="Arial"/>
        </w:rPr>
        <w:t>Estres</w:t>
      </w:r>
      <w:proofErr w:type="spellEnd"/>
      <w:r w:rsidRPr="00EF13A8">
        <w:rPr>
          <w:rFonts w:ascii="Arial" w:hAnsi="Arial" w:cs="Arial"/>
        </w:rPr>
        <w:t xml:space="preserve"> y la </w:t>
      </w:r>
      <w:proofErr w:type="spellStart"/>
      <w:r w:rsidRPr="00EF13A8">
        <w:rPr>
          <w:rFonts w:ascii="Arial" w:hAnsi="Arial" w:cs="Arial"/>
        </w:rPr>
        <w:t>Depresion</w:t>
      </w:r>
      <w:proofErr w:type="spellEnd"/>
      <w:r w:rsidRPr="00EF13A8">
        <w:rPr>
          <w:rFonts w:ascii="Arial" w:hAnsi="Arial" w:cs="Arial"/>
        </w:rPr>
        <w:t xml:space="preserve">; DSM-IV, </w:t>
      </w:r>
      <w:r w:rsidRPr="00EF13A8">
        <w:rPr>
          <w:rFonts w:ascii="Arial" w:hAnsi="Arial" w:cs="Arial"/>
          <w:i/>
          <w:iCs/>
        </w:rPr>
        <w:t>Diagnostic and Statistical Manual of Mental Disorders</w:t>
      </w:r>
      <w:r w:rsidRPr="00EF13A8">
        <w:rPr>
          <w:rFonts w:ascii="Arial" w:hAnsi="Arial" w:cs="Arial"/>
        </w:rPr>
        <w:t xml:space="preserve">, fourth edition; ECLA-F, face-to-face Engagement and Counseling for Latinos; ECLA-T, telephone based ECLA; G, group; HAM-D/HDRS, Hamilton Depression Rating Scale; HOPE, Healthy Outcomes through Patient Empowerment; </w:t>
      </w:r>
      <w:proofErr w:type="spellStart"/>
      <w:r w:rsidRPr="00EF13A8">
        <w:rPr>
          <w:rFonts w:ascii="Arial" w:hAnsi="Arial" w:cs="Arial"/>
        </w:rPr>
        <w:t>iCBT</w:t>
      </w:r>
      <w:proofErr w:type="spellEnd"/>
      <w:r w:rsidRPr="00EF13A8">
        <w:rPr>
          <w:rFonts w:ascii="Arial" w:hAnsi="Arial" w:cs="Arial"/>
        </w:rPr>
        <w:t xml:space="preserve">, internet-based cognitive behavioral therapy; LWWS, Living Well with Stroke; MI, motivational interviewing; NR, not reported; PHQ, Patient Health Questionnaire; SD, standard deviation; SF, short form; T-CBT, telephone-administered CBT.  </w:t>
      </w:r>
      <w:bookmarkEnd w:id="11"/>
    </w:p>
    <w:bookmarkEnd w:id="12"/>
    <w:p w14:paraId="59497B18" w14:textId="77777777" w:rsidR="00D41B1D" w:rsidRDefault="00D41B1D" w:rsidP="006A3F4D">
      <w:pPr>
        <w:spacing w:after="160" w:line="259" w:lineRule="auto"/>
        <w:rPr>
          <w:rFonts w:eastAsiaTheme="majorEastAsia"/>
          <w:b/>
          <w:sz w:val="24"/>
          <w:szCs w:val="24"/>
        </w:rPr>
      </w:pPr>
      <w:r>
        <w:br w:type="page"/>
      </w:r>
    </w:p>
    <w:p w14:paraId="73043D34" w14:textId="1BC3D44D" w:rsidR="00D41B1D" w:rsidRDefault="00DA749F" w:rsidP="00AC01AA">
      <w:pPr>
        <w:pStyle w:val="Heading1"/>
      </w:pPr>
      <w:r w:rsidRPr="00DA749F">
        <w:t xml:space="preserve">SDC </w:t>
      </w:r>
      <w:r w:rsidR="00D41B1D">
        <w:t>Table 4. Detailed Evidence from Studies Targeting Post-</w:t>
      </w:r>
      <w:r w:rsidR="003B367D">
        <w:t>T</w:t>
      </w:r>
      <w:r w:rsidR="00D41B1D">
        <w:t>raumatic Stress Disorder</w:t>
      </w:r>
    </w:p>
    <w:tbl>
      <w:tblPr>
        <w:tblStyle w:val="AHRQ1"/>
        <w:tblW w:w="5000" w:type="pct"/>
        <w:tblBorders>
          <w:bottom w:val="single" w:sz="4" w:space="0" w:color="auto"/>
        </w:tblBorders>
        <w:tblLayout w:type="fixed"/>
        <w:tblLook w:val="04A0" w:firstRow="1" w:lastRow="0" w:firstColumn="1" w:lastColumn="0" w:noHBand="0" w:noVBand="1"/>
      </w:tblPr>
      <w:tblGrid>
        <w:gridCol w:w="1620"/>
        <w:gridCol w:w="1620"/>
        <w:gridCol w:w="1620"/>
        <w:gridCol w:w="1620"/>
        <w:gridCol w:w="1620"/>
        <w:gridCol w:w="1620"/>
        <w:gridCol w:w="1620"/>
        <w:gridCol w:w="1620"/>
      </w:tblGrid>
      <w:tr w:rsidR="00D41B1D" w:rsidRPr="006E43E1" w14:paraId="614E29A8" w14:textId="77777777" w:rsidTr="00596A0A">
        <w:trPr>
          <w:cnfStyle w:val="100000000000" w:firstRow="1" w:lastRow="0" w:firstColumn="0" w:lastColumn="0" w:oddVBand="0" w:evenVBand="0" w:oddHBand="0" w:evenHBand="0" w:firstRowFirstColumn="0" w:firstRowLastColumn="0" w:lastRowFirstColumn="0" w:lastRowLastColumn="0"/>
          <w:tblHeader/>
        </w:trPr>
        <w:tc>
          <w:tcPr>
            <w:tcW w:w="625" w:type="pct"/>
          </w:tcPr>
          <w:p w14:paraId="04ACECE7" w14:textId="77777777" w:rsidR="00D41B1D" w:rsidRPr="006E43E1" w:rsidRDefault="00D41B1D" w:rsidP="006E43E1">
            <w:pPr>
              <w:pStyle w:val="TableHeader"/>
              <w:rPr>
                <w:b/>
                <w:bCs w:val="0"/>
              </w:rPr>
            </w:pPr>
            <w:r w:rsidRPr="006E43E1">
              <w:rPr>
                <w:b/>
                <w:bCs w:val="0"/>
              </w:rPr>
              <w:t>Author (Year);</w:t>
            </w:r>
          </w:p>
          <w:p w14:paraId="79091AE1" w14:textId="77777777" w:rsidR="00D41B1D" w:rsidRPr="006E43E1" w:rsidRDefault="00D41B1D" w:rsidP="006E43E1">
            <w:pPr>
              <w:pStyle w:val="TableHeader"/>
              <w:rPr>
                <w:b/>
                <w:bCs w:val="0"/>
              </w:rPr>
            </w:pPr>
            <w:r w:rsidRPr="006E43E1">
              <w:rPr>
                <w:b/>
                <w:bCs w:val="0"/>
              </w:rPr>
              <w:t>Trial Name</w:t>
            </w:r>
          </w:p>
        </w:tc>
        <w:tc>
          <w:tcPr>
            <w:tcW w:w="625" w:type="pct"/>
          </w:tcPr>
          <w:p w14:paraId="6D591615" w14:textId="77777777" w:rsidR="00D41B1D" w:rsidRPr="006E43E1" w:rsidRDefault="00D41B1D" w:rsidP="006E43E1">
            <w:pPr>
              <w:pStyle w:val="TableHeader"/>
              <w:rPr>
                <w:b/>
                <w:bCs w:val="0"/>
              </w:rPr>
            </w:pPr>
            <w:r w:rsidRPr="006E43E1">
              <w:rPr>
                <w:b/>
                <w:bCs w:val="0"/>
              </w:rPr>
              <w:t>Study Characteristics</w:t>
            </w:r>
          </w:p>
        </w:tc>
        <w:tc>
          <w:tcPr>
            <w:tcW w:w="625" w:type="pct"/>
          </w:tcPr>
          <w:p w14:paraId="0DB116A6" w14:textId="77777777" w:rsidR="00D41B1D" w:rsidRPr="006E43E1" w:rsidRDefault="00D41B1D" w:rsidP="006E43E1">
            <w:pPr>
              <w:pStyle w:val="TableHeader"/>
              <w:rPr>
                <w:b/>
                <w:bCs w:val="0"/>
              </w:rPr>
            </w:pPr>
            <w:r w:rsidRPr="006E43E1">
              <w:rPr>
                <w:b/>
                <w:bCs w:val="0"/>
              </w:rPr>
              <w:t>Intervention and Comparator Arms</w:t>
            </w:r>
          </w:p>
        </w:tc>
        <w:tc>
          <w:tcPr>
            <w:tcW w:w="625" w:type="pct"/>
          </w:tcPr>
          <w:p w14:paraId="5DBE8AE3" w14:textId="77777777" w:rsidR="00D41B1D" w:rsidRPr="00AC01AA" w:rsidRDefault="00D41B1D" w:rsidP="006E43E1">
            <w:pPr>
              <w:pStyle w:val="TableHeader"/>
              <w:rPr>
                <w:b/>
                <w:bCs w:val="0"/>
              </w:rPr>
            </w:pPr>
            <w:r w:rsidRPr="00AC01AA">
              <w:rPr>
                <w:b/>
                <w:bCs w:val="0"/>
              </w:rPr>
              <w:t>Clinical Outcomes</w:t>
            </w:r>
          </w:p>
        </w:tc>
        <w:tc>
          <w:tcPr>
            <w:tcW w:w="625" w:type="pct"/>
          </w:tcPr>
          <w:p w14:paraId="71E30339" w14:textId="77777777" w:rsidR="00D41B1D" w:rsidRPr="00AC01AA" w:rsidRDefault="00D41B1D" w:rsidP="006E43E1">
            <w:pPr>
              <w:pStyle w:val="TableHeader"/>
              <w:rPr>
                <w:b/>
                <w:bCs w:val="0"/>
              </w:rPr>
            </w:pPr>
            <w:r w:rsidRPr="00AC01AA">
              <w:rPr>
                <w:b/>
                <w:bCs w:val="0"/>
              </w:rPr>
              <w:t>Patient-Reported Health/Quality-of-Life</w:t>
            </w:r>
          </w:p>
        </w:tc>
        <w:tc>
          <w:tcPr>
            <w:tcW w:w="625" w:type="pct"/>
          </w:tcPr>
          <w:p w14:paraId="2CFF9CF7" w14:textId="77777777" w:rsidR="00D41B1D" w:rsidRPr="00AC01AA" w:rsidRDefault="00D41B1D" w:rsidP="006E43E1">
            <w:pPr>
              <w:pStyle w:val="TableHeader"/>
              <w:rPr>
                <w:b/>
                <w:bCs w:val="0"/>
              </w:rPr>
            </w:pPr>
            <w:r w:rsidRPr="00AC01AA">
              <w:rPr>
                <w:b/>
                <w:bCs w:val="0"/>
              </w:rPr>
              <w:t>Care Access/ Utilization</w:t>
            </w:r>
          </w:p>
        </w:tc>
        <w:tc>
          <w:tcPr>
            <w:tcW w:w="625" w:type="pct"/>
          </w:tcPr>
          <w:p w14:paraId="653581ED" w14:textId="77777777" w:rsidR="00D41B1D" w:rsidRPr="00AC01AA" w:rsidRDefault="00D41B1D" w:rsidP="006E43E1">
            <w:pPr>
              <w:pStyle w:val="TableHeader"/>
              <w:rPr>
                <w:b/>
                <w:bCs w:val="0"/>
              </w:rPr>
            </w:pPr>
            <w:r w:rsidRPr="00AC01AA">
              <w:rPr>
                <w:b/>
                <w:bCs w:val="0"/>
              </w:rPr>
              <w:t>Care Quality/ Experience</w:t>
            </w:r>
          </w:p>
        </w:tc>
        <w:tc>
          <w:tcPr>
            <w:tcW w:w="625" w:type="pct"/>
          </w:tcPr>
          <w:p w14:paraId="50C644E7" w14:textId="77777777" w:rsidR="00D41B1D" w:rsidRPr="00AC01AA" w:rsidRDefault="00D41B1D" w:rsidP="006E43E1">
            <w:pPr>
              <w:pStyle w:val="TableHeader"/>
              <w:rPr>
                <w:b/>
                <w:bCs w:val="0"/>
              </w:rPr>
            </w:pPr>
            <w:r w:rsidRPr="00AC01AA">
              <w:rPr>
                <w:b/>
                <w:bCs w:val="0"/>
              </w:rPr>
              <w:t>Patient Safety</w:t>
            </w:r>
          </w:p>
        </w:tc>
      </w:tr>
      <w:tr w:rsidR="00D41B1D" w:rsidRPr="006A3F4D" w14:paraId="6FBBD3D3" w14:textId="77777777" w:rsidTr="00596A0A">
        <w:tc>
          <w:tcPr>
            <w:tcW w:w="625" w:type="pct"/>
          </w:tcPr>
          <w:p w14:paraId="0EA106C6" w14:textId="5DD083AF" w:rsidR="00D41B1D" w:rsidRDefault="00D41B1D" w:rsidP="00E1149B">
            <w:pPr>
              <w:pStyle w:val="1-Tabletext"/>
              <w:rPr>
                <w:b/>
                <w:bCs/>
              </w:rPr>
            </w:pPr>
            <w:r w:rsidRPr="006A3F4D">
              <w:t>Rosen (2013)</w:t>
            </w:r>
            <w:hyperlink w:anchor="_ENREF_31" w:tooltip="Rosen, 2013 #1561" w:history="1">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31</w:t>
              </w:r>
              <w:r w:rsidR="00487295">
                <w:fldChar w:fldCharType="end"/>
              </w:r>
            </w:hyperlink>
          </w:p>
          <w:p w14:paraId="528D8D41" w14:textId="77777777" w:rsidR="00D41B1D" w:rsidRDefault="00D41B1D" w:rsidP="00E1149B">
            <w:pPr>
              <w:pStyle w:val="1-Tabletext"/>
            </w:pPr>
          </w:p>
          <w:p w14:paraId="1B70E0B7" w14:textId="77777777" w:rsidR="00D41B1D" w:rsidRDefault="00D41B1D" w:rsidP="00E1149B">
            <w:pPr>
              <w:pStyle w:val="1-Tabletext"/>
            </w:pPr>
          </w:p>
          <w:p w14:paraId="546987BF" w14:textId="77777777" w:rsidR="00D41B1D" w:rsidRDefault="00D41B1D" w:rsidP="00E1149B">
            <w:pPr>
              <w:pStyle w:val="1-Tabletext"/>
            </w:pPr>
          </w:p>
          <w:p w14:paraId="6F899E39" w14:textId="77777777" w:rsidR="00D41B1D" w:rsidRDefault="00D41B1D" w:rsidP="00E1149B">
            <w:pPr>
              <w:pStyle w:val="1-Tabletext"/>
            </w:pPr>
          </w:p>
          <w:p w14:paraId="0D87E9DF" w14:textId="77777777" w:rsidR="00D41B1D" w:rsidRDefault="00D41B1D" w:rsidP="00E1149B">
            <w:pPr>
              <w:pStyle w:val="1-Tabletext"/>
            </w:pPr>
          </w:p>
          <w:p w14:paraId="3223B88D" w14:textId="77777777" w:rsidR="00D41B1D" w:rsidRDefault="00D41B1D" w:rsidP="00E1149B">
            <w:pPr>
              <w:pStyle w:val="1-Tabletext"/>
            </w:pPr>
          </w:p>
          <w:p w14:paraId="1F6BB6F7" w14:textId="77777777" w:rsidR="00D41B1D" w:rsidRDefault="00D41B1D" w:rsidP="00E1149B">
            <w:pPr>
              <w:pStyle w:val="1-Tabletext"/>
            </w:pPr>
          </w:p>
          <w:p w14:paraId="0256EEFC" w14:textId="77777777" w:rsidR="00D41B1D" w:rsidRDefault="00D41B1D" w:rsidP="00E1149B">
            <w:pPr>
              <w:pStyle w:val="1-Tabletext"/>
            </w:pPr>
          </w:p>
          <w:p w14:paraId="5C1AF770" w14:textId="77777777" w:rsidR="00D41B1D" w:rsidRDefault="00D41B1D" w:rsidP="00E1149B">
            <w:pPr>
              <w:pStyle w:val="1-Tabletext"/>
            </w:pPr>
          </w:p>
          <w:p w14:paraId="11935EE1" w14:textId="77777777" w:rsidR="00D41B1D" w:rsidRDefault="00D41B1D" w:rsidP="00E1149B">
            <w:pPr>
              <w:pStyle w:val="1-Tabletext"/>
            </w:pPr>
          </w:p>
          <w:p w14:paraId="5DABAA63" w14:textId="77777777" w:rsidR="00D41B1D" w:rsidRDefault="00D41B1D" w:rsidP="00E1149B">
            <w:pPr>
              <w:pStyle w:val="1-Tabletext"/>
            </w:pPr>
          </w:p>
          <w:p w14:paraId="1DB49134" w14:textId="77777777" w:rsidR="00D41B1D" w:rsidRDefault="00D41B1D" w:rsidP="00E1149B">
            <w:pPr>
              <w:pStyle w:val="1-Tabletext"/>
            </w:pPr>
          </w:p>
          <w:p w14:paraId="33332752" w14:textId="77777777" w:rsidR="00D41B1D" w:rsidRDefault="00D41B1D" w:rsidP="00E1149B">
            <w:pPr>
              <w:pStyle w:val="1-Tabletext"/>
            </w:pPr>
          </w:p>
          <w:p w14:paraId="4C784DCE" w14:textId="77777777" w:rsidR="00D41B1D" w:rsidRDefault="00D41B1D" w:rsidP="00E1149B">
            <w:pPr>
              <w:pStyle w:val="1-Tabletext"/>
            </w:pPr>
          </w:p>
          <w:p w14:paraId="3E4DA995" w14:textId="77777777" w:rsidR="00D41B1D" w:rsidRDefault="00D41B1D" w:rsidP="00E1149B">
            <w:pPr>
              <w:pStyle w:val="1-Tabletext"/>
            </w:pPr>
          </w:p>
          <w:p w14:paraId="446F997D" w14:textId="77777777" w:rsidR="00D41B1D" w:rsidRDefault="00D41B1D" w:rsidP="00E1149B">
            <w:pPr>
              <w:pStyle w:val="1-Tabletext"/>
            </w:pPr>
          </w:p>
          <w:p w14:paraId="08601A85" w14:textId="77777777" w:rsidR="00D41B1D" w:rsidRDefault="00D41B1D" w:rsidP="00E1149B">
            <w:pPr>
              <w:pStyle w:val="1-Tabletext"/>
            </w:pPr>
          </w:p>
          <w:p w14:paraId="69E60614" w14:textId="77777777" w:rsidR="00D41B1D" w:rsidRDefault="00D41B1D" w:rsidP="00E1149B">
            <w:pPr>
              <w:pStyle w:val="1-Tabletext"/>
            </w:pPr>
          </w:p>
          <w:p w14:paraId="38841C16" w14:textId="77777777" w:rsidR="00D41B1D" w:rsidRDefault="00D41B1D" w:rsidP="00E1149B">
            <w:pPr>
              <w:pStyle w:val="1-Tabletext"/>
            </w:pPr>
          </w:p>
          <w:p w14:paraId="3F364445" w14:textId="77777777" w:rsidR="00D41B1D" w:rsidRDefault="00D41B1D" w:rsidP="00E1149B">
            <w:pPr>
              <w:pStyle w:val="1-Tabletext"/>
            </w:pPr>
          </w:p>
          <w:p w14:paraId="1FE5E176" w14:textId="77777777" w:rsidR="00D41B1D" w:rsidRDefault="00D41B1D" w:rsidP="00E1149B">
            <w:pPr>
              <w:pStyle w:val="1-Tabletext"/>
            </w:pPr>
          </w:p>
          <w:p w14:paraId="51072FE7" w14:textId="77777777" w:rsidR="00D41B1D" w:rsidRDefault="00D41B1D" w:rsidP="00E1149B">
            <w:pPr>
              <w:pStyle w:val="1-Tabletext"/>
            </w:pPr>
          </w:p>
          <w:p w14:paraId="1BC58810" w14:textId="77777777" w:rsidR="00D41B1D" w:rsidRDefault="00D41B1D" w:rsidP="00E1149B">
            <w:pPr>
              <w:pStyle w:val="1-Tabletext"/>
            </w:pPr>
          </w:p>
          <w:p w14:paraId="04018ACF" w14:textId="77777777" w:rsidR="00D41B1D" w:rsidRDefault="00D41B1D" w:rsidP="00E1149B">
            <w:pPr>
              <w:pStyle w:val="1-Tabletext"/>
            </w:pPr>
          </w:p>
          <w:p w14:paraId="4A36D521" w14:textId="77777777" w:rsidR="00D41B1D" w:rsidRDefault="00D41B1D" w:rsidP="00E1149B">
            <w:pPr>
              <w:pStyle w:val="1-Tabletext"/>
            </w:pPr>
          </w:p>
          <w:p w14:paraId="349B3A17" w14:textId="77777777" w:rsidR="00D41B1D" w:rsidRDefault="00D41B1D" w:rsidP="00E1149B">
            <w:pPr>
              <w:pStyle w:val="1-Tabletext"/>
            </w:pPr>
          </w:p>
          <w:p w14:paraId="42105BCC" w14:textId="77777777" w:rsidR="00D41B1D" w:rsidRDefault="00D41B1D" w:rsidP="00E1149B">
            <w:pPr>
              <w:pStyle w:val="1-Tabletext"/>
            </w:pPr>
          </w:p>
          <w:p w14:paraId="089E79FA" w14:textId="77777777" w:rsidR="00D41B1D" w:rsidRDefault="00D41B1D" w:rsidP="00E1149B">
            <w:pPr>
              <w:pStyle w:val="1-Tabletext"/>
            </w:pPr>
          </w:p>
          <w:p w14:paraId="42BA2FA1" w14:textId="77777777" w:rsidR="00D41B1D" w:rsidRDefault="00D41B1D" w:rsidP="00E1149B">
            <w:pPr>
              <w:pStyle w:val="1-Tabletext"/>
            </w:pPr>
          </w:p>
          <w:p w14:paraId="7BC21C16" w14:textId="77777777" w:rsidR="00D41B1D" w:rsidRDefault="00D41B1D" w:rsidP="00E1149B">
            <w:pPr>
              <w:pStyle w:val="1-Tabletext"/>
            </w:pPr>
          </w:p>
          <w:p w14:paraId="60BC67B5" w14:textId="77777777" w:rsidR="00D41B1D" w:rsidRDefault="00D41B1D" w:rsidP="00E1149B">
            <w:pPr>
              <w:pStyle w:val="1-Tabletext"/>
            </w:pPr>
          </w:p>
          <w:p w14:paraId="36E3845D" w14:textId="77777777" w:rsidR="00D41B1D" w:rsidRDefault="00D41B1D" w:rsidP="00E1149B">
            <w:pPr>
              <w:pStyle w:val="1-Tabletext"/>
            </w:pPr>
          </w:p>
          <w:p w14:paraId="5159B60E" w14:textId="77777777" w:rsidR="00D41B1D" w:rsidRDefault="00D41B1D" w:rsidP="00E1149B">
            <w:pPr>
              <w:pStyle w:val="1-Tabletext"/>
            </w:pPr>
          </w:p>
          <w:p w14:paraId="79AA21DB" w14:textId="77777777" w:rsidR="00D41B1D" w:rsidRDefault="00D41B1D" w:rsidP="00E1149B">
            <w:pPr>
              <w:pStyle w:val="1-Tabletext"/>
            </w:pPr>
          </w:p>
          <w:p w14:paraId="0EE1C88C" w14:textId="77777777" w:rsidR="00D41B1D" w:rsidRDefault="00D41B1D" w:rsidP="00E1149B">
            <w:pPr>
              <w:pStyle w:val="1-Tabletext"/>
            </w:pPr>
          </w:p>
          <w:p w14:paraId="06D74B40" w14:textId="77777777" w:rsidR="00D41B1D" w:rsidRDefault="00D41B1D" w:rsidP="00E1149B">
            <w:pPr>
              <w:pStyle w:val="1-Tabletext"/>
            </w:pPr>
          </w:p>
          <w:p w14:paraId="0C6E860F" w14:textId="77777777" w:rsidR="00D41B1D" w:rsidRDefault="00D41B1D" w:rsidP="00E1149B">
            <w:pPr>
              <w:pStyle w:val="1-Tabletext"/>
            </w:pPr>
          </w:p>
          <w:p w14:paraId="07199C95" w14:textId="77777777" w:rsidR="00D41B1D" w:rsidRDefault="00D41B1D" w:rsidP="00E1149B">
            <w:pPr>
              <w:pStyle w:val="1-Tabletext"/>
            </w:pPr>
          </w:p>
          <w:p w14:paraId="57753DE1" w14:textId="5AE4BEFB" w:rsidR="00D41B1D" w:rsidRDefault="00D41B1D" w:rsidP="00E1149B">
            <w:pPr>
              <w:pStyle w:val="1-Tabletext"/>
              <w:rPr>
                <w:b/>
                <w:bCs/>
              </w:rPr>
            </w:pPr>
            <w:r w:rsidRPr="006A3F4D">
              <w:t>Rosen (2013)</w:t>
            </w:r>
            <w:r w:rsidR="00AC01AA">
              <w:fldChar w:fldCharType="begin"/>
            </w:r>
            <w:r w:rsidR="00AC01AA">
              <w:instrText xml:space="preserve"> HYPERLINK \l "_ENREF_31" \o "Rosen, 2013 #1561" </w:instrText>
            </w:r>
            <w:r w:rsidR="00AC01AA">
              <w:fldChar w:fldCharType="separate"/>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31</w:t>
            </w:r>
            <w:r w:rsidR="00487295">
              <w:fldChar w:fldCharType="end"/>
            </w:r>
            <w:r w:rsidR="00AC01AA">
              <w:fldChar w:fldCharType="end"/>
            </w:r>
            <w:r>
              <w:t xml:space="preserve"> (continued)</w:t>
            </w:r>
          </w:p>
          <w:p w14:paraId="47D3D660" w14:textId="77777777" w:rsidR="00D41B1D" w:rsidRDefault="00D41B1D" w:rsidP="00E1149B">
            <w:pPr>
              <w:pStyle w:val="1-Tabletext"/>
            </w:pPr>
          </w:p>
          <w:p w14:paraId="24D40176" w14:textId="77777777" w:rsidR="00D41B1D" w:rsidRDefault="00D41B1D" w:rsidP="00E1149B">
            <w:pPr>
              <w:pStyle w:val="1-Tabletext"/>
            </w:pPr>
          </w:p>
          <w:p w14:paraId="7448C483" w14:textId="77777777" w:rsidR="00D41B1D" w:rsidRDefault="00D41B1D" w:rsidP="00E1149B">
            <w:pPr>
              <w:pStyle w:val="1-Tabletext"/>
            </w:pPr>
          </w:p>
          <w:p w14:paraId="26A7BBB8" w14:textId="77777777" w:rsidR="00D41B1D" w:rsidRDefault="00D41B1D" w:rsidP="00E1149B">
            <w:pPr>
              <w:pStyle w:val="1-Tabletext"/>
            </w:pPr>
          </w:p>
          <w:p w14:paraId="0BD94B80" w14:textId="77777777" w:rsidR="00D41B1D" w:rsidRDefault="00D41B1D" w:rsidP="00E1149B">
            <w:pPr>
              <w:pStyle w:val="1-Tabletext"/>
            </w:pPr>
          </w:p>
          <w:p w14:paraId="2A32362F" w14:textId="77777777" w:rsidR="00D41B1D" w:rsidRDefault="00D41B1D" w:rsidP="00E1149B">
            <w:pPr>
              <w:pStyle w:val="1-Tabletext"/>
            </w:pPr>
          </w:p>
          <w:p w14:paraId="635563E4" w14:textId="77777777" w:rsidR="00D41B1D" w:rsidRDefault="00D41B1D" w:rsidP="00E1149B">
            <w:pPr>
              <w:pStyle w:val="1-Tabletext"/>
            </w:pPr>
          </w:p>
          <w:p w14:paraId="5DE61238" w14:textId="77777777" w:rsidR="00D41B1D" w:rsidRDefault="00D41B1D" w:rsidP="00E1149B">
            <w:pPr>
              <w:pStyle w:val="1-Tabletext"/>
            </w:pPr>
          </w:p>
          <w:p w14:paraId="5E55D9DD" w14:textId="77777777" w:rsidR="00D41B1D" w:rsidRDefault="00D41B1D" w:rsidP="00E1149B">
            <w:pPr>
              <w:pStyle w:val="1-Tabletext"/>
            </w:pPr>
          </w:p>
          <w:p w14:paraId="1E93E63A" w14:textId="77777777" w:rsidR="00D41B1D" w:rsidRDefault="00D41B1D" w:rsidP="00E1149B">
            <w:pPr>
              <w:pStyle w:val="1-Tabletext"/>
            </w:pPr>
          </w:p>
          <w:p w14:paraId="2AF40AF9" w14:textId="77777777" w:rsidR="00D41B1D" w:rsidRDefault="00D41B1D" w:rsidP="00E1149B">
            <w:pPr>
              <w:pStyle w:val="1-Tabletext"/>
            </w:pPr>
          </w:p>
          <w:p w14:paraId="6F55CC5E" w14:textId="77777777" w:rsidR="00D41B1D" w:rsidRDefault="00D41B1D" w:rsidP="00E1149B">
            <w:pPr>
              <w:pStyle w:val="1-Tabletext"/>
            </w:pPr>
          </w:p>
          <w:p w14:paraId="498E3127" w14:textId="77777777" w:rsidR="00D41B1D" w:rsidRDefault="00D41B1D" w:rsidP="00E1149B">
            <w:pPr>
              <w:pStyle w:val="1-Tabletext"/>
            </w:pPr>
          </w:p>
          <w:p w14:paraId="6F007A82" w14:textId="77777777" w:rsidR="00D41B1D" w:rsidRDefault="00D41B1D" w:rsidP="00E1149B">
            <w:pPr>
              <w:pStyle w:val="1-Tabletext"/>
            </w:pPr>
          </w:p>
          <w:p w14:paraId="0068C92A" w14:textId="77777777" w:rsidR="00D41B1D" w:rsidRDefault="00D41B1D" w:rsidP="00E1149B">
            <w:pPr>
              <w:pStyle w:val="1-Tabletext"/>
            </w:pPr>
          </w:p>
          <w:p w14:paraId="4EF9EE27" w14:textId="77777777" w:rsidR="00D41B1D" w:rsidRDefault="00D41B1D" w:rsidP="00E1149B">
            <w:pPr>
              <w:pStyle w:val="1-Tabletext"/>
            </w:pPr>
          </w:p>
          <w:p w14:paraId="65323A37" w14:textId="77777777" w:rsidR="00D41B1D" w:rsidRDefault="00D41B1D" w:rsidP="00E1149B">
            <w:pPr>
              <w:pStyle w:val="1-Tabletext"/>
            </w:pPr>
          </w:p>
          <w:p w14:paraId="52F0355C" w14:textId="77777777" w:rsidR="00D41B1D" w:rsidRDefault="00D41B1D" w:rsidP="00E1149B">
            <w:pPr>
              <w:pStyle w:val="1-Tabletext"/>
            </w:pPr>
          </w:p>
          <w:p w14:paraId="643BDB0B" w14:textId="77777777" w:rsidR="00D41B1D" w:rsidRDefault="00D41B1D" w:rsidP="00E1149B">
            <w:pPr>
              <w:pStyle w:val="1-Tabletext"/>
            </w:pPr>
          </w:p>
          <w:p w14:paraId="674F1FEB" w14:textId="77777777" w:rsidR="00D41B1D" w:rsidRDefault="00D41B1D" w:rsidP="00E1149B">
            <w:pPr>
              <w:pStyle w:val="1-Tabletext"/>
            </w:pPr>
          </w:p>
          <w:p w14:paraId="61885BED" w14:textId="77777777" w:rsidR="00D41B1D" w:rsidRDefault="00D41B1D" w:rsidP="00E1149B">
            <w:pPr>
              <w:pStyle w:val="1-Tabletext"/>
            </w:pPr>
          </w:p>
          <w:p w14:paraId="473B7FF8" w14:textId="77777777" w:rsidR="00D41B1D" w:rsidRDefault="00D41B1D" w:rsidP="00E1149B">
            <w:pPr>
              <w:pStyle w:val="1-Tabletext"/>
            </w:pPr>
          </w:p>
          <w:p w14:paraId="50A92403" w14:textId="77777777" w:rsidR="00D41B1D" w:rsidRDefault="00D41B1D" w:rsidP="00E1149B">
            <w:pPr>
              <w:pStyle w:val="1-Tabletext"/>
            </w:pPr>
          </w:p>
          <w:p w14:paraId="03D7558B" w14:textId="77777777" w:rsidR="00D41B1D" w:rsidRDefault="00D41B1D" w:rsidP="00E1149B">
            <w:pPr>
              <w:pStyle w:val="1-Tabletext"/>
            </w:pPr>
          </w:p>
          <w:p w14:paraId="76F96FCA" w14:textId="77777777" w:rsidR="00D41B1D" w:rsidRDefault="00D41B1D" w:rsidP="00E1149B">
            <w:pPr>
              <w:pStyle w:val="1-Tabletext"/>
            </w:pPr>
          </w:p>
          <w:p w14:paraId="5A427E5C" w14:textId="77777777" w:rsidR="00D41B1D" w:rsidRDefault="00D41B1D" w:rsidP="00E1149B">
            <w:pPr>
              <w:pStyle w:val="1-Tabletext"/>
            </w:pPr>
          </w:p>
          <w:p w14:paraId="43F67181" w14:textId="77777777" w:rsidR="00D41B1D" w:rsidRDefault="00D41B1D" w:rsidP="00E1149B">
            <w:pPr>
              <w:pStyle w:val="1-Tabletext"/>
            </w:pPr>
          </w:p>
          <w:p w14:paraId="606D32C9" w14:textId="77777777" w:rsidR="00D41B1D" w:rsidRDefault="00D41B1D" w:rsidP="00E1149B">
            <w:pPr>
              <w:pStyle w:val="1-Tabletext"/>
            </w:pPr>
          </w:p>
          <w:p w14:paraId="58422973" w14:textId="77777777" w:rsidR="00D41B1D" w:rsidRDefault="00D41B1D" w:rsidP="00E1149B">
            <w:pPr>
              <w:pStyle w:val="1-Tabletext"/>
            </w:pPr>
          </w:p>
          <w:p w14:paraId="7D3D1836" w14:textId="77777777" w:rsidR="00D41B1D" w:rsidRDefault="00D41B1D" w:rsidP="00E1149B">
            <w:pPr>
              <w:pStyle w:val="1-Tabletext"/>
            </w:pPr>
          </w:p>
          <w:p w14:paraId="2BD6BDFD" w14:textId="77777777" w:rsidR="00D41B1D" w:rsidRDefault="00D41B1D" w:rsidP="00E1149B">
            <w:pPr>
              <w:pStyle w:val="1-Tabletext"/>
            </w:pPr>
          </w:p>
          <w:p w14:paraId="68435BD0" w14:textId="77777777" w:rsidR="00D41B1D" w:rsidRDefault="00D41B1D" w:rsidP="00E1149B">
            <w:pPr>
              <w:pStyle w:val="1-Tabletext"/>
            </w:pPr>
          </w:p>
          <w:p w14:paraId="7B2630A5" w14:textId="77777777" w:rsidR="00D41B1D" w:rsidRDefault="00D41B1D" w:rsidP="00E1149B">
            <w:pPr>
              <w:pStyle w:val="1-Tabletext"/>
            </w:pPr>
          </w:p>
          <w:p w14:paraId="03253457" w14:textId="77777777" w:rsidR="00D41B1D" w:rsidRDefault="00D41B1D" w:rsidP="00E1149B">
            <w:pPr>
              <w:pStyle w:val="1-Tabletext"/>
            </w:pPr>
          </w:p>
          <w:p w14:paraId="45558D9A" w14:textId="77777777" w:rsidR="00D41B1D" w:rsidRDefault="00D41B1D" w:rsidP="00E1149B">
            <w:pPr>
              <w:pStyle w:val="1-Tabletext"/>
            </w:pPr>
          </w:p>
          <w:p w14:paraId="7E2615ED" w14:textId="77777777" w:rsidR="00D41B1D" w:rsidRDefault="00D41B1D" w:rsidP="00E1149B">
            <w:pPr>
              <w:pStyle w:val="1-Tabletext"/>
            </w:pPr>
          </w:p>
          <w:p w14:paraId="162412CC" w14:textId="77777777" w:rsidR="00D41B1D" w:rsidRDefault="00D41B1D" w:rsidP="00E1149B">
            <w:pPr>
              <w:pStyle w:val="1-Tabletext"/>
            </w:pPr>
          </w:p>
          <w:p w14:paraId="00F1CC98" w14:textId="77777777" w:rsidR="00D41B1D" w:rsidRDefault="00D41B1D" w:rsidP="00E1149B">
            <w:pPr>
              <w:pStyle w:val="1-Tabletext"/>
            </w:pPr>
          </w:p>
          <w:p w14:paraId="57428456" w14:textId="77777777" w:rsidR="00D41B1D" w:rsidRDefault="00D41B1D" w:rsidP="00E1149B">
            <w:pPr>
              <w:pStyle w:val="1-Tabletext"/>
            </w:pPr>
          </w:p>
          <w:p w14:paraId="1986111E" w14:textId="49206F5F" w:rsidR="00D41B1D" w:rsidRDefault="00D41B1D" w:rsidP="00E1149B">
            <w:pPr>
              <w:pStyle w:val="1-Tabletext"/>
              <w:rPr>
                <w:b/>
                <w:bCs/>
              </w:rPr>
            </w:pPr>
            <w:r w:rsidRPr="006A3F4D">
              <w:t>Rosen (2013)</w:t>
            </w:r>
            <w:r w:rsidR="00AC01AA">
              <w:fldChar w:fldCharType="begin"/>
            </w:r>
            <w:r w:rsidR="00AC01AA">
              <w:instrText xml:space="preserve"> HYPERLINK \l "_ENREF_31" \o "Rosen, 2013 #1561" </w:instrText>
            </w:r>
            <w:r w:rsidR="00AC01AA">
              <w:fldChar w:fldCharType="separate"/>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31</w:t>
            </w:r>
            <w:r w:rsidR="00487295">
              <w:fldChar w:fldCharType="end"/>
            </w:r>
            <w:r w:rsidR="00AC01AA">
              <w:fldChar w:fldCharType="end"/>
            </w:r>
            <w:r>
              <w:t xml:space="preserve"> (continued)</w:t>
            </w:r>
          </w:p>
          <w:p w14:paraId="474B606C" w14:textId="77777777" w:rsidR="00D41B1D" w:rsidRDefault="00D41B1D" w:rsidP="00E1149B">
            <w:pPr>
              <w:pStyle w:val="1-Tabletext"/>
            </w:pPr>
          </w:p>
          <w:p w14:paraId="31BEF5BD" w14:textId="77777777" w:rsidR="00D41B1D" w:rsidRDefault="00D41B1D" w:rsidP="00E1149B">
            <w:pPr>
              <w:pStyle w:val="1-Tabletext"/>
            </w:pPr>
          </w:p>
          <w:p w14:paraId="05E619B9" w14:textId="77777777" w:rsidR="00D41B1D" w:rsidRDefault="00D41B1D" w:rsidP="00E1149B">
            <w:pPr>
              <w:pStyle w:val="1-Tabletext"/>
            </w:pPr>
          </w:p>
          <w:p w14:paraId="67757B50" w14:textId="77777777" w:rsidR="00D41B1D" w:rsidRDefault="00D41B1D" w:rsidP="00E1149B">
            <w:pPr>
              <w:pStyle w:val="1-Tabletext"/>
            </w:pPr>
          </w:p>
          <w:p w14:paraId="2108933E" w14:textId="77777777" w:rsidR="00D41B1D" w:rsidRDefault="00D41B1D" w:rsidP="00E1149B">
            <w:pPr>
              <w:pStyle w:val="1-Tabletext"/>
            </w:pPr>
          </w:p>
          <w:p w14:paraId="61056991" w14:textId="77777777" w:rsidR="00D41B1D" w:rsidRDefault="00D41B1D" w:rsidP="00E1149B">
            <w:pPr>
              <w:pStyle w:val="1-Tabletext"/>
            </w:pPr>
          </w:p>
          <w:p w14:paraId="27AFDAC9" w14:textId="77777777" w:rsidR="00D41B1D" w:rsidRDefault="00D41B1D" w:rsidP="00E1149B">
            <w:pPr>
              <w:pStyle w:val="1-Tabletext"/>
            </w:pPr>
          </w:p>
          <w:p w14:paraId="20691535" w14:textId="77777777" w:rsidR="00D41B1D" w:rsidRDefault="00D41B1D" w:rsidP="00E1149B">
            <w:pPr>
              <w:pStyle w:val="1-Tabletext"/>
            </w:pPr>
          </w:p>
          <w:p w14:paraId="7A5F50F7" w14:textId="77777777" w:rsidR="00D41B1D" w:rsidRDefault="00D41B1D" w:rsidP="00E1149B">
            <w:pPr>
              <w:pStyle w:val="1-Tabletext"/>
            </w:pPr>
          </w:p>
          <w:p w14:paraId="35B21535" w14:textId="77777777" w:rsidR="00D41B1D" w:rsidRDefault="00D41B1D" w:rsidP="00E1149B">
            <w:pPr>
              <w:pStyle w:val="1-Tabletext"/>
            </w:pPr>
          </w:p>
          <w:p w14:paraId="0BE4674D" w14:textId="77777777" w:rsidR="00D41B1D" w:rsidRDefault="00D41B1D" w:rsidP="00E1149B">
            <w:pPr>
              <w:pStyle w:val="1-Tabletext"/>
            </w:pPr>
          </w:p>
          <w:p w14:paraId="545BAEAB" w14:textId="77777777" w:rsidR="00D41B1D" w:rsidRDefault="00D41B1D" w:rsidP="00E1149B">
            <w:pPr>
              <w:pStyle w:val="1-Tabletext"/>
            </w:pPr>
          </w:p>
          <w:p w14:paraId="5C48AAB7" w14:textId="77777777" w:rsidR="00D41B1D" w:rsidRDefault="00D41B1D" w:rsidP="00E1149B">
            <w:pPr>
              <w:pStyle w:val="1-Tabletext"/>
            </w:pPr>
          </w:p>
          <w:p w14:paraId="6ACA0B17" w14:textId="77777777" w:rsidR="00D41B1D" w:rsidRDefault="00D41B1D" w:rsidP="00E1149B">
            <w:pPr>
              <w:pStyle w:val="1-Tabletext"/>
            </w:pPr>
          </w:p>
          <w:p w14:paraId="64185EAD" w14:textId="77777777" w:rsidR="00D41B1D" w:rsidRDefault="00D41B1D" w:rsidP="00E1149B">
            <w:pPr>
              <w:pStyle w:val="1-Tabletext"/>
            </w:pPr>
          </w:p>
          <w:p w14:paraId="15F4ED4A" w14:textId="77777777" w:rsidR="00D41B1D" w:rsidRDefault="00D41B1D" w:rsidP="00E1149B">
            <w:pPr>
              <w:pStyle w:val="1-Tabletext"/>
            </w:pPr>
          </w:p>
          <w:p w14:paraId="703FEC92" w14:textId="77777777" w:rsidR="00D41B1D" w:rsidRDefault="00D41B1D" w:rsidP="00E1149B">
            <w:pPr>
              <w:pStyle w:val="1-Tabletext"/>
            </w:pPr>
          </w:p>
          <w:p w14:paraId="5F63A22F" w14:textId="77777777" w:rsidR="00D41B1D" w:rsidRDefault="00D41B1D" w:rsidP="00E1149B">
            <w:pPr>
              <w:pStyle w:val="1-Tabletext"/>
            </w:pPr>
          </w:p>
          <w:p w14:paraId="0C51DCBD" w14:textId="77777777" w:rsidR="00D41B1D" w:rsidRDefault="00D41B1D" w:rsidP="00E1149B">
            <w:pPr>
              <w:pStyle w:val="1-Tabletext"/>
            </w:pPr>
          </w:p>
          <w:p w14:paraId="3B8DF535" w14:textId="77777777" w:rsidR="00D41B1D" w:rsidRDefault="00D41B1D" w:rsidP="00E1149B">
            <w:pPr>
              <w:pStyle w:val="1-Tabletext"/>
            </w:pPr>
          </w:p>
          <w:p w14:paraId="5004D515" w14:textId="77777777" w:rsidR="00D41B1D" w:rsidRDefault="00D41B1D" w:rsidP="00E1149B">
            <w:pPr>
              <w:pStyle w:val="1-Tabletext"/>
            </w:pPr>
          </w:p>
          <w:p w14:paraId="646F76DF" w14:textId="77777777" w:rsidR="00D41B1D" w:rsidRDefault="00D41B1D" w:rsidP="00E1149B">
            <w:pPr>
              <w:pStyle w:val="1-Tabletext"/>
            </w:pPr>
          </w:p>
          <w:p w14:paraId="23302699" w14:textId="77777777" w:rsidR="00D41B1D" w:rsidRDefault="00D41B1D" w:rsidP="00E1149B">
            <w:pPr>
              <w:pStyle w:val="1-Tabletext"/>
            </w:pPr>
          </w:p>
          <w:p w14:paraId="09459068" w14:textId="77777777" w:rsidR="00D41B1D" w:rsidRDefault="00D41B1D" w:rsidP="00E1149B">
            <w:pPr>
              <w:pStyle w:val="1-Tabletext"/>
            </w:pPr>
          </w:p>
          <w:p w14:paraId="4CC18A92" w14:textId="77777777" w:rsidR="00D41B1D" w:rsidRDefault="00D41B1D" w:rsidP="00E1149B">
            <w:pPr>
              <w:pStyle w:val="1-Tabletext"/>
            </w:pPr>
          </w:p>
          <w:p w14:paraId="37EDE3FF" w14:textId="77777777" w:rsidR="00D41B1D" w:rsidRDefault="00D41B1D" w:rsidP="00E1149B">
            <w:pPr>
              <w:pStyle w:val="1-Tabletext"/>
            </w:pPr>
          </w:p>
          <w:p w14:paraId="3C508920" w14:textId="77777777" w:rsidR="00D41B1D" w:rsidRDefault="00D41B1D" w:rsidP="00E1149B">
            <w:pPr>
              <w:pStyle w:val="1-Tabletext"/>
            </w:pPr>
          </w:p>
          <w:p w14:paraId="78A96225" w14:textId="77777777" w:rsidR="00D41B1D" w:rsidRDefault="00D41B1D" w:rsidP="00E1149B">
            <w:pPr>
              <w:pStyle w:val="1-Tabletext"/>
            </w:pPr>
          </w:p>
          <w:p w14:paraId="15271743" w14:textId="77777777" w:rsidR="00D41B1D" w:rsidRDefault="00D41B1D" w:rsidP="00E1149B">
            <w:pPr>
              <w:pStyle w:val="1-Tabletext"/>
            </w:pPr>
          </w:p>
          <w:p w14:paraId="17B41586" w14:textId="77777777" w:rsidR="00D41B1D" w:rsidRDefault="00D41B1D" w:rsidP="00E1149B">
            <w:pPr>
              <w:pStyle w:val="1-Tabletext"/>
            </w:pPr>
          </w:p>
          <w:p w14:paraId="72AA6149" w14:textId="77777777" w:rsidR="00D41B1D" w:rsidRDefault="00D41B1D" w:rsidP="00E1149B">
            <w:pPr>
              <w:pStyle w:val="1-Tabletext"/>
            </w:pPr>
          </w:p>
          <w:p w14:paraId="0D6322C9" w14:textId="77777777" w:rsidR="00D41B1D" w:rsidRDefault="00D41B1D" w:rsidP="00E1149B">
            <w:pPr>
              <w:pStyle w:val="1-Tabletext"/>
            </w:pPr>
          </w:p>
          <w:p w14:paraId="2F3A36D6" w14:textId="77777777" w:rsidR="00D41B1D" w:rsidRDefault="00D41B1D" w:rsidP="00E1149B">
            <w:pPr>
              <w:pStyle w:val="1-Tabletext"/>
            </w:pPr>
          </w:p>
          <w:p w14:paraId="675683F6" w14:textId="77777777" w:rsidR="00D41B1D" w:rsidRDefault="00D41B1D" w:rsidP="00E1149B">
            <w:pPr>
              <w:pStyle w:val="1-Tabletext"/>
            </w:pPr>
          </w:p>
          <w:p w14:paraId="7D11547F" w14:textId="77777777" w:rsidR="00D41B1D" w:rsidRDefault="00D41B1D" w:rsidP="00E1149B">
            <w:pPr>
              <w:pStyle w:val="1-Tabletext"/>
            </w:pPr>
          </w:p>
          <w:p w14:paraId="1CE38E11" w14:textId="77777777" w:rsidR="00D41B1D" w:rsidRDefault="00D41B1D" w:rsidP="00E1149B">
            <w:pPr>
              <w:pStyle w:val="1-Tabletext"/>
            </w:pPr>
          </w:p>
          <w:p w14:paraId="5CBD4133" w14:textId="77777777" w:rsidR="00932425" w:rsidRDefault="00932425" w:rsidP="00E1149B">
            <w:pPr>
              <w:pStyle w:val="1-Tabletext"/>
            </w:pPr>
          </w:p>
          <w:p w14:paraId="673FC6D4" w14:textId="77777777" w:rsidR="00932425" w:rsidRDefault="00932425" w:rsidP="00E1149B">
            <w:pPr>
              <w:pStyle w:val="1-Tabletext"/>
            </w:pPr>
          </w:p>
          <w:p w14:paraId="7603ADAF" w14:textId="74F08F83" w:rsidR="00D41B1D" w:rsidRPr="006A3F4D" w:rsidRDefault="00D41B1D" w:rsidP="00E1149B">
            <w:pPr>
              <w:pStyle w:val="1-Tabletext"/>
            </w:pPr>
            <w:r w:rsidRPr="006A3F4D">
              <w:t>Rosen (2013)</w:t>
            </w:r>
            <w:r w:rsidR="00AC01AA">
              <w:fldChar w:fldCharType="begin"/>
            </w:r>
            <w:r w:rsidR="00AC01AA">
              <w:instrText xml:space="preserve"> HYPERLINK \l "_ENREF_31" \o "Rosen, 2013 #1561" </w:instrText>
            </w:r>
            <w:r w:rsidR="00AC01AA">
              <w:fldChar w:fldCharType="separate"/>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c2VuPC9BdXRob3I+PFllYXI+MjAxMzwvWWVhcj48UmVjTnVtPjE1NjE8L1JlY051bT48RGlzcGxh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31</w:t>
            </w:r>
            <w:r w:rsidR="00487295">
              <w:fldChar w:fldCharType="end"/>
            </w:r>
            <w:r w:rsidR="00AC01AA">
              <w:fldChar w:fldCharType="end"/>
            </w:r>
            <w:r>
              <w:t xml:space="preserve"> (continued)</w:t>
            </w:r>
          </w:p>
        </w:tc>
        <w:tc>
          <w:tcPr>
            <w:tcW w:w="625" w:type="pct"/>
          </w:tcPr>
          <w:p w14:paraId="062B079E" w14:textId="77777777" w:rsidR="00D41B1D" w:rsidRPr="006A3F4D" w:rsidRDefault="00D41B1D" w:rsidP="00E1149B">
            <w:pPr>
              <w:pStyle w:val="1-Tabletext"/>
            </w:pPr>
            <w:r w:rsidRPr="003D2F65">
              <w:t>Condition:</w:t>
            </w:r>
            <w:r w:rsidRPr="006A3F4D">
              <w:t xml:space="preserve"> Post-traumatic Stress Disorder (PTSD)</w:t>
            </w:r>
          </w:p>
          <w:p w14:paraId="3BCFE163" w14:textId="77777777" w:rsidR="00D41B1D" w:rsidRPr="006A3F4D" w:rsidRDefault="00D41B1D" w:rsidP="00E1149B">
            <w:pPr>
              <w:pStyle w:val="1-Tabletext"/>
            </w:pPr>
            <w:r w:rsidRPr="003D2F65">
              <w:t>Provider:</w:t>
            </w:r>
            <w:r w:rsidRPr="006A3F4D">
              <w:t xml:space="preserve"> Clinical psychology graduate students supervised by clinical psychologists</w:t>
            </w:r>
            <w:r w:rsidRPr="006A3F4D">
              <w:br/>
            </w:r>
            <w:r w:rsidRPr="003D2F65">
              <w:t>Setting:</w:t>
            </w:r>
            <w:r w:rsidRPr="006A3F4D">
              <w:t xml:space="preserve"> Veterans Affairs residential PTSD treatment programs</w:t>
            </w:r>
            <w:r w:rsidRPr="006A3F4D">
              <w:br/>
            </w:r>
            <w:r w:rsidRPr="003D2F65">
              <w:t>Country:</w:t>
            </w:r>
            <w:r w:rsidRPr="006A3F4D">
              <w:t xml:space="preserve"> United States</w:t>
            </w:r>
            <w:r w:rsidRPr="006A3F4D">
              <w:br/>
            </w:r>
            <w:r w:rsidRPr="003D2F65">
              <w:t>Funder:</w:t>
            </w:r>
            <w:r w:rsidRPr="006A3F4D">
              <w:t xml:space="preserve"> Not reported</w:t>
            </w:r>
          </w:p>
          <w:p w14:paraId="31065427" w14:textId="77777777" w:rsidR="00D41B1D" w:rsidRPr="006A3F4D" w:rsidRDefault="00D41B1D" w:rsidP="00E1149B">
            <w:pPr>
              <w:pStyle w:val="1-Tabletext"/>
            </w:pPr>
            <w:r w:rsidRPr="003D2F65">
              <w:t>Risk of bias:</w:t>
            </w:r>
            <w:r w:rsidRPr="006A3F4D">
              <w:t xml:space="preserve"> Some concerns</w:t>
            </w:r>
          </w:p>
        </w:tc>
        <w:tc>
          <w:tcPr>
            <w:tcW w:w="625" w:type="pct"/>
          </w:tcPr>
          <w:p w14:paraId="5AD7370E" w14:textId="77777777" w:rsidR="00D41B1D" w:rsidRPr="006A3F4D" w:rsidRDefault="00D41B1D" w:rsidP="00E1149B">
            <w:pPr>
              <w:pStyle w:val="1-Tabletext"/>
            </w:pPr>
            <w:r w:rsidRPr="003D2F65">
              <w:t>Comparator (G1):</w:t>
            </w:r>
            <w:r w:rsidRPr="006A3F4D">
              <w:t xml:space="preserve"> Standard aftercare</w:t>
            </w:r>
            <w:r w:rsidRPr="006A3F4D">
              <w:br/>
              <w:t>N=425</w:t>
            </w:r>
            <w:r w:rsidRPr="006A3F4D">
              <w:br/>
            </w:r>
            <w:r w:rsidRPr="003D2F65">
              <w:t>Comparator type:</w:t>
            </w:r>
            <w:r w:rsidRPr="006A3F4D">
              <w:t xml:space="preserve"> Referred or directed to</w:t>
            </w:r>
          </w:p>
          <w:p w14:paraId="0D67FA97" w14:textId="77777777" w:rsidR="00D41B1D" w:rsidRPr="003D2F65" w:rsidRDefault="00D41B1D" w:rsidP="00E1149B">
            <w:pPr>
              <w:pStyle w:val="1-Tabletext"/>
            </w:pPr>
          </w:p>
          <w:p w14:paraId="690538E9" w14:textId="1A11177D" w:rsidR="00D41B1D" w:rsidRPr="006A3F4D" w:rsidRDefault="00D41B1D" w:rsidP="00E1149B">
            <w:pPr>
              <w:pStyle w:val="1-Tabletext"/>
            </w:pPr>
            <w:r w:rsidRPr="003D2F65">
              <w:t>Intervention (G2):</w:t>
            </w:r>
            <w:r w:rsidRPr="006A3F4D">
              <w:t xml:space="preserve"> Standard aftercare plus telephone monitoring and support </w:t>
            </w:r>
            <w:r w:rsidRPr="006A3F4D">
              <w:br/>
              <w:t>N=412</w:t>
            </w:r>
            <w:r w:rsidRPr="006A3F4D">
              <w:br/>
            </w:r>
            <w:r w:rsidRPr="003D2F65">
              <w:t>Intervention type:</w:t>
            </w:r>
            <w:r w:rsidRPr="006A3F4D">
              <w:t xml:space="preserve"> Audio-only with supports for transitioning care </w:t>
            </w:r>
            <w:r w:rsidR="00934E9A">
              <w:t>(supplement with audio care)</w:t>
            </w:r>
          </w:p>
        </w:tc>
        <w:tc>
          <w:tcPr>
            <w:tcW w:w="625" w:type="pct"/>
          </w:tcPr>
          <w:p w14:paraId="08653C7B" w14:textId="77777777" w:rsidR="00D41B1D" w:rsidRPr="00AC01AA" w:rsidRDefault="00D41B1D" w:rsidP="00E1149B">
            <w:pPr>
              <w:pStyle w:val="1-Tabletext"/>
            </w:pPr>
            <w:r w:rsidRPr="00AC01AA">
              <w:t xml:space="preserve">PTSD severity follow-up (4 months, 12 months) </w:t>
            </w:r>
            <w:r w:rsidRPr="00AC01AA">
              <w:br/>
              <w:t xml:space="preserve">Assessed using PTSD Checklist </w:t>
            </w:r>
            <w:r w:rsidRPr="00AC01AA">
              <w:br/>
            </w:r>
            <w:r w:rsidRPr="00AC01AA">
              <w:br/>
              <w:t>Baseline</w:t>
            </w:r>
            <w:r w:rsidRPr="00AC01AA">
              <w:br/>
              <w:t>Similar scores (no test of significance) reflected probable PTSD</w:t>
            </w:r>
            <w:r w:rsidRPr="00AC01AA">
              <w:br/>
              <w:t>Follow-up (4 months)</w:t>
            </w:r>
            <w:r w:rsidRPr="00AC01AA">
              <w:br/>
              <w:t>No difference between groups (p=NR), scores reflected probable PTSD</w:t>
            </w:r>
            <w:r w:rsidRPr="00AC01AA">
              <w:br/>
              <w:t>Follow-up (12 months)</w:t>
            </w:r>
            <w:r w:rsidRPr="00AC01AA">
              <w:br/>
              <w:t>No difference between groups (p=NR), scores reflected probable PTSD</w:t>
            </w:r>
          </w:p>
        </w:tc>
        <w:tc>
          <w:tcPr>
            <w:tcW w:w="625" w:type="pct"/>
          </w:tcPr>
          <w:p w14:paraId="2ECDFB7F" w14:textId="77777777" w:rsidR="00D41B1D" w:rsidRPr="00AC01AA" w:rsidRDefault="00D41B1D" w:rsidP="00E1149B">
            <w:pPr>
              <w:pStyle w:val="1-Tabletext"/>
            </w:pPr>
            <w:r w:rsidRPr="00AC01AA">
              <w:t>Quality-of-life follow-up (4 months, 12 months)</w:t>
            </w:r>
            <w:r w:rsidRPr="00AC01AA">
              <w:br/>
              <w:t>Assessed using the 10-item Veterans Affairs Military Stress Treatment Assessment quality-of-life subscale; scores range from 1 to 7, with higher scores indicating greater satisfaction</w:t>
            </w:r>
          </w:p>
          <w:p w14:paraId="2F36158C" w14:textId="77777777" w:rsidR="00D41B1D" w:rsidRPr="00AC01AA" w:rsidRDefault="00D41B1D" w:rsidP="00E1149B">
            <w:pPr>
              <w:pStyle w:val="1-Tabletext"/>
            </w:pPr>
            <w:r w:rsidRPr="00AC01AA">
              <w:br/>
              <w:t>Mean (SD) follow-up (4 months)</w:t>
            </w:r>
            <w:r w:rsidRPr="00AC01AA">
              <w:br/>
              <w:t>G1 (n=NR): 3.2 (1.1)</w:t>
            </w:r>
            <w:r w:rsidRPr="00AC01AA">
              <w:br/>
              <w:t xml:space="preserve">G2 (n=NR): 3.2 (1.1) </w:t>
            </w:r>
            <w:r w:rsidRPr="00AC01AA">
              <w:br/>
              <w:t>d=-0.03</w:t>
            </w:r>
            <w:r w:rsidRPr="00AC01AA">
              <w:br/>
              <w:t>Follow-up (12 months)</w:t>
            </w:r>
            <w:r w:rsidRPr="00AC01AA">
              <w:br/>
              <w:t>G1 (n=NR): 3.3 (1.1)</w:t>
            </w:r>
            <w:r w:rsidRPr="00AC01AA">
              <w:br/>
              <w:t>G2 (n=NR): 3.3 (1.1)</w:t>
            </w:r>
            <w:r w:rsidRPr="00AC01AA">
              <w:br/>
              <w:t>d=0.00</w:t>
            </w:r>
          </w:p>
        </w:tc>
        <w:tc>
          <w:tcPr>
            <w:tcW w:w="625" w:type="pct"/>
          </w:tcPr>
          <w:p w14:paraId="48E5709A" w14:textId="77777777" w:rsidR="00D41B1D" w:rsidRPr="00AC01AA" w:rsidRDefault="00D41B1D" w:rsidP="00E1149B">
            <w:pPr>
              <w:pStyle w:val="1-Tabletext"/>
            </w:pPr>
            <w:r w:rsidRPr="00AC01AA">
              <w:t xml:space="preserve">Call completion post-treatment (3 months; intervention arm only) </w:t>
            </w:r>
          </w:p>
          <w:p w14:paraId="251DAE7F" w14:textId="77777777" w:rsidR="00D41B1D" w:rsidRPr="00AC01AA" w:rsidRDefault="00D41B1D" w:rsidP="00E1149B">
            <w:pPr>
              <w:pStyle w:val="1-Tabletext"/>
            </w:pPr>
            <w:r w:rsidRPr="00AC01AA">
              <w:t>Assessed using trial data; calls completed out of six planned calls</w:t>
            </w:r>
          </w:p>
          <w:p w14:paraId="7EBBFCD9" w14:textId="77777777" w:rsidR="00D41B1D" w:rsidRPr="00AC01AA" w:rsidRDefault="00D41B1D" w:rsidP="00E1149B">
            <w:pPr>
              <w:pStyle w:val="1-Tabletext"/>
            </w:pPr>
            <w:r w:rsidRPr="00AC01AA">
              <w:t>Completed at least 1 call</w:t>
            </w:r>
          </w:p>
          <w:p w14:paraId="0CE01250" w14:textId="77777777" w:rsidR="00D41B1D" w:rsidRPr="00AC01AA" w:rsidRDefault="00D41B1D" w:rsidP="00E1149B">
            <w:pPr>
              <w:pStyle w:val="1-Tabletext"/>
            </w:pPr>
            <w:r w:rsidRPr="00AC01AA">
              <w:t>355 (86%)</w:t>
            </w:r>
          </w:p>
          <w:p w14:paraId="0B2B35BF" w14:textId="77777777" w:rsidR="00D41B1D" w:rsidRPr="00AC01AA" w:rsidRDefault="00D41B1D" w:rsidP="00E1149B">
            <w:pPr>
              <w:pStyle w:val="1-Tabletext"/>
            </w:pPr>
            <w:r w:rsidRPr="00AC01AA">
              <w:t>Mean (SD)</w:t>
            </w:r>
          </w:p>
          <w:p w14:paraId="13B99A16" w14:textId="77777777" w:rsidR="00D41B1D" w:rsidRPr="00AC01AA" w:rsidRDefault="00D41B1D" w:rsidP="00E1149B">
            <w:pPr>
              <w:pStyle w:val="1-Tabletext"/>
            </w:pPr>
            <w:r w:rsidRPr="00AC01AA">
              <w:t>4.5 (1.6)</w:t>
            </w:r>
          </w:p>
          <w:p w14:paraId="5258EC39" w14:textId="77777777" w:rsidR="00D41B1D" w:rsidRPr="00AC01AA" w:rsidRDefault="00D41B1D" w:rsidP="00E1149B">
            <w:pPr>
              <w:pStyle w:val="1-Tabletext"/>
            </w:pPr>
          </w:p>
          <w:p w14:paraId="386B2352" w14:textId="77777777" w:rsidR="00D41B1D" w:rsidRPr="00AC01AA" w:rsidRDefault="00D41B1D" w:rsidP="00E1149B">
            <w:pPr>
              <w:pStyle w:val="1-Tabletext"/>
              <w:rPr>
                <w:color w:val="000000"/>
              </w:rPr>
            </w:pPr>
            <w:r w:rsidRPr="00AC01AA">
              <w:t>Medication possession ratio follow-up (12 months)</w:t>
            </w:r>
          </w:p>
          <w:p w14:paraId="0136C7C0" w14:textId="77777777" w:rsidR="00D41B1D" w:rsidRPr="00AC01AA" w:rsidRDefault="00D41B1D" w:rsidP="00E1149B">
            <w:pPr>
              <w:pStyle w:val="1-Tabletext"/>
            </w:pPr>
            <w:r w:rsidRPr="00AC01AA">
              <w:t xml:space="preserve">Assessed using the National Data Extracts for Pharmacy Database; for participants prescribed antidepressants, ratios were calculated as days’ supply of medications divided by total days; participants receiving telephone monitoring and support were expected to have higher medication possession ratios than those receiving standard referrals only  </w:t>
            </w:r>
            <w:r w:rsidRPr="00AC01AA">
              <w:br/>
              <w:t xml:space="preserve">Mean (SD) </w:t>
            </w:r>
            <w:r w:rsidRPr="00AC01AA">
              <w:br/>
              <w:t>Among 758 participants prescribed antidepressants</w:t>
            </w:r>
            <w:r w:rsidRPr="00AC01AA">
              <w:br/>
              <w:t>G1: 0.62 (0.27)</w:t>
            </w:r>
            <w:r w:rsidRPr="00AC01AA">
              <w:br/>
              <w:t>G2: 0.60 (0.26)</w:t>
            </w:r>
          </w:p>
          <w:p w14:paraId="2D99C4C0" w14:textId="77777777" w:rsidR="00D41B1D" w:rsidRPr="00AC01AA" w:rsidRDefault="00D41B1D" w:rsidP="00E1149B">
            <w:pPr>
              <w:pStyle w:val="1-Tabletext"/>
            </w:pPr>
          </w:p>
          <w:p w14:paraId="7F1DD5D6" w14:textId="77777777" w:rsidR="00D41B1D" w:rsidRPr="00AC01AA" w:rsidRDefault="00D41B1D" w:rsidP="00E1149B">
            <w:pPr>
              <w:pStyle w:val="1-Tabletext"/>
            </w:pPr>
            <w:r w:rsidRPr="00AC01AA">
              <w:t>Time to first outpatient mental health appointment (within 30 days of discharge)</w:t>
            </w:r>
          </w:p>
          <w:p w14:paraId="36A16126" w14:textId="77777777" w:rsidR="00D41B1D" w:rsidRPr="00AC01AA" w:rsidRDefault="00D41B1D" w:rsidP="00E1149B">
            <w:pPr>
              <w:pStyle w:val="1-Tabletext"/>
            </w:pPr>
            <w:r w:rsidRPr="00AC01AA">
              <w:t>Assessed using the National Patient Care Database; number of participants completing a mental health visit within 30 days of discharge; participants receiving telephone monitoring and support were expected to have fewer days between discharge and attending a first outpatient mental health appointment than those receiving standard referrals only</w:t>
            </w:r>
          </w:p>
          <w:p w14:paraId="6818CE56" w14:textId="77777777" w:rsidR="00D41B1D" w:rsidRPr="00AC01AA" w:rsidRDefault="00D41B1D" w:rsidP="00E1149B">
            <w:pPr>
              <w:pStyle w:val="1-Tabletext"/>
            </w:pPr>
            <w:r w:rsidRPr="00AC01AA">
              <w:t>G1: 370 (87%)</w:t>
            </w:r>
            <w:r w:rsidRPr="00AC01AA">
              <w:br/>
              <w:t>G2: 354 (86%)</w:t>
            </w:r>
          </w:p>
          <w:p w14:paraId="1AB0A9C9" w14:textId="77777777" w:rsidR="00D41B1D" w:rsidRPr="00AC01AA" w:rsidRDefault="00D41B1D" w:rsidP="00E1149B">
            <w:pPr>
              <w:pStyle w:val="1-Tabletext"/>
            </w:pPr>
          </w:p>
          <w:p w14:paraId="066E571E" w14:textId="77777777" w:rsidR="00D41B1D" w:rsidRPr="00AC01AA" w:rsidRDefault="00D41B1D" w:rsidP="00E1149B">
            <w:pPr>
              <w:pStyle w:val="1-Tabletext"/>
            </w:pPr>
            <w:r w:rsidRPr="00AC01AA">
              <w:t>Mental health telephone visits (within 90-days of discharge)</w:t>
            </w:r>
          </w:p>
          <w:p w14:paraId="5210DE3B" w14:textId="77777777" w:rsidR="00D41B1D" w:rsidRPr="00AC01AA" w:rsidRDefault="00D41B1D" w:rsidP="00E1149B">
            <w:pPr>
              <w:pStyle w:val="1-Tabletext"/>
            </w:pPr>
            <w:r w:rsidRPr="00AC01AA">
              <w:t xml:space="preserve">Assessed using the National Patient Care Database; telephone visits with mental health providers not delivered as part of the study; participants receiving telephone monitoring and support  are expected to have more mental health visits than those receiving standard referrals only </w:t>
            </w:r>
            <w:r w:rsidRPr="00AC01AA">
              <w:br/>
              <w:t>Mean (SD)</w:t>
            </w:r>
            <w:r w:rsidRPr="00AC01AA">
              <w:br/>
              <w:t>G1: 1.3 (2.8)</w:t>
            </w:r>
            <w:r w:rsidRPr="00AC01AA">
              <w:br/>
              <w:t>G2: 3.2 (4.1)</w:t>
            </w:r>
            <w:r w:rsidRPr="00AC01AA">
              <w:br/>
              <w:t>t=8.0 (df=1,831), p&lt;0.001</w:t>
            </w:r>
          </w:p>
          <w:p w14:paraId="6C2A7072" w14:textId="77777777" w:rsidR="00D41B1D" w:rsidRPr="00AC01AA" w:rsidRDefault="00D41B1D" w:rsidP="00E1149B">
            <w:pPr>
              <w:pStyle w:val="1-Tabletext"/>
            </w:pPr>
          </w:p>
          <w:p w14:paraId="3328BEA6" w14:textId="77777777" w:rsidR="00D41B1D" w:rsidRPr="00AC01AA" w:rsidRDefault="00D41B1D" w:rsidP="00E1149B">
            <w:pPr>
              <w:pStyle w:val="1-Tabletext"/>
            </w:pPr>
            <w:r w:rsidRPr="00AC01AA">
              <w:t xml:space="preserve">Outpatient treatment visits follow-up (1 year) </w:t>
            </w:r>
            <w:r w:rsidRPr="00AC01AA">
              <w:br/>
              <w:t xml:space="preserve">Assessed using the National Patient Care Database; number of in-person mental health or addiction treatment visits; participants receiving telephone monitoring and support were expected to have more mental health visits than those receiving standard referrals only </w:t>
            </w:r>
            <w:r w:rsidRPr="00AC01AA">
              <w:br/>
              <w:t>Mean (SD)</w:t>
            </w:r>
            <w:r w:rsidRPr="00AC01AA">
              <w:br/>
              <w:t>G1: 34.4 (39.9)</w:t>
            </w:r>
            <w:r w:rsidRPr="00AC01AA">
              <w:br/>
              <w:t>G2: 37.8 (46.6)</w:t>
            </w:r>
          </w:p>
          <w:p w14:paraId="3D26BC3F" w14:textId="77777777" w:rsidR="00D41B1D" w:rsidRPr="00AC01AA" w:rsidRDefault="00D41B1D" w:rsidP="00E1149B">
            <w:pPr>
              <w:pStyle w:val="1-Tabletext"/>
            </w:pPr>
          </w:p>
          <w:p w14:paraId="1210A3D7" w14:textId="77777777" w:rsidR="00D41B1D" w:rsidRPr="00AC01AA" w:rsidRDefault="00D41B1D" w:rsidP="00E1149B">
            <w:pPr>
              <w:pStyle w:val="1-Tabletext"/>
            </w:pPr>
            <w:r w:rsidRPr="00AC01AA">
              <w:t>Re-hospitalizations follow-up (1 year)</w:t>
            </w:r>
            <w:r w:rsidRPr="00AC01AA">
              <w:br/>
              <w:t>Assessed using the National Patient Care Database; re-hospitalizations in a psychiatric or substance use bed section and mental health and substance use outpatient treatment visits in the year after discharge; participants receiving telephone monitoring and support are hypothesized to have longer time to re-hospitalization than those receiving standard referrals only</w:t>
            </w:r>
            <w:r w:rsidRPr="00AC01AA">
              <w:br/>
              <w:t>G1: 55 (13%)</w:t>
            </w:r>
            <w:r w:rsidRPr="00AC01AA">
              <w:br/>
              <w:t>G2: 46 (11%)</w:t>
            </w:r>
            <w:r w:rsidRPr="00AC01AA">
              <w:br/>
              <w:t>Time to rehospitalization was similar in both conditions</w:t>
            </w:r>
          </w:p>
        </w:tc>
        <w:tc>
          <w:tcPr>
            <w:tcW w:w="625" w:type="pct"/>
          </w:tcPr>
          <w:p w14:paraId="236A389D" w14:textId="77777777" w:rsidR="00D41B1D" w:rsidRPr="00AC01AA" w:rsidRDefault="00D41B1D" w:rsidP="00E1149B">
            <w:pPr>
              <w:pStyle w:val="1-Tabletext"/>
            </w:pPr>
            <w:r w:rsidRPr="00AC01AA">
              <w:t>NR</w:t>
            </w:r>
          </w:p>
        </w:tc>
        <w:tc>
          <w:tcPr>
            <w:tcW w:w="625" w:type="pct"/>
          </w:tcPr>
          <w:p w14:paraId="3D0A99C8" w14:textId="77777777" w:rsidR="00D41B1D" w:rsidRPr="00AC01AA" w:rsidRDefault="00D41B1D" w:rsidP="00E1149B">
            <w:pPr>
              <w:pStyle w:val="1-Tabletext"/>
            </w:pPr>
            <w:r w:rsidRPr="00AC01AA">
              <w:t>Unintended effects or harms during the study</w:t>
            </w:r>
          </w:p>
          <w:p w14:paraId="5ABA50B7" w14:textId="77777777" w:rsidR="00D41B1D" w:rsidRPr="00AC01AA" w:rsidRDefault="00D41B1D" w:rsidP="00E1149B">
            <w:pPr>
              <w:pStyle w:val="1-Tabletext"/>
            </w:pPr>
            <w:r w:rsidRPr="00AC01AA">
              <w:t>None occurred</w:t>
            </w:r>
          </w:p>
          <w:p w14:paraId="38B76C20" w14:textId="77777777" w:rsidR="00D41B1D" w:rsidRPr="00AC01AA" w:rsidRDefault="00D41B1D" w:rsidP="00E1149B">
            <w:pPr>
              <w:pStyle w:val="1-Tabletext"/>
            </w:pPr>
          </w:p>
        </w:tc>
      </w:tr>
      <w:tr w:rsidR="00D41B1D" w:rsidRPr="006A3F4D" w14:paraId="0B28C54B" w14:textId="77777777" w:rsidTr="00596A0A">
        <w:tc>
          <w:tcPr>
            <w:tcW w:w="625" w:type="pct"/>
          </w:tcPr>
          <w:p w14:paraId="13BA3B71" w14:textId="0B4C2FD5" w:rsidR="00D41B1D" w:rsidRDefault="00D41B1D" w:rsidP="00E1149B">
            <w:pPr>
              <w:pStyle w:val="1-Tabletext"/>
              <w:rPr>
                <w:b/>
                <w:bCs/>
              </w:rPr>
            </w:pPr>
            <w:r w:rsidRPr="006A3F4D">
              <w:t>Rosen (2017)</w:t>
            </w:r>
            <w:r w:rsidR="00AC01AA">
              <w:fldChar w:fldCharType="begin"/>
            </w:r>
            <w:r w:rsidR="00AC01AA">
              <w:instrText xml:space="preserve"> HYPERLINK \l "_ENREF_32" \o "Rosen, 2017 #949" </w:instrText>
            </w:r>
            <w:r w:rsidR="00AC01AA">
              <w:fldChar w:fldCharType="separate"/>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32</w:t>
            </w:r>
            <w:r w:rsidR="00487295">
              <w:fldChar w:fldCharType="end"/>
            </w:r>
            <w:r w:rsidR="00AC01AA">
              <w:fldChar w:fldCharType="end"/>
            </w:r>
          </w:p>
          <w:p w14:paraId="6A872634" w14:textId="77777777" w:rsidR="00D41B1D" w:rsidRDefault="00D41B1D" w:rsidP="00E1149B">
            <w:pPr>
              <w:pStyle w:val="1-Tabletext"/>
            </w:pPr>
          </w:p>
          <w:p w14:paraId="5DD19605" w14:textId="77777777" w:rsidR="00D41B1D" w:rsidRDefault="00D41B1D" w:rsidP="00E1149B">
            <w:pPr>
              <w:pStyle w:val="1-Tabletext"/>
            </w:pPr>
          </w:p>
          <w:p w14:paraId="4C7524B1" w14:textId="77777777" w:rsidR="00D41B1D" w:rsidRDefault="00D41B1D" w:rsidP="00E1149B">
            <w:pPr>
              <w:pStyle w:val="1-Tabletext"/>
            </w:pPr>
          </w:p>
          <w:p w14:paraId="450D8333" w14:textId="77777777" w:rsidR="00D41B1D" w:rsidRDefault="00D41B1D" w:rsidP="00E1149B">
            <w:pPr>
              <w:pStyle w:val="1-Tabletext"/>
            </w:pPr>
          </w:p>
          <w:p w14:paraId="326F20C2" w14:textId="77777777" w:rsidR="00D41B1D" w:rsidRDefault="00D41B1D" w:rsidP="00E1149B">
            <w:pPr>
              <w:pStyle w:val="1-Tabletext"/>
            </w:pPr>
          </w:p>
          <w:p w14:paraId="6C487529" w14:textId="77777777" w:rsidR="00D41B1D" w:rsidRDefault="00D41B1D" w:rsidP="00E1149B">
            <w:pPr>
              <w:pStyle w:val="1-Tabletext"/>
            </w:pPr>
          </w:p>
          <w:p w14:paraId="32C3990F" w14:textId="77777777" w:rsidR="00D41B1D" w:rsidRDefault="00D41B1D" w:rsidP="00E1149B">
            <w:pPr>
              <w:pStyle w:val="1-Tabletext"/>
            </w:pPr>
          </w:p>
          <w:p w14:paraId="14D3B556" w14:textId="77777777" w:rsidR="00D41B1D" w:rsidRDefault="00D41B1D" w:rsidP="00E1149B">
            <w:pPr>
              <w:pStyle w:val="1-Tabletext"/>
            </w:pPr>
          </w:p>
          <w:p w14:paraId="6FA5D644" w14:textId="6BF4122C" w:rsidR="00D41B1D" w:rsidRDefault="00D41B1D" w:rsidP="00E1149B">
            <w:pPr>
              <w:pStyle w:val="1-Tabletext"/>
            </w:pPr>
          </w:p>
          <w:p w14:paraId="0D6A19E0" w14:textId="7065D0E0" w:rsidR="00932425" w:rsidRDefault="00932425" w:rsidP="00E1149B">
            <w:pPr>
              <w:pStyle w:val="1-Tabletext"/>
            </w:pPr>
          </w:p>
          <w:p w14:paraId="0D0B210E" w14:textId="3B4CD320" w:rsidR="00932425" w:rsidRDefault="00932425" w:rsidP="00E1149B">
            <w:pPr>
              <w:pStyle w:val="1-Tabletext"/>
            </w:pPr>
          </w:p>
          <w:p w14:paraId="0D4C4EDD" w14:textId="0B7BEC4B" w:rsidR="00932425" w:rsidRDefault="00932425" w:rsidP="00E1149B">
            <w:pPr>
              <w:pStyle w:val="1-Tabletext"/>
            </w:pPr>
          </w:p>
          <w:p w14:paraId="2C24BBC9" w14:textId="61304078" w:rsidR="00932425" w:rsidRDefault="00932425" w:rsidP="00E1149B">
            <w:pPr>
              <w:pStyle w:val="1-Tabletext"/>
            </w:pPr>
          </w:p>
          <w:p w14:paraId="13261570" w14:textId="4FCD50C4" w:rsidR="00932425" w:rsidRDefault="00932425" w:rsidP="00E1149B">
            <w:pPr>
              <w:pStyle w:val="1-Tabletext"/>
            </w:pPr>
          </w:p>
          <w:p w14:paraId="12A05017" w14:textId="576FF922" w:rsidR="00932425" w:rsidRDefault="00932425" w:rsidP="00E1149B">
            <w:pPr>
              <w:pStyle w:val="1-Tabletext"/>
            </w:pPr>
          </w:p>
          <w:p w14:paraId="7DB57CC4" w14:textId="0003B82F" w:rsidR="00932425" w:rsidRDefault="00932425" w:rsidP="00E1149B">
            <w:pPr>
              <w:pStyle w:val="1-Tabletext"/>
            </w:pPr>
          </w:p>
          <w:p w14:paraId="29BD8E9C" w14:textId="2A22A55E" w:rsidR="00932425" w:rsidRDefault="00932425" w:rsidP="00E1149B">
            <w:pPr>
              <w:pStyle w:val="1-Tabletext"/>
            </w:pPr>
          </w:p>
          <w:p w14:paraId="0E2ECE42" w14:textId="2997791A" w:rsidR="00932425" w:rsidRDefault="00932425" w:rsidP="00E1149B">
            <w:pPr>
              <w:pStyle w:val="1-Tabletext"/>
            </w:pPr>
          </w:p>
          <w:p w14:paraId="330DA201" w14:textId="483ED052" w:rsidR="00932425" w:rsidRDefault="00932425" w:rsidP="00E1149B">
            <w:pPr>
              <w:pStyle w:val="1-Tabletext"/>
            </w:pPr>
          </w:p>
          <w:p w14:paraId="2CCAB248" w14:textId="007232C9" w:rsidR="00932425" w:rsidRDefault="00932425" w:rsidP="00E1149B">
            <w:pPr>
              <w:pStyle w:val="1-Tabletext"/>
            </w:pPr>
          </w:p>
          <w:p w14:paraId="3812F022" w14:textId="14B7957C" w:rsidR="00932425" w:rsidRDefault="00932425" w:rsidP="00E1149B">
            <w:pPr>
              <w:pStyle w:val="1-Tabletext"/>
            </w:pPr>
          </w:p>
          <w:p w14:paraId="61EE60FB" w14:textId="2A5CE2B9" w:rsidR="00932425" w:rsidRDefault="00932425" w:rsidP="00E1149B">
            <w:pPr>
              <w:pStyle w:val="1-Tabletext"/>
            </w:pPr>
          </w:p>
          <w:p w14:paraId="4872A268" w14:textId="1650464B" w:rsidR="00932425" w:rsidRDefault="00932425" w:rsidP="00E1149B">
            <w:pPr>
              <w:pStyle w:val="1-Tabletext"/>
            </w:pPr>
          </w:p>
          <w:p w14:paraId="20A568B1" w14:textId="1A8C7C05" w:rsidR="00932425" w:rsidRDefault="00932425" w:rsidP="00E1149B">
            <w:pPr>
              <w:pStyle w:val="1-Tabletext"/>
            </w:pPr>
          </w:p>
          <w:p w14:paraId="1A7E9E04" w14:textId="4AF57F4A" w:rsidR="00932425" w:rsidRDefault="00932425" w:rsidP="00E1149B">
            <w:pPr>
              <w:pStyle w:val="1-Tabletext"/>
            </w:pPr>
          </w:p>
          <w:p w14:paraId="47211DFD" w14:textId="5ABA3DC9" w:rsidR="00932425" w:rsidRDefault="00932425" w:rsidP="00E1149B">
            <w:pPr>
              <w:pStyle w:val="1-Tabletext"/>
            </w:pPr>
          </w:p>
          <w:p w14:paraId="35E1327E" w14:textId="173B8E62" w:rsidR="00932425" w:rsidRDefault="00932425" w:rsidP="00E1149B">
            <w:pPr>
              <w:pStyle w:val="1-Tabletext"/>
            </w:pPr>
          </w:p>
          <w:p w14:paraId="62D210AE" w14:textId="379835B2" w:rsidR="00932425" w:rsidRDefault="00932425" w:rsidP="00E1149B">
            <w:pPr>
              <w:pStyle w:val="1-Tabletext"/>
            </w:pPr>
          </w:p>
          <w:p w14:paraId="6550C8C6" w14:textId="6AE7EABE" w:rsidR="00932425" w:rsidRDefault="00932425" w:rsidP="00E1149B">
            <w:pPr>
              <w:pStyle w:val="1-Tabletext"/>
            </w:pPr>
          </w:p>
          <w:p w14:paraId="5E257AD9" w14:textId="2B3C01E8" w:rsidR="00932425" w:rsidRDefault="00932425" w:rsidP="00E1149B">
            <w:pPr>
              <w:pStyle w:val="1-Tabletext"/>
            </w:pPr>
          </w:p>
          <w:p w14:paraId="3821F607" w14:textId="46030A7C" w:rsidR="00932425" w:rsidRDefault="00932425" w:rsidP="00E1149B">
            <w:pPr>
              <w:pStyle w:val="1-Tabletext"/>
            </w:pPr>
          </w:p>
          <w:p w14:paraId="7DB61348" w14:textId="64E8CBA2" w:rsidR="00932425" w:rsidRDefault="00932425" w:rsidP="00E1149B">
            <w:pPr>
              <w:pStyle w:val="1-Tabletext"/>
            </w:pPr>
          </w:p>
          <w:p w14:paraId="51D8F4D2" w14:textId="344EE42B" w:rsidR="00932425" w:rsidRDefault="00932425" w:rsidP="00E1149B">
            <w:pPr>
              <w:pStyle w:val="1-Tabletext"/>
            </w:pPr>
          </w:p>
          <w:p w14:paraId="5194192A" w14:textId="6A92A95B" w:rsidR="00932425" w:rsidRDefault="00932425" w:rsidP="00E1149B">
            <w:pPr>
              <w:pStyle w:val="1-Tabletext"/>
            </w:pPr>
          </w:p>
          <w:p w14:paraId="1777FFDF" w14:textId="2BAE704D" w:rsidR="00932425" w:rsidRDefault="00932425" w:rsidP="00E1149B">
            <w:pPr>
              <w:pStyle w:val="1-Tabletext"/>
            </w:pPr>
          </w:p>
          <w:p w14:paraId="5E17038D" w14:textId="04542D05" w:rsidR="00932425" w:rsidRDefault="00932425" w:rsidP="00E1149B">
            <w:pPr>
              <w:pStyle w:val="1-Tabletext"/>
            </w:pPr>
          </w:p>
          <w:p w14:paraId="2C4FC600" w14:textId="275425C5" w:rsidR="00932425" w:rsidRDefault="00932425" w:rsidP="00E1149B">
            <w:pPr>
              <w:pStyle w:val="1-Tabletext"/>
            </w:pPr>
          </w:p>
          <w:p w14:paraId="6239C0D2" w14:textId="47A40A62" w:rsidR="00932425" w:rsidRDefault="00932425" w:rsidP="00E1149B">
            <w:pPr>
              <w:pStyle w:val="1-Tabletext"/>
            </w:pPr>
          </w:p>
          <w:p w14:paraId="7B2F38A0" w14:textId="4EDFC7F6" w:rsidR="00932425" w:rsidRDefault="00932425" w:rsidP="00E1149B">
            <w:pPr>
              <w:pStyle w:val="1-Tabletext"/>
            </w:pPr>
          </w:p>
          <w:p w14:paraId="24A19B08" w14:textId="241C8642" w:rsidR="00D41B1D" w:rsidRDefault="00D41B1D" w:rsidP="00E1149B">
            <w:pPr>
              <w:pStyle w:val="1-Tabletext"/>
            </w:pPr>
            <w:r w:rsidRPr="006A3F4D">
              <w:t>Rosen (2017)</w:t>
            </w:r>
            <w:r w:rsidR="00AC01AA">
              <w:fldChar w:fldCharType="begin"/>
            </w:r>
            <w:r w:rsidR="00AC01AA">
              <w:instrText xml:space="preserve"> HYPERLINK \l "_ENREF_32" \o "Rosen, 2017 #949" </w:instrText>
            </w:r>
            <w:r w:rsidR="00AC01AA">
              <w:fldChar w:fldCharType="separate"/>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32</w:t>
            </w:r>
            <w:r w:rsidR="00487295">
              <w:fldChar w:fldCharType="end"/>
            </w:r>
            <w:r w:rsidR="00AC01AA">
              <w:fldChar w:fldCharType="end"/>
            </w:r>
            <w:r>
              <w:t xml:space="preserve"> (continued)</w:t>
            </w:r>
          </w:p>
          <w:p w14:paraId="66C54D95" w14:textId="77777777" w:rsidR="00D41B1D" w:rsidRDefault="00D41B1D" w:rsidP="00E1149B">
            <w:pPr>
              <w:pStyle w:val="1-Tabletext"/>
            </w:pPr>
          </w:p>
          <w:p w14:paraId="3A3E3880" w14:textId="77777777" w:rsidR="00D41B1D" w:rsidRDefault="00D41B1D" w:rsidP="00E1149B">
            <w:pPr>
              <w:pStyle w:val="1-Tabletext"/>
            </w:pPr>
          </w:p>
          <w:p w14:paraId="000A6B82" w14:textId="77777777" w:rsidR="00D41B1D" w:rsidRDefault="00D41B1D" w:rsidP="00E1149B">
            <w:pPr>
              <w:pStyle w:val="1-Tabletext"/>
            </w:pPr>
          </w:p>
          <w:p w14:paraId="2ACB0802" w14:textId="77777777" w:rsidR="00D41B1D" w:rsidRDefault="00D41B1D" w:rsidP="00E1149B">
            <w:pPr>
              <w:pStyle w:val="1-Tabletext"/>
            </w:pPr>
          </w:p>
          <w:p w14:paraId="49FF0DE4" w14:textId="77777777" w:rsidR="00D41B1D" w:rsidRDefault="00D41B1D" w:rsidP="00E1149B">
            <w:pPr>
              <w:pStyle w:val="1-Tabletext"/>
            </w:pPr>
          </w:p>
          <w:p w14:paraId="58C4D126" w14:textId="77777777" w:rsidR="00D41B1D" w:rsidRDefault="00D41B1D" w:rsidP="00E1149B">
            <w:pPr>
              <w:pStyle w:val="1-Tabletext"/>
            </w:pPr>
          </w:p>
          <w:p w14:paraId="1198792C" w14:textId="77777777" w:rsidR="00D41B1D" w:rsidRDefault="00D41B1D" w:rsidP="00E1149B">
            <w:pPr>
              <w:pStyle w:val="1-Tabletext"/>
            </w:pPr>
          </w:p>
          <w:p w14:paraId="216D42B6" w14:textId="77777777" w:rsidR="00D41B1D" w:rsidRDefault="00D41B1D" w:rsidP="00E1149B">
            <w:pPr>
              <w:pStyle w:val="1-Tabletext"/>
            </w:pPr>
          </w:p>
          <w:p w14:paraId="77A4FCA8" w14:textId="77777777" w:rsidR="00D41B1D" w:rsidRDefault="00D41B1D" w:rsidP="00E1149B">
            <w:pPr>
              <w:pStyle w:val="1-Tabletext"/>
            </w:pPr>
          </w:p>
          <w:p w14:paraId="0F7DB03F" w14:textId="77777777" w:rsidR="00D41B1D" w:rsidRDefault="00D41B1D" w:rsidP="00E1149B">
            <w:pPr>
              <w:pStyle w:val="1-Tabletext"/>
            </w:pPr>
          </w:p>
          <w:p w14:paraId="63DF1410" w14:textId="77777777" w:rsidR="00D41B1D" w:rsidRDefault="00D41B1D" w:rsidP="00E1149B">
            <w:pPr>
              <w:pStyle w:val="1-Tabletext"/>
            </w:pPr>
          </w:p>
          <w:p w14:paraId="001185FB" w14:textId="77777777" w:rsidR="00D41B1D" w:rsidRDefault="00D41B1D" w:rsidP="00E1149B">
            <w:pPr>
              <w:pStyle w:val="1-Tabletext"/>
            </w:pPr>
          </w:p>
          <w:p w14:paraId="3B4D8B55" w14:textId="77777777" w:rsidR="00D41B1D" w:rsidRDefault="00D41B1D" w:rsidP="00E1149B">
            <w:pPr>
              <w:pStyle w:val="1-Tabletext"/>
            </w:pPr>
          </w:p>
          <w:p w14:paraId="28E7089C" w14:textId="77777777" w:rsidR="00D41B1D" w:rsidRDefault="00D41B1D" w:rsidP="00E1149B">
            <w:pPr>
              <w:pStyle w:val="1-Tabletext"/>
            </w:pPr>
          </w:p>
          <w:p w14:paraId="424209C9" w14:textId="77777777" w:rsidR="00D41B1D" w:rsidRDefault="00D41B1D" w:rsidP="00E1149B">
            <w:pPr>
              <w:pStyle w:val="1-Tabletext"/>
            </w:pPr>
          </w:p>
          <w:p w14:paraId="7A7E37F0" w14:textId="77777777" w:rsidR="00D41B1D" w:rsidRDefault="00D41B1D" w:rsidP="00E1149B">
            <w:pPr>
              <w:pStyle w:val="1-Tabletext"/>
            </w:pPr>
          </w:p>
          <w:p w14:paraId="5734DCCF" w14:textId="77777777" w:rsidR="00D41B1D" w:rsidRDefault="00D41B1D" w:rsidP="00E1149B">
            <w:pPr>
              <w:pStyle w:val="1-Tabletext"/>
            </w:pPr>
          </w:p>
          <w:p w14:paraId="2207DD53" w14:textId="77777777" w:rsidR="00D41B1D" w:rsidRDefault="00D41B1D" w:rsidP="00E1149B">
            <w:pPr>
              <w:pStyle w:val="1-Tabletext"/>
            </w:pPr>
          </w:p>
          <w:p w14:paraId="22C270C0" w14:textId="77777777" w:rsidR="00D41B1D" w:rsidRDefault="00D41B1D" w:rsidP="00E1149B">
            <w:pPr>
              <w:pStyle w:val="1-Tabletext"/>
            </w:pPr>
          </w:p>
          <w:p w14:paraId="186C470D" w14:textId="77777777" w:rsidR="00D41B1D" w:rsidRDefault="00D41B1D" w:rsidP="00E1149B">
            <w:pPr>
              <w:pStyle w:val="1-Tabletext"/>
            </w:pPr>
          </w:p>
          <w:p w14:paraId="0CEE7446" w14:textId="77777777" w:rsidR="00D41B1D" w:rsidRDefault="00D41B1D" w:rsidP="00E1149B">
            <w:pPr>
              <w:pStyle w:val="1-Tabletext"/>
            </w:pPr>
          </w:p>
          <w:p w14:paraId="32EF5DE6" w14:textId="77777777" w:rsidR="00D41B1D" w:rsidRDefault="00D41B1D" w:rsidP="00E1149B">
            <w:pPr>
              <w:pStyle w:val="1-Tabletext"/>
            </w:pPr>
          </w:p>
          <w:p w14:paraId="23F20A70" w14:textId="77777777" w:rsidR="00D41B1D" w:rsidRDefault="00D41B1D" w:rsidP="00E1149B">
            <w:pPr>
              <w:pStyle w:val="1-Tabletext"/>
            </w:pPr>
          </w:p>
          <w:p w14:paraId="178721EA" w14:textId="77777777" w:rsidR="00D41B1D" w:rsidRDefault="00D41B1D" w:rsidP="00E1149B">
            <w:pPr>
              <w:pStyle w:val="1-Tabletext"/>
            </w:pPr>
          </w:p>
          <w:p w14:paraId="362CBC77" w14:textId="77777777" w:rsidR="00D41B1D" w:rsidRDefault="00D41B1D" w:rsidP="00E1149B">
            <w:pPr>
              <w:pStyle w:val="1-Tabletext"/>
            </w:pPr>
          </w:p>
          <w:p w14:paraId="6D46EC62" w14:textId="77777777" w:rsidR="00D41B1D" w:rsidRDefault="00D41B1D" w:rsidP="00E1149B">
            <w:pPr>
              <w:pStyle w:val="1-Tabletext"/>
            </w:pPr>
          </w:p>
          <w:p w14:paraId="54E74C8F" w14:textId="77777777" w:rsidR="00D41B1D" w:rsidRDefault="00D41B1D" w:rsidP="00E1149B">
            <w:pPr>
              <w:pStyle w:val="1-Tabletext"/>
            </w:pPr>
          </w:p>
          <w:p w14:paraId="4870E596" w14:textId="77777777" w:rsidR="00D41B1D" w:rsidRDefault="00D41B1D" w:rsidP="00E1149B">
            <w:pPr>
              <w:pStyle w:val="1-Tabletext"/>
            </w:pPr>
          </w:p>
          <w:p w14:paraId="2E248AF4" w14:textId="77777777" w:rsidR="00D41B1D" w:rsidRDefault="00D41B1D" w:rsidP="00E1149B">
            <w:pPr>
              <w:pStyle w:val="1-Tabletext"/>
            </w:pPr>
          </w:p>
          <w:p w14:paraId="4AF375DA" w14:textId="77777777" w:rsidR="00D41B1D" w:rsidRDefault="00D41B1D" w:rsidP="00E1149B">
            <w:pPr>
              <w:pStyle w:val="1-Tabletext"/>
            </w:pPr>
          </w:p>
          <w:p w14:paraId="78FD0369" w14:textId="77777777" w:rsidR="00D41B1D" w:rsidRDefault="00D41B1D" w:rsidP="00E1149B">
            <w:pPr>
              <w:pStyle w:val="1-Tabletext"/>
            </w:pPr>
          </w:p>
          <w:p w14:paraId="1D78BD78" w14:textId="77777777" w:rsidR="00D41B1D" w:rsidRDefault="00D41B1D" w:rsidP="00E1149B">
            <w:pPr>
              <w:pStyle w:val="1-Tabletext"/>
            </w:pPr>
          </w:p>
          <w:p w14:paraId="3C0974D8" w14:textId="77777777" w:rsidR="00D41B1D" w:rsidRDefault="00D41B1D" w:rsidP="00E1149B">
            <w:pPr>
              <w:pStyle w:val="1-Tabletext"/>
            </w:pPr>
          </w:p>
          <w:p w14:paraId="51D44A8D" w14:textId="77777777" w:rsidR="00D41B1D" w:rsidRDefault="00D41B1D" w:rsidP="00E1149B">
            <w:pPr>
              <w:pStyle w:val="1-Tabletext"/>
            </w:pPr>
          </w:p>
          <w:p w14:paraId="583CD305" w14:textId="77777777" w:rsidR="00D41B1D" w:rsidRDefault="00D41B1D" w:rsidP="00E1149B">
            <w:pPr>
              <w:pStyle w:val="1-Tabletext"/>
            </w:pPr>
          </w:p>
          <w:p w14:paraId="307851D1" w14:textId="77777777" w:rsidR="00D41B1D" w:rsidRDefault="00D41B1D" w:rsidP="00E1149B">
            <w:pPr>
              <w:pStyle w:val="1-Tabletext"/>
            </w:pPr>
          </w:p>
          <w:p w14:paraId="12E78117" w14:textId="77777777" w:rsidR="00D41B1D" w:rsidRDefault="00D41B1D" w:rsidP="00E1149B">
            <w:pPr>
              <w:pStyle w:val="1-Tabletext"/>
            </w:pPr>
          </w:p>
          <w:p w14:paraId="565011BE" w14:textId="77777777" w:rsidR="00D41B1D" w:rsidRDefault="00D41B1D" w:rsidP="00E1149B">
            <w:pPr>
              <w:pStyle w:val="1-Tabletext"/>
            </w:pPr>
          </w:p>
          <w:p w14:paraId="58C57D50" w14:textId="77777777" w:rsidR="00D41B1D" w:rsidRDefault="00D41B1D" w:rsidP="00E1149B">
            <w:pPr>
              <w:pStyle w:val="1-Tabletext"/>
            </w:pPr>
          </w:p>
          <w:p w14:paraId="7003E639" w14:textId="419B72F8" w:rsidR="00D41B1D" w:rsidRDefault="00D41B1D" w:rsidP="00E1149B">
            <w:pPr>
              <w:pStyle w:val="1-Tabletext"/>
              <w:rPr>
                <w:b/>
                <w:bCs/>
              </w:rPr>
            </w:pPr>
            <w:r w:rsidRPr="006A3F4D">
              <w:t>Rosen (2017)</w:t>
            </w:r>
            <w:r w:rsidR="00AC01AA">
              <w:fldChar w:fldCharType="begin"/>
            </w:r>
            <w:r w:rsidR="00AC01AA">
              <w:instrText xml:space="preserve"> HYPERLINK \l "_ENREF_32" \o "Rosen, 2017 #949" </w:instrText>
            </w:r>
            <w:r w:rsidR="00AC01AA">
              <w:fldChar w:fldCharType="separate"/>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32</w:t>
            </w:r>
            <w:r w:rsidR="00487295">
              <w:fldChar w:fldCharType="end"/>
            </w:r>
            <w:r w:rsidR="00AC01AA">
              <w:fldChar w:fldCharType="end"/>
            </w:r>
            <w:r>
              <w:t xml:space="preserve"> (continued)</w:t>
            </w:r>
          </w:p>
          <w:p w14:paraId="60A40128" w14:textId="77777777" w:rsidR="00D41B1D" w:rsidRDefault="00D41B1D" w:rsidP="00E1149B">
            <w:pPr>
              <w:pStyle w:val="1-Tabletext"/>
            </w:pPr>
          </w:p>
          <w:p w14:paraId="0ECD4B1A" w14:textId="77777777" w:rsidR="00D41B1D" w:rsidRDefault="00D41B1D" w:rsidP="00E1149B">
            <w:pPr>
              <w:pStyle w:val="1-Tabletext"/>
            </w:pPr>
          </w:p>
          <w:p w14:paraId="74C6E9AD" w14:textId="77777777" w:rsidR="00D41B1D" w:rsidRDefault="00D41B1D" w:rsidP="00E1149B">
            <w:pPr>
              <w:pStyle w:val="1-Tabletext"/>
            </w:pPr>
          </w:p>
          <w:p w14:paraId="0DFF8BC2" w14:textId="77777777" w:rsidR="00D41B1D" w:rsidRDefault="00D41B1D" w:rsidP="00E1149B">
            <w:pPr>
              <w:pStyle w:val="1-Tabletext"/>
            </w:pPr>
          </w:p>
          <w:p w14:paraId="1FA15956" w14:textId="77777777" w:rsidR="00D41B1D" w:rsidRDefault="00D41B1D" w:rsidP="00E1149B">
            <w:pPr>
              <w:pStyle w:val="1-Tabletext"/>
            </w:pPr>
          </w:p>
          <w:p w14:paraId="0BECF324" w14:textId="77777777" w:rsidR="00D41B1D" w:rsidRDefault="00D41B1D" w:rsidP="00E1149B">
            <w:pPr>
              <w:pStyle w:val="1-Tabletext"/>
            </w:pPr>
          </w:p>
          <w:p w14:paraId="1C3856B7" w14:textId="77777777" w:rsidR="00D41B1D" w:rsidRDefault="00D41B1D" w:rsidP="00E1149B">
            <w:pPr>
              <w:pStyle w:val="1-Tabletext"/>
            </w:pPr>
          </w:p>
          <w:p w14:paraId="38636B85" w14:textId="77777777" w:rsidR="00D41B1D" w:rsidRDefault="00D41B1D" w:rsidP="00E1149B">
            <w:pPr>
              <w:pStyle w:val="1-Tabletext"/>
            </w:pPr>
          </w:p>
          <w:p w14:paraId="59209A44" w14:textId="77777777" w:rsidR="00D41B1D" w:rsidRDefault="00D41B1D" w:rsidP="00E1149B">
            <w:pPr>
              <w:pStyle w:val="1-Tabletext"/>
            </w:pPr>
          </w:p>
          <w:p w14:paraId="52CB1172" w14:textId="77777777" w:rsidR="00D41B1D" w:rsidRDefault="00D41B1D" w:rsidP="00E1149B">
            <w:pPr>
              <w:pStyle w:val="1-Tabletext"/>
            </w:pPr>
          </w:p>
          <w:p w14:paraId="53692E16" w14:textId="77777777" w:rsidR="00D41B1D" w:rsidRDefault="00D41B1D" w:rsidP="00E1149B">
            <w:pPr>
              <w:pStyle w:val="1-Tabletext"/>
            </w:pPr>
          </w:p>
          <w:p w14:paraId="0519DC82" w14:textId="77777777" w:rsidR="00D41B1D" w:rsidRDefault="00D41B1D" w:rsidP="00E1149B">
            <w:pPr>
              <w:pStyle w:val="1-Tabletext"/>
            </w:pPr>
          </w:p>
          <w:p w14:paraId="4C2D2AE3" w14:textId="77777777" w:rsidR="00D41B1D" w:rsidRDefault="00D41B1D" w:rsidP="00E1149B">
            <w:pPr>
              <w:pStyle w:val="1-Tabletext"/>
            </w:pPr>
          </w:p>
          <w:p w14:paraId="7BD32120" w14:textId="77777777" w:rsidR="00D41B1D" w:rsidRDefault="00D41B1D" w:rsidP="00E1149B">
            <w:pPr>
              <w:pStyle w:val="1-Tabletext"/>
            </w:pPr>
          </w:p>
          <w:p w14:paraId="6DAAC095" w14:textId="77777777" w:rsidR="00D41B1D" w:rsidRDefault="00D41B1D" w:rsidP="00E1149B">
            <w:pPr>
              <w:pStyle w:val="1-Tabletext"/>
            </w:pPr>
          </w:p>
          <w:p w14:paraId="4AAB0CFD" w14:textId="77777777" w:rsidR="00D41B1D" w:rsidRDefault="00D41B1D" w:rsidP="00E1149B">
            <w:pPr>
              <w:pStyle w:val="1-Tabletext"/>
            </w:pPr>
          </w:p>
          <w:p w14:paraId="1F1E1F4D" w14:textId="77777777" w:rsidR="00D41B1D" w:rsidRDefault="00D41B1D" w:rsidP="00E1149B">
            <w:pPr>
              <w:pStyle w:val="1-Tabletext"/>
            </w:pPr>
          </w:p>
          <w:p w14:paraId="61A39B32" w14:textId="77777777" w:rsidR="00D41B1D" w:rsidRDefault="00D41B1D" w:rsidP="00E1149B">
            <w:pPr>
              <w:pStyle w:val="1-Tabletext"/>
            </w:pPr>
          </w:p>
          <w:p w14:paraId="5C85BF47" w14:textId="77777777" w:rsidR="00D41B1D" w:rsidRDefault="00D41B1D" w:rsidP="00E1149B">
            <w:pPr>
              <w:pStyle w:val="1-Tabletext"/>
            </w:pPr>
          </w:p>
          <w:p w14:paraId="1207F923" w14:textId="77777777" w:rsidR="00D41B1D" w:rsidRDefault="00D41B1D" w:rsidP="00E1149B">
            <w:pPr>
              <w:pStyle w:val="1-Tabletext"/>
            </w:pPr>
          </w:p>
          <w:p w14:paraId="56ED6E3C" w14:textId="77777777" w:rsidR="00D41B1D" w:rsidRDefault="00D41B1D" w:rsidP="00E1149B">
            <w:pPr>
              <w:pStyle w:val="1-Tabletext"/>
            </w:pPr>
          </w:p>
          <w:p w14:paraId="6DAAC850" w14:textId="77777777" w:rsidR="00D41B1D" w:rsidRDefault="00D41B1D" w:rsidP="00E1149B">
            <w:pPr>
              <w:pStyle w:val="1-Tabletext"/>
            </w:pPr>
          </w:p>
          <w:p w14:paraId="4BD3A112" w14:textId="77777777" w:rsidR="00D41B1D" w:rsidRDefault="00D41B1D" w:rsidP="00E1149B">
            <w:pPr>
              <w:pStyle w:val="1-Tabletext"/>
            </w:pPr>
          </w:p>
          <w:p w14:paraId="10D6FAB2" w14:textId="77777777" w:rsidR="00D41B1D" w:rsidRDefault="00D41B1D" w:rsidP="00E1149B">
            <w:pPr>
              <w:pStyle w:val="1-Tabletext"/>
            </w:pPr>
          </w:p>
          <w:p w14:paraId="225C3943" w14:textId="77777777" w:rsidR="00D41B1D" w:rsidRDefault="00D41B1D" w:rsidP="00E1149B">
            <w:pPr>
              <w:pStyle w:val="1-Tabletext"/>
            </w:pPr>
          </w:p>
          <w:p w14:paraId="470D7477" w14:textId="77777777" w:rsidR="00D41B1D" w:rsidRDefault="00D41B1D" w:rsidP="00E1149B">
            <w:pPr>
              <w:pStyle w:val="1-Tabletext"/>
            </w:pPr>
          </w:p>
          <w:p w14:paraId="6A39CAC0" w14:textId="77777777" w:rsidR="00D41B1D" w:rsidRDefault="00D41B1D" w:rsidP="00E1149B">
            <w:pPr>
              <w:pStyle w:val="1-Tabletext"/>
            </w:pPr>
          </w:p>
          <w:p w14:paraId="46241991" w14:textId="77777777" w:rsidR="00D41B1D" w:rsidRDefault="00D41B1D" w:rsidP="00E1149B">
            <w:pPr>
              <w:pStyle w:val="1-Tabletext"/>
            </w:pPr>
          </w:p>
          <w:p w14:paraId="71F5A624" w14:textId="77777777" w:rsidR="00D41B1D" w:rsidRDefault="00D41B1D" w:rsidP="00E1149B">
            <w:pPr>
              <w:pStyle w:val="1-Tabletext"/>
            </w:pPr>
          </w:p>
          <w:p w14:paraId="77F3A471" w14:textId="77777777" w:rsidR="00D41B1D" w:rsidRDefault="00D41B1D" w:rsidP="00E1149B">
            <w:pPr>
              <w:pStyle w:val="1-Tabletext"/>
            </w:pPr>
          </w:p>
          <w:p w14:paraId="58F87C82" w14:textId="77777777" w:rsidR="00D41B1D" w:rsidRDefault="00D41B1D" w:rsidP="00E1149B">
            <w:pPr>
              <w:pStyle w:val="1-Tabletext"/>
            </w:pPr>
          </w:p>
          <w:p w14:paraId="4FCD7200" w14:textId="77777777" w:rsidR="00D41B1D" w:rsidRDefault="00D41B1D" w:rsidP="00E1149B">
            <w:pPr>
              <w:pStyle w:val="1-Tabletext"/>
            </w:pPr>
          </w:p>
          <w:p w14:paraId="179B3D9F" w14:textId="77777777" w:rsidR="00D41B1D" w:rsidRDefault="00D41B1D" w:rsidP="00E1149B">
            <w:pPr>
              <w:pStyle w:val="1-Tabletext"/>
            </w:pPr>
          </w:p>
          <w:p w14:paraId="3997CB83" w14:textId="77777777" w:rsidR="00D41B1D" w:rsidRDefault="00D41B1D" w:rsidP="00E1149B">
            <w:pPr>
              <w:pStyle w:val="1-Tabletext"/>
            </w:pPr>
          </w:p>
          <w:p w14:paraId="0F6736C3" w14:textId="77777777" w:rsidR="00D41B1D" w:rsidRDefault="00D41B1D" w:rsidP="00E1149B">
            <w:pPr>
              <w:pStyle w:val="1-Tabletext"/>
            </w:pPr>
          </w:p>
          <w:p w14:paraId="05AC85F9" w14:textId="77777777" w:rsidR="00D41B1D" w:rsidRDefault="00D41B1D" w:rsidP="00E1149B">
            <w:pPr>
              <w:pStyle w:val="1-Tabletext"/>
            </w:pPr>
          </w:p>
          <w:p w14:paraId="469C5E99" w14:textId="77777777" w:rsidR="00D41B1D" w:rsidRDefault="00D41B1D" w:rsidP="00E1149B">
            <w:pPr>
              <w:pStyle w:val="1-Tabletext"/>
            </w:pPr>
          </w:p>
          <w:p w14:paraId="77E5F5CF" w14:textId="77777777" w:rsidR="00D41B1D" w:rsidRDefault="00D41B1D" w:rsidP="00E1149B">
            <w:pPr>
              <w:pStyle w:val="1-Tabletext"/>
            </w:pPr>
          </w:p>
          <w:p w14:paraId="4C140B6C" w14:textId="77777777" w:rsidR="00D41B1D" w:rsidRDefault="00D41B1D" w:rsidP="00E1149B">
            <w:pPr>
              <w:pStyle w:val="1-Tabletext"/>
            </w:pPr>
          </w:p>
          <w:p w14:paraId="7B678848" w14:textId="5C5F3244" w:rsidR="00D41B1D" w:rsidRDefault="00932425" w:rsidP="00E1149B">
            <w:pPr>
              <w:pStyle w:val="1-Tabletext"/>
              <w:rPr>
                <w:b/>
                <w:bCs/>
              </w:rPr>
            </w:pPr>
            <w:r>
              <w:t>R</w:t>
            </w:r>
            <w:r w:rsidR="00D41B1D" w:rsidRPr="006A3F4D">
              <w:t>osen (2017)</w:t>
            </w:r>
            <w:r w:rsidR="00AC01AA">
              <w:fldChar w:fldCharType="begin"/>
            </w:r>
            <w:r w:rsidR="00AC01AA">
              <w:instrText xml:space="preserve"> HYPERLINK \l "_ENREF_32" \o "Rosen, 2017 #949" </w:instrText>
            </w:r>
            <w:r w:rsidR="00AC01AA">
              <w:fldChar w:fldCharType="separate"/>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32</w:t>
            </w:r>
            <w:r w:rsidR="00487295">
              <w:fldChar w:fldCharType="end"/>
            </w:r>
            <w:r w:rsidR="00AC01AA">
              <w:fldChar w:fldCharType="end"/>
            </w:r>
            <w:r w:rsidR="00D41B1D">
              <w:t xml:space="preserve"> (continued)</w:t>
            </w:r>
          </w:p>
          <w:p w14:paraId="4DE42C07" w14:textId="77777777" w:rsidR="00D41B1D" w:rsidRDefault="00D41B1D" w:rsidP="00E1149B">
            <w:pPr>
              <w:pStyle w:val="1-Tabletext"/>
            </w:pPr>
          </w:p>
          <w:p w14:paraId="4579E022" w14:textId="77777777" w:rsidR="00D41B1D" w:rsidRDefault="00D41B1D" w:rsidP="00E1149B">
            <w:pPr>
              <w:pStyle w:val="1-Tabletext"/>
            </w:pPr>
          </w:p>
          <w:p w14:paraId="6F985F27" w14:textId="77777777" w:rsidR="00D41B1D" w:rsidRDefault="00D41B1D" w:rsidP="00E1149B">
            <w:pPr>
              <w:pStyle w:val="1-Tabletext"/>
            </w:pPr>
          </w:p>
          <w:p w14:paraId="43873D19" w14:textId="77777777" w:rsidR="00D41B1D" w:rsidRDefault="00D41B1D" w:rsidP="00E1149B">
            <w:pPr>
              <w:pStyle w:val="1-Tabletext"/>
            </w:pPr>
          </w:p>
          <w:p w14:paraId="363FD182" w14:textId="77777777" w:rsidR="00D41B1D" w:rsidRDefault="00D41B1D" w:rsidP="00E1149B">
            <w:pPr>
              <w:pStyle w:val="1-Tabletext"/>
            </w:pPr>
          </w:p>
          <w:p w14:paraId="49553182" w14:textId="77777777" w:rsidR="00D41B1D" w:rsidRDefault="00D41B1D" w:rsidP="00E1149B">
            <w:pPr>
              <w:pStyle w:val="1-Tabletext"/>
            </w:pPr>
          </w:p>
          <w:p w14:paraId="6459146D" w14:textId="77777777" w:rsidR="00D41B1D" w:rsidRDefault="00D41B1D" w:rsidP="00E1149B">
            <w:pPr>
              <w:pStyle w:val="1-Tabletext"/>
            </w:pPr>
          </w:p>
          <w:p w14:paraId="48718F62" w14:textId="77777777" w:rsidR="00D41B1D" w:rsidRDefault="00D41B1D" w:rsidP="00E1149B">
            <w:pPr>
              <w:pStyle w:val="1-Tabletext"/>
            </w:pPr>
          </w:p>
          <w:p w14:paraId="4796911F" w14:textId="77777777" w:rsidR="00D41B1D" w:rsidRDefault="00D41B1D" w:rsidP="00E1149B">
            <w:pPr>
              <w:pStyle w:val="1-Tabletext"/>
            </w:pPr>
          </w:p>
          <w:p w14:paraId="764A2907" w14:textId="77777777" w:rsidR="00D41B1D" w:rsidRDefault="00D41B1D" w:rsidP="00E1149B">
            <w:pPr>
              <w:pStyle w:val="1-Tabletext"/>
            </w:pPr>
          </w:p>
          <w:p w14:paraId="1614D86C" w14:textId="77777777" w:rsidR="00D41B1D" w:rsidRDefault="00D41B1D" w:rsidP="00E1149B">
            <w:pPr>
              <w:pStyle w:val="1-Tabletext"/>
            </w:pPr>
          </w:p>
          <w:p w14:paraId="38BF69D9" w14:textId="77777777" w:rsidR="00D41B1D" w:rsidRDefault="00D41B1D" w:rsidP="00E1149B">
            <w:pPr>
              <w:pStyle w:val="1-Tabletext"/>
            </w:pPr>
          </w:p>
          <w:p w14:paraId="224C6FAB" w14:textId="77777777" w:rsidR="00D41B1D" w:rsidRDefault="00D41B1D" w:rsidP="00E1149B">
            <w:pPr>
              <w:pStyle w:val="1-Tabletext"/>
            </w:pPr>
          </w:p>
          <w:p w14:paraId="6964B1AF" w14:textId="77777777" w:rsidR="00D41B1D" w:rsidRDefault="00D41B1D" w:rsidP="00E1149B">
            <w:pPr>
              <w:pStyle w:val="1-Tabletext"/>
            </w:pPr>
          </w:p>
          <w:p w14:paraId="57017A1D" w14:textId="77777777" w:rsidR="00D41B1D" w:rsidRDefault="00D41B1D" w:rsidP="00E1149B">
            <w:pPr>
              <w:pStyle w:val="1-Tabletext"/>
            </w:pPr>
          </w:p>
          <w:p w14:paraId="6EB687D1" w14:textId="77777777" w:rsidR="00D41B1D" w:rsidRDefault="00D41B1D" w:rsidP="00E1149B">
            <w:pPr>
              <w:pStyle w:val="1-Tabletext"/>
            </w:pPr>
          </w:p>
          <w:p w14:paraId="6B856298" w14:textId="77777777" w:rsidR="00D41B1D" w:rsidRDefault="00D41B1D" w:rsidP="00E1149B">
            <w:pPr>
              <w:pStyle w:val="1-Tabletext"/>
            </w:pPr>
          </w:p>
          <w:p w14:paraId="77246337" w14:textId="77777777" w:rsidR="00D41B1D" w:rsidRDefault="00D41B1D" w:rsidP="00E1149B">
            <w:pPr>
              <w:pStyle w:val="1-Tabletext"/>
            </w:pPr>
          </w:p>
          <w:p w14:paraId="49FF3AE1" w14:textId="77777777" w:rsidR="00D41B1D" w:rsidRDefault="00D41B1D" w:rsidP="00E1149B">
            <w:pPr>
              <w:pStyle w:val="1-Tabletext"/>
            </w:pPr>
          </w:p>
          <w:p w14:paraId="5F8293FE" w14:textId="77777777" w:rsidR="00D41B1D" w:rsidRDefault="00D41B1D" w:rsidP="00E1149B">
            <w:pPr>
              <w:pStyle w:val="1-Tabletext"/>
            </w:pPr>
          </w:p>
          <w:p w14:paraId="2F745157" w14:textId="77777777" w:rsidR="00D41B1D" w:rsidRDefault="00D41B1D" w:rsidP="00E1149B">
            <w:pPr>
              <w:pStyle w:val="1-Tabletext"/>
            </w:pPr>
          </w:p>
          <w:p w14:paraId="1C6136D2" w14:textId="77777777" w:rsidR="00D41B1D" w:rsidRDefault="00D41B1D" w:rsidP="00E1149B">
            <w:pPr>
              <w:pStyle w:val="1-Tabletext"/>
            </w:pPr>
          </w:p>
          <w:p w14:paraId="5880E350" w14:textId="77777777" w:rsidR="00D41B1D" w:rsidRDefault="00D41B1D" w:rsidP="00E1149B">
            <w:pPr>
              <w:pStyle w:val="1-Tabletext"/>
            </w:pPr>
          </w:p>
          <w:p w14:paraId="639D69C6" w14:textId="77777777" w:rsidR="00D41B1D" w:rsidRDefault="00D41B1D" w:rsidP="00E1149B">
            <w:pPr>
              <w:pStyle w:val="1-Tabletext"/>
            </w:pPr>
          </w:p>
          <w:p w14:paraId="28EFB87B" w14:textId="77777777" w:rsidR="00D41B1D" w:rsidRDefault="00D41B1D" w:rsidP="00E1149B">
            <w:pPr>
              <w:pStyle w:val="1-Tabletext"/>
            </w:pPr>
          </w:p>
          <w:p w14:paraId="0F852193" w14:textId="77777777" w:rsidR="00D41B1D" w:rsidRDefault="00D41B1D" w:rsidP="00E1149B">
            <w:pPr>
              <w:pStyle w:val="1-Tabletext"/>
            </w:pPr>
          </w:p>
          <w:p w14:paraId="0165C48C" w14:textId="77777777" w:rsidR="00D41B1D" w:rsidRDefault="00D41B1D" w:rsidP="00E1149B">
            <w:pPr>
              <w:pStyle w:val="1-Tabletext"/>
            </w:pPr>
          </w:p>
          <w:p w14:paraId="3831CE8E" w14:textId="77777777" w:rsidR="00D41B1D" w:rsidRDefault="00D41B1D" w:rsidP="00E1149B">
            <w:pPr>
              <w:pStyle w:val="1-Tabletext"/>
            </w:pPr>
          </w:p>
          <w:p w14:paraId="69CDF10E" w14:textId="77777777" w:rsidR="00D41B1D" w:rsidRDefault="00D41B1D" w:rsidP="00E1149B">
            <w:pPr>
              <w:pStyle w:val="1-Tabletext"/>
            </w:pPr>
          </w:p>
          <w:p w14:paraId="1CA598BB" w14:textId="77777777" w:rsidR="00D41B1D" w:rsidRDefault="00D41B1D" w:rsidP="00E1149B">
            <w:pPr>
              <w:pStyle w:val="1-Tabletext"/>
            </w:pPr>
          </w:p>
          <w:p w14:paraId="17E0EDF7" w14:textId="77777777" w:rsidR="00D41B1D" w:rsidRDefault="00D41B1D" w:rsidP="00E1149B">
            <w:pPr>
              <w:pStyle w:val="1-Tabletext"/>
            </w:pPr>
          </w:p>
          <w:p w14:paraId="2B15E0C4" w14:textId="77777777" w:rsidR="00D41B1D" w:rsidRDefault="00D41B1D" w:rsidP="00E1149B">
            <w:pPr>
              <w:pStyle w:val="1-Tabletext"/>
            </w:pPr>
          </w:p>
          <w:p w14:paraId="015C9659" w14:textId="77777777" w:rsidR="00D41B1D" w:rsidRDefault="00D41B1D" w:rsidP="00E1149B">
            <w:pPr>
              <w:pStyle w:val="1-Tabletext"/>
            </w:pPr>
          </w:p>
          <w:p w14:paraId="58009153" w14:textId="77777777" w:rsidR="00D41B1D" w:rsidRDefault="00D41B1D" w:rsidP="00E1149B">
            <w:pPr>
              <w:pStyle w:val="1-Tabletext"/>
            </w:pPr>
          </w:p>
          <w:p w14:paraId="28D3F173" w14:textId="77777777" w:rsidR="00D41B1D" w:rsidRDefault="00D41B1D" w:rsidP="00E1149B">
            <w:pPr>
              <w:pStyle w:val="1-Tabletext"/>
            </w:pPr>
          </w:p>
          <w:p w14:paraId="65E294FA" w14:textId="77777777" w:rsidR="00D41B1D" w:rsidRDefault="00D41B1D" w:rsidP="00E1149B">
            <w:pPr>
              <w:pStyle w:val="1-Tabletext"/>
            </w:pPr>
          </w:p>
          <w:p w14:paraId="407A309C" w14:textId="77777777" w:rsidR="00D41B1D" w:rsidRDefault="00D41B1D" w:rsidP="00E1149B">
            <w:pPr>
              <w:pStyle w:val="1-Tabletext"/>
            </w:pPr>
          </w:p>
          <w:p w14:paraId="2AA798D4" w14:textId="77777777" w:rsidR="00D41B1D" w:rsidRDefault="00D41B1D" w:rsidP="00E1149B">
            <w:pPr>
              <w:pStyle w:val="1-Tabletext"/>
            </w:pPr>
          </w:p>
          <w:p w14:paraId="7A9ED3C8" w14:textId="77777777" w:rsidR="00D41B1D" w:rsidRDefault="00D41B1D" w:rsidP="00E1149B">
            <w:pPr>
              <w:pStyle w:val="1-Tabletext"/>
            </w:pPr>
          </w:p>
          <w:p w14:paraId="30A8F36E" w14:textId="0739FFD6" w:rsidR="00D41B1D" w:rsidRDefault="00D41B1D" w:rsidP="00E1149B">
            <w:pPr>
              <w:pStyle w:val="1-Tabletext"/>
              <w:rPr>
                <w:b/>
                <w:bCs/>
              </w:rPr>
            </w:pPr>
            <w:r w:rsidRPr="006A3F4D">
              <w:t>Rosen (2017)</w:t>
            </w:r>
            <w:r w:rsidR="00AC01AA">
              <w:fldChar w:fldCharType="begin"/>
            </w:r>
            <w:r w:rsidR="00AC01AA">
              <w:instrText xml:space="preserve"> HYPERLINK \l "_ENREF_32" \o "Rosen, 2017 #949" </w:instrText>
            </w:r>
            <w:r w:rsidR="00AC01AA">
              <w:fldChar w:fldCharType="separate"/>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32</w:t>
            </w:r>
            <w:r w:rsidR="00487295">
              <w:fldChar w:fldCharType="end"/>
            </w:r>
            <w:r w:rsidR="00AC01AA">
              <w:fldChar w:fldCharType="end"/>
            </w:r>
            <w:r>
              <w:t xml:space="preserve"> (continued)</w:t>
            </w:r>
          </w:p>
          <w:p w14:paraId="5C8F9E99" w14:textId="77777777" w:rsidR="00D41B1D" w:rsidRDefault="00D41B1D" w:rsidP="00E1149B">
            <w:pPr>
              <w:pStyle w:val="1-Tabletext"/>
            </w:pPr>
          </w:p>
          <w:p w14:paraId="0CC4330B" w14:textId="77777777" w:rsidR="00D41B1D" w:rsidRDefault="00D41B1D" w:rsidP="00E1149B">
            <w:pPr>
              <w:pStyle w:val="1-Tabletext"/>
            </w:pPr>
          </w:p>
          <w:p w14:paraId="5DE6F035" w14:textId="77777777" w:rsidR="00D41B1D" w:rsidRDefault="00D41B1D" w:rsidP="00E1149B">
            <w:pPr>
              <w:pStyle w:val="1-Tabletext"/>
            </w:pPr>
          </w:p>
          <w:p w14:paraId="7F99F878" w14:textId="77777777" w:rsidR="00D41B1D" w:rsidRDefault="00D41B1D" w:rsidP="00E1149B">
            <w:pPr>
              <w:pStyle w:val="1-Tabletext"/>
            </w:pPr>
          </w:p>
          <w:p w14:paraId="50DDFDEB" w14:textId="77777777" w:rsidR="00D41B1D" w:rsidRDefault="00D41B1D" w:rsidP="00E1149B">
            <w:pPr>
              <w:pStyle w:val="1-Tabletext"/>
            </w:pPr>
          </w:p>
          <w:p w14:paraId="6F62F09E" w14:textId="77777777" w:rsidR="00D41B1D" w:rsidRDefault="00D41B1D" w:rsidP="00E1149B">
            <w:pPr>
              <w:pStyle w:val="1-Tabletext"/>
            </w:pPr>
          </w:p>
          <w:p w14:paraId="41B5CBD8" w14:textId="77777777" w:rsidR="00D41B1D" w:rsidRDefault="00D41B1D" w:rsidP="00E1149B">
            <w:pPr>
              <w:pStyle w:val="1-Tabletext"/>
            </w:pPr>
          </w:p>
          <w:p w14:paraId="7659ED6A" w14:textId="77777777" w:rsidR="00D41B1D" w:rsidRDefault="00D41B1D" w:rsidP="00E1149B">
            <w:pPr>
              <w:pStyle w:val="1-Tabletext"/>
            </w:pPr>
          </w:p>
          <w:p w14:paraId="72F5F470" w14:textId="77777777" w:rsidR="00D41B1D" w:rsidRDefault="00D41B1D" w:rsidP="00E1149B">
            <w:pPr>
              <w:pStyle w:val="1-Tabletext"/>
            </w:pPr>
          </w:p>
          <w:p w14:paraId="60AF737B" w14:textId="77777777" w:rsidR="00D41B1D" w:rsidRDefault="00D41B1D" w:rsidP="00E1149B">
            <w:pPr>
              <w:pStyle w:val="1-Tabletext"/>
            </w:pPr>
          </w:p>
          <w:p w14:paraId="45EE2D32" w14:textId="77777777" w:rsidR="00D41B1D" w:rsidRDefault="00D41B1D" w:rsidP="00E1149B">
            <w:pPr>
              <w:pStyle w:val="1-Tabletext"/>
            </w:pPr>
          </w:p>
          <w:p w14:paraId="5D48A623" w14:textId="77777777" w:rsidR="00D41B1D" w:rsidRDefault="00D41B1D" w:rsidP="00E1149B">
            <w:pPr>
              <w:pStyle w:val="1-Tabletext"/>
            </w:pPr>
          </w:p>
          <w:p w14:paraId="471A77CA" w14:textId="77777777" w:rsidR="00D41B1D" w:rsidRDefault="00D41B1D" w:rsidP="00E1149B">
            <w:pPr>
              <w:pStyle w:val="1-Tabletext"/>
            </w:pPr>
          </w:p>
          <w:p w14:paraId="5D724983" w14:textId="77777777" w:rsidR="00D41B1D" w:rsidRDefault="00D41B1D" w:rsidP="00E1149B">
            <w:pPr>
              <w:pStyle w:val="1-Tabletext"/>
            </w:pPr>
          </w:p>
          <w:p w14:paraId="047B0B39" w14:textId="77777777" w:rsidR="00D41B1D" w:rsidRDefault="00D41B1D" w:rsidP="00E1149B">
            <w:pPr>
              <w:pStyle w:val="1-Tabletext"/>
            </w:pPr>
          </w:p>
          <w:p w14:paraId="7F6A3B02" w14:textId="77777777" w:rsidR="00D41B1D" w:rsidRDefault="00D41B1D" w:rsidP="00E1149B">
            <w:pPr>
              <w:pStyle w:val="1-Tabletext"/>
            </w:pPr>
          </w:p>
          <w:p w14:paraId="2966A980" w14:textId="77777777" w:rsidR="00D41B1D" w:rsidRDefault="00D41B1D" w:rsidP="00E1149B">
            <w:pPr>
              <w:pStyle w:val="1-Tabletext"/>
            </w:pPr>
          </w:p>
          <w:p w14:paraId="62814B05" w14:textId="77777777" w:rsidR="00D41B1D" w:rsidRDefault="00D41B1D" w:rsidP="00E1149B">
            <w:pPr>
              <w:pStyle w:val="1-Tabletext"/>
            </w:pPr>
          </w:p>
          <w:p w14:paraId="1527EF83" w14:textId="77777777" w:rsidR="00D41B1D" w:rsidRDefault="00D41B1D" w:rsidP="00E1149B">
            <w:pPr>
              <w:pStyle w:val="1-Tabletext"/>
            </w:pPr>
          </w:p>
          <w:p w14:paraId="381C2F42" w14:textId="77777777" w:rsidR="00D41B1D" w:rsidRDefault="00D41B1D" w:rsidP="00E1149B">
            <w:pPr>
              <w:pStyle w:val="1-Tabletext"/>
            </w:pPr>
          </w:p>
          <w:p w14:paraId="2C4DD96F" w14:textId="77777777" w:rsidR="00D41B1D" w:rsidRDefault="00D41B1D" w:rsidP="00E1149B">
            <w:pPr>
              <w:pStyle w:val="1-Tabletext"/>
            </w:pPr>
          </w:p>
          <w:p w14:paraId="419B44BA" w14:textId="77777777" w:rsidR="00D41B1D" w:rsidRDefault="00D41B1D" w:rsidP="00E1149B">
            <w:pPr>
              <w:pStyle w:val="1-Tabletext"/>
            </w:pPr>
          </w:p>
          <w:p w14:paraId="7CA85F65" w14:textId="77777777" w:rsidR="00D41B1D" w:rsidRDefault="00D41B1D" w:rsidP="00E1149B">
            <w:pPr>
              <w:pStyle w:val="1-Tabletext"/>
            </w:pPr>
          </w:p>
          <w:p w14:paraId="62609F00" w14:textId="77777777" w:rsidR="00D41B1D" w:rsidRDefault="00D41B1D" w:rsidP="00E1149B">
            <w:pPr>
              <w:pStyle w:val="1-Tabletext"/>
            </w:pPr>
          </w:p>
          <w:p w14:paraId="2FC09FD6" w14:textId="77777777" w:rsidR="00D41B1D" w:rsidRDefault="00D41B1D" w:rsidP="00E1149B">
            <w:pPr>
              <w:pStyle w:val="1-Tabletext"/>
            </w:pPr>
          </w:p>
          <w:p w14:paraId="0BC0B09C" w14:textId="77777777" w:rsidR="00D41B1D" w:rsidRDefault="00D41B1D" w:rsidP="00E1149B">
            <w:pPr>
              <w:pStyle w:val="1-Tabletext"/>
            </w:pPr>
          </w:p>
          <w:p w14:paraId="7A43F84E" w14:textId="77777777" w:rsidR="00D41B1D" w:rsidRDefault="00D41B1D" w:rsidP="00E1149B">
            <w:pPr>
              <w:pStyle w:val="1-Tabletext"/>
            </w:pPr>
          </w:p>
          <w:p w14:paraId="1C99CBEA" w14:textId="77777777" w:rsidR="00D41B1D" w:rsidRDefault="00D41B1D" w:rsidP="00E1149B">
            <w:pPr>
              <w:pStyle w:val="1-Tabletext"/>
            </w:pPr>
          </w:p>
          <w:p w14:paraId="533081FC" w14:textId="77777777" w:rsidR="00D41B1D" w:rsidRDefault="00D41B1D" w:rsidP="00E1149B">
            <w:pPr>
              <w:pStyle w:val="1-Tabletext"/>
            </w:pPr>
          </w:p>
          <w:p w14:paraId="06F7804F" w14:textId="77777777" w:rsidR="00D41B1D" w:rsidRDefault="00D41B1D" w:rsidP="00E1149B">
            <w:pPr>
              <w:pStyle w:val="1-Tabletext"/>
            </w:pPr>
          </w:p>
          <w:p w14:paraId="60020F6B" w14:textId="77777777" w:rsidR="00D41B1D" w:rsidRDefault="00D41B1D" w:rsidP="00E1149B">
            <w:pPr>
              <w:pStyle w:val="1-Tabletext"/>
            </w:pPr>
          </w:p>
          <w:p w14:paraId="4A1668F7" w14:textId="77777777" w:rsidR="00D41B1D" w:rsidRDefault="00D41B1D" w:rsidP="00E1149B">
            <w:pPr>
              <w:pStyle w:val="1-Tabletext"/>
            </w:pPr>
          </w:p>
          <w:p w14:paraId="58C5B78D" w14:textId="77777777" w:rsidR="00D41B1D" w:rsidRDefault="00D41B1D" w:rsidP="00E1149B">
            <w:pPr>
              <w:pStyle w:val="1-Tabletext"/>
            </w:pPr>
          </w:p>
          <w:p w14:paraId="341F84AC" w14:textId="77777777" w:rsidR="00D41B1D" w:rsidRDefault="00D41B1D" w:rsidP="00E1149B">
            <w:pPr>
              <w:pStyle w:val="1-Tabletext"/>
            </w:pPr>
          </w:p>
          <w:p w14:paraId="38319C44" w14:textId="77777777" w:rsidR="00D41B1D" w:rsidRDefault="00D41B1D" w:rsidP="00E1149B">
            <w:pPr>
              <w:pStyle w:val="1-Tabletext"/>
            </w:pPr>
          </w:p>
          <w:p w14:paraId="6244B81D" w14:textId="77777777" w:rsidR="00D41B1D" w:rsidRDefault="00D41B1D" w:rsidP="00E1149B">
            <w:pPr>
              <w:pStyle w:val="1-Tabletext"/>
            </w:pPr>
          </w:p>
          <w:p w14:paraId="01582175" w14:textId="77777777" w:rsidR="00D41B1D" w:rsidRDefault="00D41B1D" w:rsidP="00E1149B">
            <w:pPr>
              <w:pStyle w:val="1-Tabletext"/>
            </w:pPr>
          </w:p>
          <w:p w14:paraId="2D082EB7" w14:textId="77777777" w:rsidR="00D41B1D" w:rsidRDefault="00D41B1D" w:rsidP="00E1149B">
            <w:pPr>
              <w:pStyle w:val="1-Tabletext"/>
            </w:pPr>
          </w:p>
          <w:p w14:paraId="2DF4F893" w14:textId="77777777" w:rsidR="00D41B1D" w:rsidRDefault="00D41B1D" w:rsidP="00E1149B">
            <w:pPr>
              <w:pStyle w:val="1-Tabletext"/>
            </w:pPr>
          </w:p>
          <w:p w14:paraId="2E0C1543" w14:textId="7C557970" w:rsidR="00D41B1D" w:rsidRDefault="00D41B1D" w:rsidP="00E1149B">
            <w:pPr>
              <w:pStyle w:val="1-Tabletext"/>
            </w:pPr>
            <w:r w:rsidRPr="006A3F4D">
              <w:t>Rosen (2017)</w:t>
            </w:r>
            <w:r w:rsidR="00AC01AA">
              <w:fldChar w:fldCharType="begin"/>
            </w:r>
            <w:r w:rsidR="00AC01AA">
              <w:instrText xml:space="preserve"> HYPERLINK \l "_ENREF_32" \o "Rosen, 2017 #949" </w:instrText>
            </w:r>
            <w:r w:rsidR="00AC01AA">
              <w:fldChar w:fldCharType="separate"/>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 </w:instrText>
            </w:r>
            <w:r w:rsidR="00487295">
              <w:fldChar w:fldCharType="begin">
                <w:fldData xml:space="preserve">PEVuZE5vdGU+PENpdGUgRXhjbHVkZUF1dGg9IjEiIEV4Y2x1ZGVZZWFyPSIxIj48QXV0aG9yPlJv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32</w:t>
            </w:r>
            <w:r w:rsidR="00487295">
              <w:fldChar w:fldCharType="end"/>
            </w:r>
            <w:r w:rsidR="00AC01AA">
              <w:fldChar w:fldCharType="end"/>
            </w:r>
            <w:r>
              <w:t xml:space="preserve"> (continued)</w:t>
            </w:r>
          </w:p>
          <w:p w14:paraId="791FF6BB" w14:textId="77777777" w:rsidR="006E43E1" w:rsidRDefault="006E43E1" w:rsidP="00E1149B">
            <w:pPr>
              <w:pStyle w:val="1-Tabletext"/>
            </w:pPr>
          </w:p>
          <w:p w14:paraId="4C2EC8EA" w14:textId="77777777" w:rsidR="006E43E1" w:rsidRDefault="006E43E1" w:rsidP="00E1149B">
            <w:pPr>
              <w:pStyle w:val="1-Tabletext"/>
            </w:pPr>
          </w:p>
          <w:p w14:paraId="29419130" w14:textId="77777777" w:rsidR="006E43E1" w:rsidRDefault="006E43E1" w:rsidP="00E1149B">
            <w:pPr>
              <w:pStyle w:val="1-Tabletext"/>
            </w:pPr>
          </w:p>
          <w:p w14:paraId="65A637AE" w14:textId="77777777" w:rsidR="006E43E1" w:rsidRDefault="006E43E1" w:rsidP="00E1149B">
            <w:pPr>
              <w:pStyle w:val="1-Tabletext"/>
            </w:pPr>
          </w:p>
          <w:p w14:paraId="51378CF8" w14:textId="77777777" w:rsidR="006E43E1" w:rsidRDefault="006E43E1" w:rsidP="00E1149B">
            <w:pPr>
              <w:pStyle w:val="1-Tabletext"/>
            </w:pPr>
          </w:p>
          <w:p w14:paraId="4D313EAC" w14:textId="64345D6E" w:rsidR="006E43E1" w:rsidRPr="006A3F4D" w:rsidRDefault="006E43E1" w:rsidP="00E1149B">
            <w:pPr>
              <w:pStyle w:val="1-Tabletext"/>
            </w:pPr>
          </w:p>
        </w:tc>
        <w:tc>
          <w:tcPr>
            <w:tcW w:w="625" w:type="pct"/>
          </w:tcPr>
          <w:p w14:paraId="753E29D8" w14:textId="77777777" w:rsidR="00D41B1D" w:rsidRPr="006A3F4D" w:rsidRDefault="00D41B1D" w:rsidP="00E1149B">
            <w:pPr>
              <w:pStyle w:val="1-Tabletext"/>
            </w:pPr>
            <w:r w:rsidRPr="003D2F65">
              <w:t>Condition:</w:t>
            </w:r>
            <w:r w:rsidRPr="006A3F4D">
              <w:t xml:space="preserve"> Post-traumatic Stress Disorder (PTSD)</w:t>
            </w:r>
          </w:p>
          <w:p w14:paraId="6CD829BE" w14:textId="77777777" w:rsidR="00D41B1D" w:rsidRPr="006A3F4D" w:rsidRDefault="00D41B1D" w:rsidP="00E1149B">
            <w:pPr>
              <w:pStyle w:val="1-Tabletext"/>
            </w:pPr>
            <w:r w:rsidRPr="003D2F65">
              <w:t>Provider:</w:t>
            </w:r>
            <w:r w:rsidRPr="006A3F4D">
              <w:t xml:space="preserve"> Clinical psychology graduate students supervised by a clinical psychologist</w:t>
            </w:r>
            <w:r w:rsidRPr="006A3F4D">
              <w:br/>
            </w:r>
            <w:r w:rsidRPr="003D2F65">
              <w:t>Setting:</w:t>
            </w:r>
            <w:r w:rsidRPr="006A3F4D">
              <w:t xml:space="preserve"> Outpatient mental health programs at </w:t>
            </w:r>
            <w:r>
              <w:t xml:space="preserve">Department of Veterans Affairs </w:t>
            </w:r>
            <w:r w:rsidRPr="006A3F4D">
              <w:t xml:space="preserve">medical centers </w:t>
            </w:r>
            <w:r w:rsidRPr="006A3F4D">
              <w:br/>
            </w:r>
            <w:r w:rsidRPr="003D2F65">
              <w:t>Country:</w:t>
            </w:r>
            <w:r w:rsidRPr="006A3F4D">
              <w:t xml:space="preserve"> United States</w:t>
            </w:r>
            <w:r w:rsidRPr="006A3F4D">
              <w:br/>
            </w:r>
            <w:r w:rsidRPr="003D2F65">
              <w:t>Funder:</w:t>
            </w:r>
            <w:r w:rsidRPr="006A3F4D">
              <w:t xml:space="preserve"> Congressionally Directed Medical Research Program</w:t>
            </w:r>
          </w:p>
          <w:p w14:paraId="3BC65BFA" w14:textId="77777777" w:rsidR="00D41B1D" w:rsidRPr="006A3F4D" w:rsidRDefault="00D41B1D" w:rsidP="00E1149B">
            <w:pPr>
              <w:pStyle w:val="1-Tabletext"/>
            </w:pPr>
            <w:r w:rsidRPr="003D2F65">
              <w:t>Risk of bias:</w:t>
            </w:r>
            <w:r w:rsidRPr="006A3F4D">
              <w:t xml:space="preserve"> Some concerns</w:t>
            </w:r>
          </w:p>
        </w:tc>
        <w:tc>
          <w:tcPr>
            <w:tcW w:w="625" w:type="pct"/>
          </w:tcPr>
          <w:p w14:paraId="43C36CB2" w14:textId="77777777" w:rsidR="00D41B1D" w:rsidRPr="006A3F4D" w:rsidRDefault="00D41B1D" w:rsidP="00E1149B">
            <w:pPr>
              <w:pStyle w:val="1-Tabletext"/>
            </w:pPr>
            <w:r w:rsidRPr="003D2F65">
              <w:t>Comparator (G1):</w:t>
            </w:r>
            <w:r w:rsidRPr="006A3F4D">
              <w:t xml:space="preserve"> UC </w:t>
            </w:r>
            <w:r w:rsidRPr="006A3F4D">
              <w:br/>
              <w:t>N=165</w:t>
            </w:r>
            <w:r w:rsidRPr="006A3F4D">
              <w:br/>
            </w:r>
            <w:r w:rsidRPr="003D2F65">
              <w:t>Comparator type:</w:t>
            </w:r>
            <w:r w:rsidRPr="006A3F4D">
              <w:t xml:space="preserve"> Synchronous in-person care</w:t>
            </w:r>
          </w:p>
          <w:p w14:paraId="3B2DD190" w14:textId="77777777" w:rsidR="00D41B1D" w:rsidRPr="003D2F65" w:rsidRDefault="00D41B1D" w:rsidP="00E1149B">
            <w:pPr>
              <w:pStyle w:val="1-Tabletext"/>
            </w:pPr>
          </w:p>
          <w:p w14:paraId="67CD668A" w14:textId="1CB4247A" w:rsidR="00D41B1D" w:rsidRPr="006A3F4D" w:rsidRDefault="00D41B1D" w:rsidP="00E1149B">
            <w:pPr>
              <w:pStyle w:val="1-Tabletext"/>
            </w:pPr>
            <w:r w:rsidRPr="003D2F65">
              <w:t>Intervention (G2):</w:t>
            </w:r>
            <w:r w:rsidRPr="006A3F4D">
              <w:t xml:space="preserve"> U</w:t>
            </w:r>
            <w:r>
              <w:t>sual care</w:t>
            </w:r>
            <w:r w:rsidRPr="006A3F4D">
              <w:t xml:space="preserve"> plus telephone care management </w:t>
            </w:r>
            <w:r w:rsidRPr="006A3F4D">
              <w:br/>
              <w:t>N=193</w:t>
            </w:r>
            <w:r w:rsidRPr="006A3F4D">
              <w:br/>
            </w:r>
            <w:r w:rsidRPr="003D2F65">
              <w:t>Intervention type:</w:t>
            </w:r>
            <w:r w:rsidRPr="006A3F4D">
              <w:t xml:space="preserve"> Hybrid for transitioning care (</w:t>
            </w:r>
            <w:r w:rsidR="005C7A02">
              <w:t>supplement</w:t>
            </w:r>
            <w:r w:rsidRPr="006A3F4D">
              <w:t xml:space="preserve"> synchronous care interaction via audio)</w:t>
            </w:r>
          </w:p>
        </w:tc>
        <w:tc>
          <w:tcPr>
            <w:tcW w:w="625" w:type="pct"/>
          </w:tcPr>
          <w:p w14:paraId="4DE3A52F" w14:textId="43764FFC" w:rsidR="00D41B1D" w:rsidRPr="00AC01AA" w:rsidRDefault="00D41B1D" w:rsidP="00E1149B">
            <w:pPr>
              <w:pStyle w:val="1-Tabletext"/>
            </w:pPr>
            <w:r w:rsidRPr="00AC01AA">
              <w:t xml:space="preserve">PTSD severity follow-up (4 months, 12 months) </w:t>
            </w:r>
            <w:r w:rsidRPr="00AC01AA">
              <w:br/>
              <w:t xml:space="preserve">Assessed using PTSD Checklist </w:t>
            </w:r>
            <w:r w:rsidRPr="00AC01AA">
              <w:br/>
              <w:t>Baseline</w:t>
            </w:r>
            <w:r w:rsidRPr="00AC01AA">
              <w:br/>
              <w:t>Similar scores (no test of significance) reflected probable PTSD</w:t>
            </w:r>
            <w:r w:rsidRPr="00AC01AA">
              <w:br/>
              <w:t>Follow-up (4 months)</w:t>
            </w:r>
            <w:r w:rsidRPr="00AC01AA">
              <w:br/>
              <w:t>Similar scores (no test of significance) reflected probable PTSD</w:t>
            </w:r>
            <w:r w:rsidRPr="00AC01AA">
              <w:br/>
              <w:t>Follow-up (12 months)</w:t>
            </w:r>
            <w:r w:rsidRPr="00AC01AA">
              <w:br/>
              <w:t>Did not improve significantly over time and did not differ by group (p=NR)</w:t>
            </w:r>
          </w:p>
        </w:tc>
        <w:tc>
          <w:tcPr>
            <w:tcW w:w="625" w:type="pct"/>
          </w:tcPr>
          <w:p w14:paraId="3144C8E0" w14:textId="41133285" w:rsidR="00D41B1D" w:rsidRPr="00AC01AA" w:rsidRDefault="00D41B1D" w:rsidP="00E1149B">
            <w:pPr>
              <w:pStyle w:val="1-Tabletext"/>
            </w:pPr>
            <w:r w:rsidRPr="00AC01AA">
              <w:t>Quality-of-life follow-up (4 months, 12 months)</w:t>
            </w:r>
            <w:r w:rsidRPr="00AC01AA">
              <w:br/>
              <w:t xml:space="preserve">Assessed using 10-item Veterans Affairs Military Stress Treatment Assessment quality-of-life subscale; scores range from 1 to 7 with higher scores indicating greater satisfaction </w:t>
            </w:r>
            <w:r w:rsidRPr="00AC01AA">
              <w:br/>
              <w:t>Mean (SD) follow-up (4 months)</w:t>
            </w:r>
            <w:r w:rsidRPr="00AC01AA">
              <w:br/>
              <w:t>G1: 3.43 (1.10)</w:t>
            </w:r>
            <w:r w:rsidRPr="00AC01AA">
              <w:br/>
              <w:t xml:space="preserve">G2: 3.34 (1.11) </w:t>
            </w:r>
            <w:r w:rsidRPr="00AC01AA">
              <w:br/>
              <w:t>Follow-up (12 months)</w:t>
            </w:r>
            <w:r w:rsidRPr="00AC01AA">
              <w:br/>
              <w:t>G1: 3.43 (1.12)</w:t>
            </w:r>
            <w:r w:rsidRPr="00AC01AA">
              <w:br/>
              <w:t>G2: 3.48 (1.06)</w:t>
            </w:r>
            <w:r w:rsidRPr="00AC01AA">
              <w:br/>
              <w:t>Regression estimate of incremental change over 12 months</w:t>
            </w:r>
            <w:r w:rsidRPr="00AC01AA">
              <w:br/>
              <w:t>G2 compared with G1: 0.30, p=not significant</w:t>
            </w:r>
          </w:p>
        </w:tc>
        <w:tc>
          <w:tcPr>
            <w:tcW w:w="625" w:type="pct"/>
          </w:tcPr>
          <w:p w14:paraId="36DB1A2F" w14:textId="77777777" w:rsidR="00D41B1D" w:rsidRPr="00AC01AA" w:rsidRDefault="00D41B1D" w:rsidP="00E1149B">
            <w:pPr>
              <w:pStyle w:val="1-Tabletext"/>
            </w:pPr>
            <w:r w:rsidRPr="00AC01AA">
              <w:t>Medication possession ratio follow-up (12 months) Assessed using the Decision Support System Pharmacy National Data Extracts; for participants prescribed psychiatric medications, ratios were calculated as days’ supply of medication divided by total days; compared with participants receiving usual care only, those also receiving telephone care management</w:t>
            </w:r>
          </w:p>
          <w:p w14:paraId="0E884AA1" w14:textId="77777777" w:rsidR="00D41B1D" w:rsidRPr="00AC01AA" w:rsidRDefault="00D41B1D" w:rsidP="00E1149B">
            <w:pPr>
              <w:pStyle w:val="1-Tabletext"/>
            </w:pPr>
            <w:r w:rsidRPr="00AC01AA">
              <w:t>were hypothesized to have higher medication possession ratios over the 3-month intervention period and 9 months follow-up</w:t>
            </w:r>
            <w:r w:rsidRPr="00AC01AA">
              <w:br/>
              <w:t>Selective serotonin reuptake inhibitor</w:t>
            </w:r>
            <w:r w:rsidRPr="00AC01AA" w:rsidDel="00C641FA">
              <w:t xml:space="preserve"> </w:t>
            </w:r>
            <w:r w:rsidRPr="00AC01AA">
              <w:t>or serotonin and norepinephrine reuptake inhibitor, Mean (SD)</w:t>
            </w:r>
            <w:r w:rsidRPr="00AC01AA">
              <w:br/>
              <w:t>G1 (n=116): 0.57 (0.27)</w:t>
            </w:r>
            <w:r w:rsidRPr="00AC01AA">
              <w:br/>
              <w:t>G2 (n=124):  0.54 (0.30)</w:t>
            </w:r>
            <w:r w:rsidRPr="00AC01AA">
              <w:br/>
              <w:t>Incident rate ratio</w:t>
            </w:r>
          </w:p>
          <w:p w14:paraId="1DA3B5E4" w14:textId="77777777" w:rsidR="00D41B1D" w:rsidRPr="00AC01AA" w:rsidRDefault="00D41B1D" w:rsidP="00E1149B">
            <w:pPr>
              <w:pStyle w:val="1-Tabletext"/>
            </w:pPr>
            <w:r w:rsidRPr="00AC01AA">
              <w:t>-0.03 (X</w:t>
            </w:r>
            <w:r w:rsidRPr="00AC01AA">
              <w:rPr>
                <w:vertAlign w:val="superscript"/>
              </w:rPr>
              <w:t>2</w:t>
            </w:r>
            <w:r w:rsidRPr="00AC01AA">
              <w:t>=0.58), p=0.45</w:t>
            </w:r>
          </w:p>
          <w:p w14:paraId="2C85B688" w14:textId="77777777" w:rsidR="00D41B1D" w:rsidRPr="00AC01AA" w:rsidRDefault="00D41B1D" w:rsidP="00E1149B">
            <w:pPr>
              <w:pStyle w:val="1-Tabletext"/>
            </w:pPr>
            <w:r w:rsidRPr="00AC01AA">
              <w:t>Prazosin, Mean (SD)</w:t>
            </w:r>
            <w:r w:rsidRPr="00AC01AA">
              <w:br/>
              <w:t>G1 (n=51): 0.45 (0.27)</w:t>
            </w:r>
            <w:r w:rsidRPr="00AC01AA">
              <w:br/>
              <w:t>G2 (n=36): 0.45 (0.29)</w:t>
            </w:r>
            <w:r w:rsidRPr="00AC01AA">
              <w:br/>
              <w:t>Incident rate ratio</w:t>
            </w:r>
            <w:r w:rsidRPr="00AC01AA">
              <w:br/>
              <w:t>-0.02 (X</w:t>
            </w:r>
            <w:r w:rsidRPr="00AC01AA">
              <w:rPr>
                <w:vertAlign w:val="superscript"/>
              </w:rPr>
              <w:t>2</w:t>
            </w:r>
            <w:r w:rsidRPr="00AC01AA">
              <w:t>=0.16), p=0.69</w:t>
            </w:r>
          </w:p>
          <w:p w14:paraId="20B85CEB" w14:textId="77777777" w:rsidR="00D41B1D" w:rsidRPr="00AC01AA" w:rsidRDefault="00D41B1D" w:rsidP="00E1149B">
            <w:pPr>
              <w:pStyle w:val="1-Tabletext"/>
            </w:pPr>
          </w:p>
          <w:p w14:paraId="5BD17138" w14:textId="77777777" w:rsidR="00D41B1D" w:rsidRPr="00AC01AA" w:rsidRDefault="00D41B1D" w:rsidP="00E1149B">
            <w:pPr>
              <w:pStyle w:val="1-Tabletext"/>
            </w:pPr>
            <w:r w:rsidRPr="00AC01AA">
              <w:t>Mental health visits post-treatment (3 months)</w:t>
            </w:r>
          </w:p>
          <w:p w14:paraId="0CF166FC" w14:textId="77777777" w:rsidR="00D41B1D" w:rsidRPr="00AC01AA" w:rsidDel="00C835FC" w:rsidRDefault="00D41B1D" w:rsidP="00E1149B">
            <w:pPr>
              <w:pStyle w:val="1-Tabletext"/>
            </w:pPr>
            <w:r w:rsidRPr="00AC01AA">
              <w:t>Assessed using the National Patient Care Database; PTSD psychotherapy or other mental health visits; compared with participants receiving usual care only, those also receiving telephone care management</w:t>
            </w:r>
          </w:p>
          <w:p w14:paraId="24088BC5" w14:textId="77777777" w:rsidR="00D41B1D" w:rsidRPr="00AC01AA" w:rsidRDefault="00D41B1D" w:rsidP="00E1149B">
            <w:pPr>
              <w:pStyle w:val="1-Tabletext"/>
            </w:pPr>
            <w:r w:rsidRPr="00AC01AA">
              <w:t>were hypothesized to attend more mental health appointments over the 3-month intervention period and 9 months follow-up</w:t>
            </w:r>
            <w:r w:rsidRPr="00AC01AA">
              <w:br/>
            </w:r>
            <w:r w:rsidRPr="00AC01AA">
              <w:br/>
              <w:t>Mean (SD)</w:t>
            </w:r>
            <w:r w:rsidRPr="00AC01AA">
              <w:br/>
              <w:t>G1 (n=165): 4.1 (4.2)</w:t>
            </w:r>
            <w:r w:rsidRPr="00AC01AA">
              <w:br/>
              <w:t>G2 (n=189): 5.9 (6.8)</w:t>
            </w:r>
            <w:r w:rsidRPr="00AC01AA">
              <w:br/>
              <w:t xml:space="preserve">Incident rate ratio </w:t>
            </w:r>
            <w:r w:rsidRPr="00AC01AA">
              <w:br/>
              <w:t>1.36 (X</w:t>
            </w:r>
            <w:r w:rsidRPr="00AC01AA">
              <w:rPr>
                <w:vertAlign w:val="superscript"/>
              </w:rPr>
              <w:t>2</w:t>
            </w:r>
            <w:r w:rsidRPr="00AC01AA">
              <w:t>=6.56, df=1), p&lt;0.01</w:t>
            </w:r>
          </w:p>
          <w:p w14:paraId="76E6BD36" w14:textId="77777777" w:rsidR="00D41B1D" w:rsidRPr="00AC01AA" w:rsidRDefault="00D41B1D" w:rsidP="00E1149B">
            <w:pPr>
              <w:pStyle w:val="1-Tabletext"/>
            </w:pPr>
          </w:p>
          <w:p w14:paraId="0CF5A6BF" w14:textId="2B3D93E7" w:rsidR="00D41B1D" w:rsidRPr="00AC01AA" w:rsidRDefault="00D41B1D" w:rsidP="00E1149B">
            <w:pPr>
              <w:pStyle w:val="1-Tabletext"/>
            </w:pPr>
            <w:r w:rsidRPr="00AC01AA">
              <w:t>PTSD psychotherapy visits post-treatment (3 months)</w:t>
            </w:r>
            <w:r w:rsidR="00E1149B" w:rsidRPr="00AC01AA">
              <w:t>,</w:t>
            </w:r>
            <w:r w:rsidRPr="00AC01AA">
              <w:t xml:space="preserve"> follow-up (12 months) Assessed using the National Patient Care Database; encounters with both a PTSD diagnosis and a psychotherapy procedure code; compared with participants receiving usual care only, those also receiving telephone care management were hypothesized to attend more mental health appointments over the 3-month intervention period and 9 months follow-up</w:t>
            </w:r>
          </w:p>
          <w:p w14:paraId="587242A9" w14:textId="0AA99D7A" w:rsidR="00E1149B" w:rsidRPr="00AC01AA" w:rsidRDefault="00E1149B" w:rsidP="00E1149B">
            <w:pPr>
              <w:pStyle w:val="1-Tabletext"/>
            </w:pPr>
            <w:r w:rsidRPr="00AC01AA">
              <w:t>Post-treatment (3 months)</w:t>
            </w:r>
          </w:p>
          <w:p w14:paraId="470AB70B" w14:textId="51460593" w:rsidR="00D41B1D" w:rsidRPr="00AC01AA" w:rsidRDefault="00D41B1D" w:rsidP="00E1149B">
            <w:pPr>
              <w:pStyle w:val="1-Tabletext"/>
            </w:pPr>
            <w:r w:rsidRPr="00AC01AA">
              <w:t>No PTSD psychotherapy visits</w:t>
            </w:r>
          </w:p>
          <w:p w14:paraId="011CE9AE" w14:textId="77777777" w:rsidR="00D41B1D" w:rsidRPr="00AC01AA" w:rsidRDefault="00D41B1D" w:rsidP="00E1149B">
            <w:pPr>
              <w:pStyle w:val="1-Tabletext"/>
            </w:pPr>
            <w:r w:rsidRPr="00AC01AA">
              <w:t>G1 (n=165): 77 (47%)</w:t>
            </w:r>
            <w:r w:rsidRPr="00AC01AA">
              <w:br/>
              <w:t xml:space="preserve">G2 (n=192): 67 (35%) </w:t>
            </w:r>
          </w:p>
          <w:p w14:paraId="4D3D7307" w14:textId="24048C60" w:rsidR="00D41B1D" w:rsidRPr="00AC01AA" w:rsidRDefault="00D41B1D" w:rsidP="00E1149B">
            <w:pPr>
              <w:pStyle w:val="1-Tabletext"/>
            </w:pPr>
            <w:r w:rsidRPr="00AC01AA">
              <w:t xml:space="preserve">Completed 8+ sessions of PTSD psychotherapy </w:t>
            </w:r>
          </w:p>
          <w:p w14:paraId="4972C3F0" w14:textId="77777777" w:rsidR="00D41B1D" w:rsidRPr="00AC01AA" w:rsidRDefault="00D41B1D" w:rsidP="00E1149B">
            <w:pPr>
              <w:pStyle w:val="1-Tabletext"/>
            </w:pPr>
            <w:r w:rsidRPr="00AC01AA">
              <w:t>G1 (n=165): 16 (10%)</w:t>
            </w:r>
            <w:r w:rsidRPr="00AC01AA">
              <w:br/>
              <w:t>G2 (n=192): 29 (15%)</w:t>
            </w:r>
          </w:p>
          <w:p w14:paraId="52D39ECF" w14:textId="5D8A169D" w:rsidR="00D41B1D" w:rsidRPr="00AC01AA" w:rsidRDefault="00D41B1D" w:rsidP="00E1149B">
            <w:pPr>
              <w:pStyle w:val="1-Tabletext"/>
            </w:pPr>
            <w:r w:rsidRPr="00AC01AA">
              <w:t xml:space="preserve">Mean (SD) </w:t>
            </w:r>
          </w:p>
          <w:p w14:paraId="1B805620" w14:textId="77777777" w:rsidR="00D41B1D" w:rsidRPr="00AC01AA" w:rsidRDefault="00D41B1D" w:rsidP="00E1149B">
            <w:pPr>
              <w:pStyle w:val="1-Tabletext"/>
            </w:pPr>
            <w:r w:rsidRPr="00AC01AA">
              <w:t>G1 (n=165): 2.18 (3.26)</w:t>
            </w:r>
            <w:r w:rsidRPr="00AC01AA">
              <w:br/>
              <w:t>G2 (n=189): 3.32 (5.24)</w:t>
            </w:r>
            <w:r w:rsidRPr="00AC01AA">
              <w:br/>
              <w:t xml:space="preserve">Incident rate ratio </w:t>
            </w:r>
            <w:r w:rsidRPr="00AC01AA">
              <w:br/>
              <w:t>1.45 (X</w:t>
            </w:r>
            <w:r w:rsidRPr="00AC01AA">
              <w:rPr>
                <w:vertAlign w:val="superscript"/>
              </w:rPr>
              <w:t>2</w:t>
            </w:r>
            <w:r w:rsidRPr="00AC01AA">
              <w:t>=8.40, df=1), p&lt;0.01</w:t>
            </w:r>
          </w:p>
          <w:p w14:paraId="2574C4D2" w14:textId="77777777" w:rsidR="00D41B1D" w:rsidRPr="00AC01AA" w:rsidRDefault="00D41B1D" w:rsidP="00E1149B">
            <w:pPr>
              <w:pStyle w:val="1-Tabletext"/>
            </w:pPr>
            <w:r w:rsidRPr="00AC01AA">
              <w:t>Risk factors for low attendance (prior-year treatment visits, distance to care, treatment expectancies, therapeutic alliance, or being a veteran of Iraq or Afghanistan conflicts) did not moderate the effect of telephone care management on number of PTSD psychotherapy visits during the intervention period</w:t>
            </w:r>
          </w:p>
          <w:p w14:paraId="0BAF72CD" w14:textId="77777777" w:rsidR="00D41B1D" w:rsidRPr="00AC01AA" w:rsidRDefault="00D41B1D" w:rsidP="00E1149B">
            <w:pPr>
              <w:pStyle w:val="1-Tabletext"/>
            </w:pPr>
            <w:r w:rsidRPr="00AC01AA">
              <w:t>Follow-up (12 months)</w:t>
            </w:r>
            <w:r w:rsidRPr="00AC01AA">
              <w:br/>
              <w:t>G1 (n=165): 4.85 (7.99)</w:t>
            </w:r>
            <w:r w:rsidRPr="00AC01AA">
              <w:br/>
              <w:t>G2 (n=189): 5.41 (11.83)</w:t>
            </w:r>
            <w:r w:rsidRPr="00AC01AA">
              <w:br/>
              <w:t>Incident rate ratio</w:t>
            </w:r>
            <w:r w:rsidRPr="00AC01AA">
              <w:br/>
              <w:t>1.10 (X</w:t>
            </w:r>
            <w:r w:rsidRPr="00AC01AA">
              <w:rPr>
                <w:vertAlign w:val="superscript"/>
              </w:rPr>
              <w:t>2</w:t>
            </w:r>
            <w:r w:rsidRPr="00AC01AA">
              <w:t>=0.59, df=1), p=0.44</w:t>
            </w:r>
            <w:r w:rsidRPr="00AC01AA">
              <w:br/>
            </w:r>
          </w:p>
          <w:p w14:paraId="64D3D306" w14:textId="77777777" w:rsidR="00D41B1D" w:rsidRPr="00AC01AA" w:rsidRDefault="00D41B1D" w:rsidP="00E1149B">
            <w:pPr>
              <w:pStyle w:val="1-Tabletext"/>
            </w:pPr>
            <w:r w:rsidRPr="00AC01AA">
              <w:t>Other mental health visits post-treatment (3 months) follow-up (12 months)</w:t>
            </w:r>
          </w:p>
          <w:p w14:paraId="742CF2C6" w14:textId="77777777" w:rsidR="006E70CB" w:rsidRPr="00AC01AA" w:rsidRDefault="00D41B1D" w:rsidP="00E1149B">
            <w:pPr>
              <w:pStyle w:val="1-Tabletext"/>
            </w:pPr>
            <w:r w:rsidRPr="00AC01AA">
              <w:t xml:space="preserve">Assessed using the National Patient Care Database; defined as mental health visits without a PTSD diagnosis or visits for PTSD which did not include psychotherapy; compared with participants receiving usual care only, those also receiving telephone care management are hypothesized to attend more mental health appointments over the 3-month intervention period and 9 months follow-up </w:t>
            </w:r>
          </w:p>
          <w:p w14:paraId="2D5381FF" w14:textId="6021010F" w:rsidR="00D41B1D" w:rsidRPr="00AC01AA" w:rsidRDefault="006E70CB" w:rsidP="00E1149B">
            <w:pPr>
              <w:pStyle w:val="1-Tabletext"/>
            </w:pPr>
            <w:r w:rsidRPr="00AC01AA">
              <w:t>Post-treatment (3 months)</w:t>
            </w:r>
            <w:r w:rsidR="00D41B1D" w:rsidRPr="00AC01AA">
              <w:br/>
              <w:t xml:space="preserve">Mean (SD) </w:t>
            </w:r>
            <w:r w:rsidR="00D41B1D" w:rsidRPr="00AC01AA">
              <w:br/>
              <w:t>G1 (n=165): 1.90 (2.10)</w:t>
            </w:r>
            <w:r w:rsidR="00D41B1D" w:rsidRPr="00AC01AA">
              <w:br/>
              <w:t>G2 (n=189): 2.54 (2.96)</w:t>
            </w:r>
            <w:r w:rsidR="00D41B1D" w:rsidRPr="00AC01AA">
              <w:br/>
              <w:t>Incident rate ratio</w:t>
            </w:r>
          </w:p>
          <w:p w14:paraId="77AECDEE" w14:textId="77777777" w:rsidR="00D41B1D" w:rsidRPr="00AC01AA" w:rsidRDefault="00D41B1D" w:rsidP="00E1149B">
            <w:pPr>
              <w:pStyle w:val="1-Tabletext"/>
            </w:pPr>
            <w:r w:rsidRPr="00AC01AA">
              <w:t>1.26 (X</w:t>
            </w:r>
            <w:r w:rsidRPr="00AC01AA">
              <w:rPr>
                <w:vertAlign w:val="superscript"/>
              </w:rPr>
              <w:t>2</w:t>
            </w:r>
            <w:r w:rsidRPr="00AC01AA">
              <w:t>=3.14, df=1), p=0.07</w:t>
            </w:r>
          </w:p>
          <w:p w14:paraId="081F0971" w14:textId="77777777" w:rsidR="00D41B1D" w:rsidRPr="00AC01AA" w:rsidRDefault="00D41B1D" w:rsidP="00E1149B">
            <w:pPr>
              <w:pStyle w:val="1-Tabletext"/>
            </w:pPr>
            <w:r w:rsidRPr="00AC01AA">
              <w:t>Risk factors for low attendance (prior-year treatment visits, distance to care, treatment expectancies, therapeutic alliance, or being a veteran of Iraq or Afghanistan conflicts) did not moderate the effect of telephone care management</w:t>
            </w:r>
          </w:p>
          <w:p w14:paraId="29B9EFC5" w14:textId="77777777" w:rsidR="00D41B1D" w:rsidRPr="00AC01AA" w:rsidRDefault="00D41B1D" w:rsidP="00E1149B">
            <w:pPr>
              <w:pStyle w:val="1-Tabletext"/>
            </w:pPr>
            <w:r w:rsidRPr="00AC01AA">
              <w:t xml:space="preserve"> on number of other mental health visits during the intervention period</w:t>
            </w:r>
          </w:p>
          <w:p w14:paraId="5D30297D" w14:textId="77777777" w:rsidR="00D41B1D" w:rsidRPr="00AC01AA" w:rsidRDefault="00D41B1D" w:rsidP="00E1149B">
            <w:pPr>
              <w:pStyle w:val="1-Tabletext"/>
            </w:pPr>
            <w:r w:rsidRPr="00AC01AA">
              <w:t>Follow-up (12 months)</w:t>
            </w:r>
          </w:p>
          <w:p w14:paraId="1BB480D8" w14:textId="77777777" w:rsidR="00D41B1D" w:rsidRPr="00AC01AA" w:rsidRDefault="00D41B1D" w:rsidP="00E1149B">
            <w:pPr>
              <w:pStyle w:val="1-Tabletext"/>
            </w:pPr>
            <w:r w:rsidRPr="00AC01AA">
              <w:t>G1: 4.19 (5.32)</w:t>
            </w:r>
            <w:r w:rsidRPr="00AC01AA">
              <w:br/>
              <w:t>G2: 5.71 (8.61)</w:t>
            </w:r>
            <w:r w:rsidRPr="00AC01AA">
              <w:br/>
              <w:t>Incident rate ratio</w:t>
            </w:r>
          </w:p>
          <w:p w14:paraId="76BFAF8A" w14:textId="77777777" w:rsidR="00D41B1D" w:rsidRPr="00AC01AA" w:rsidRDefault="00D41B1D" w:rsidP="00E1149B">
            <w:pPr>
              <w:pStyle w:val="1-Tabletext"/>
            </w:pPr>
            <w:r w:rsidRPr="00AC01AA">
              <w:t>1.12 (X</w:t>
            </w:r>
            <w:r w:rsidRPr="00AC01AA">
              <w:rPr>
                <w:vertAlign w:val="superscript"/>
              </w:rPr>
              <w:t>2</w:t>
            </w:r>
            <w:r w:rsidRPr="00AC01AA">
              <w:t>=0.91, df=1), p=0.34</w:t>
            </w:r>
          </w:p>
        </w:tc>
        <w:tc>
          <w:tcPr>
            <w:tcW w:w="625" w:type="pct"/>
          </w:tcPr>
          <w:p w14:paraId="32BE2F81" w14:textId="77777777" w:rsidR="00D41B1D" w:rsidRPr="00AC01AA" w:rsidRDefault="00D41B1D" w:rsidP="00E1149B">
            <w:pPr>
              <w:pStyle w:val="1-Tabletext"/>
            </w:pPr>
            <w:r w:rsidRPr="00AC01AA">
              <w:t>NR</w:t>
            </w:r>
          </w:p>
        </w:tc>
        <w:tc>
          <w:tcPr>
            <w:tcW w:w="625" w:type="pct"/>
          </w:tcPr>
          <w:p w14:paraId="453130C5" w14:textId="77777777" w:rsidR="00D41B1D" w:rsidRPr="00AC01AA" w:rsidRDefault="00D41B1D" w:rsidP="00E1149B">
            <w:pPr>
              <w:pStyle w:val="1-Tabletext"/>
            </w:pPr>
            <w:r w:rsidRPr="00AC01AA">
              <w:t>Adverse events follow-up (12 months)</w:t>
            </w:r>
            <w:r w:rsidRPr="00AC01AA">
              <w:br/>
              <w:t>13 non-study related adverse events reported:</w:t>
            </w:r>
            <w:r w:rsidRPr="00AC01AA">
              <w:br/>
              <w:t>1 hospitalized for alcohol withdrawal</w:t>
            </w:r>
            <w:r w:rsidRPr="00AC01AA">
              <w:br/>
              <w:t>1 voluntarily entered residential alcohol treatment program</w:t>
            </w:r>
            <w:r w:rsidRPr="00AC01AA">
              <w:br/>
              <w:t>2 had a psychiatric hospitalization for suicidal ideation</w:t>
            </w:r>
            <w:r w:rsidRPr="00AC01AA">
              <w:br/>
              <w:t>5 hospitalized for medical reasons</w:t>
            </w:r>
            <w:r w:rsidRPr="00AC01AA">
              <w:br/>
              <w:t>2 incarcerated</w:t>
            </w:r>
            <w:r w:rsidRPr="00AC01AA">
              <w:br/>
              <w:t>2 were in car accidents</w:t>
            </w:r>
          </w:p>
        </w:tc>
      </w:tr>
      <w:tr w:rsidR="00D41B1D" w:rsidRPr="006A3F4D" w14:paraId="37B5D6D2" w14:textId="77777777" w:rsidTr="00596A0A">
        <w:tc>
          <w:tcPr>
            <w:tcW w:w="625" w:type="pct"/>
          </w:tcPr>
          <w:p w14:paraId="36258BEA" w14:textId="25C8FC98" w:rsidR="00D41B1D" w:rsidRDefault="00D41B1D" w:rsidP="00E1149B">
            <w:pPr>
              <w:pStyle w:val="1-Tabletext"/>
              <w:rPr>
                <w:b/>
                <w:bCs/>
              </w:rPr>
            </w:pPr>
            <w:r w:rsidRPr="006A3F4D">
              <w:t>Gallegos (2015)</w:t>
            </w:r>
            <w:r w:rsidR="00AC01AA">
              <w:fldChar w:fldCharType="begin"/>
            </w:r>
            <w:r w:rsidR="00AC01AA">
              <w:instrText xml:space="preserve"> HYPERLINK \l "_ENREF_33" \o "Gallegos, 2015 #1178" </w:instrText>
            </w:r>
            <w:r w:rsidR="00AC01AA">
              <w:fldChar w:fldCharType="separate"/>
            </w:r>
            <w:r w:rsidR="0048729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487295">
              <w:instrText xml:space="preserve"> ADDIN EN.CITE </w:instrText>
            </w:r>
            <w:r w:rsidR="0048729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33</w:t>
            </w:r>
            <w:r w:rsidR="00487295">
              <w:fldChar w:fldCharType="end"/>
            </w:r>
            <w:r w:rsidR="00AC01AA">
              <w:fldChar w:fldCharType="end"/>
            </w:r>
          </w:p>
          <w:p w14:paraId="5975564A" w14:textId="77777777" w:rsidR="00D41B1D" w:rsidRDefault="00D41B1D" w:rsidP="00E1149B">
            <w:pPr>
              <w:pStyle w:val="1-Tabletext"/>
            </w:pPr>
          </w:p>
          <w:p w14:paraId="7431318C" w14:textId="77777777" w:rsidR="00D41B1D" w:rsidRDefault="00D41B1D" w:rsidP="00E1149B">
            <w:pPr>
              <w:pStyle w:val="1-Tabletext"/>
            </w:pPr>
          </w:p>
          <w:p w14:paraId="0DAEF120" w14:textId="77777777" w:rsidR="006E43E1" w:rsidRDefault="006E43E1" w:rsidP="00E1149B">
            <w:pPr>
              <w:pStyle w:val="1-Tabletext"/>
            </w:pPr>
          </w:p>
          <w:p w14:paraId="3F238C65" w14:textId="77777777" w:rsidR="006E43E1" w:rsidRDefault="006E43E1" w:rsidP="00E1149B">
            <w:pPr>
              <w:pStyle w:val="1-Tabletext"/>
            </w:pPr>
          </w:p>
          <w:p w14:paraId="5D8912A6" w14:textId="77777777" w:rsidR="006E43E1" w:rsidRDefault="006E43E1" w:rsidP="00E1149B">
            <w:pPr>
              <w:pStyle w:val="1-Tabletext"/>
            </w:pPr>
          </w:p>
          <w:p w14:paraId="273CD836" w14:textId="77777777" w:rsidR="006E43E1" w:rsidRDefault="006E43E1" w:rsidP="00E1149B">
            <w:pPr>
              <w:pStyle w:val="1-Tabletext"/>
            </w:pPr>
          </w:p>
          <w:p w14:paraId="61882CBC" w14:textId="77777777" w:rsidR="006E70CB" w:rsidRDefault="006E70CB" w:rsidP="00E1149B">
            <w:pPr>
              <w:pStyle w:val="1-Tabletext"/>
            </w:pPr>
          </w:p>
          <w:p w14:paraId="019CBADF" w14:textId="77777777" w:rsidR="006E70CB" w:rsidRDefault="006E70CB" w:rsidP="00E1149B">
            <w:pPr>
              <w:pStyle w:val="1-Tabletext"/>
            </w:pPr>
          </w:p>
          <w:p w14:paraId="1344369F" w14:textId="77777777" w:rsidR="006E70CB" w:rsidRDefault="006E70CB" w:rsidP="00E1149B">
            <w:pPr>
              <w:pStyle w:val="1-Tabletext"/>
            </w:pPr>
          </w:p>
          <w:p w14:paraId="2958AC44" w14:textId="77777777" w:rsidR="006E70CB" w:rsidRDefault="006E70CB" w:rsidP="00E1149B">
            <w:pPr>
              <w:pStyle w:val="1-Tabletext"/>
            </w:pPr>
          </w:p>
          <w:p w14:paraId="50988BA4" w14:textId="3AF02217" w:rsidR="006E43E1" w:rsidRDefault="006E43E1" w:rsidP="00E1149B">
            <w:pPr>
              <w:pStyle w:val="1-Tabletext"/>
              <w:rPr>
                <w:b/>
                <w:bCs/>
              </w:rPr>
            </w:pPr>
            <w:r w:rsidRPr="006A3F4D">
              <w:t>Gallegos (2015)</w:t>
            </w:r>
            <w:r w:rsidR="00AC01AA">
              <w:fldChar w:fldCharType="begin"/>
            </w:r>
            <w:r w:rsidR="00AC01AA">
              <w:instrText xml:space="preserve"> HYPERLINK \l "_ENREF_33" \o "Gallegos, 2015 #1178" </w:instrText>
            </w:r>
            <w:r w:rsidR="00AC01AA">
              <w:fldChar w:fldCharType="separate"/>
            </w:r>
            <w:r w:rsidR="0048729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487295">
              <w:instrText xml:space="preserve"> ADDIN EN.CITE </w:instrText>
            </w:r>
            <w:r w:rsidR="00487295">
              <w:fldChar w:fldCharType="begin">
                <w:fldData xml:space="preserve">PEVuZE5vdGU+PENpdGUgRXhjbHVkZUF1dGg9IjEiIEV4Y2x1ZGVZZWFyPSIxIj48QXV0aG9yPkdh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33</w:t>
            </w:r>
            <w:r w:rsidR="00487295">
              <w:fldChar w:fldCharType="end"/>
            </w:r>
            <w:r w:rsidR="00AC01AA">
              <w:fldChar w:fldCharType="end"/>
            </w:r>
          </w:p>
          <w:p w14:paraId="46A8A8CE" w14:textId="3ED977AC" w:rsidR="006E43E1" w:rsidRPr="006A3F4D" w:rsidRDefault="006E43E1" w:rsidP="00E1149B">
            <w:pPr>
              <w:pStyle w:val="1-Tabletext"/>
            </w:pPr>
            <w:r>
              <w:t>(continued)</w:t>
            </w:r>
          </w:p>
        </w:tc>
        <w:tc>
          <w:tcPr>
            <w:tcW w:w="625" w:type="pct"/>
          </w:tcPr>
          <w:p w14:paraId="4F60C64C" w14:textId="77777777" w:rsidR="00D41B1D" w:rsidRPr="006A3F4D" w:rsidRDefault="00D41B1D" w:rsidP="00E1149B">
            <w:pPr>
              <w:pStyle w:val="1-Tabletext"/>
            </w:pPr>
            <w:r w:rsidRPr="003D2F65">
              <w:t>Condition</w:t>
            </w:r>
            <w:r w:rsidRPr="0086314E">
              <w:t>:</w:t>
            </w:r>
            <w:r w:rsidRPr="003D2F65">
              <w:t xml:space="preserve"> </w:t>
            </w:r>
            <w:r w:rsidRPr="006A3F4D">
              <w:t>Post-traumatic Stress Disorder (PTSD)</w:t>
            </w:r>
          </w:p>
          <w:p w14:paraId="4EA422AE" w14:textId="77777777" w:rsidR="00D41B1D" w:rsidRPr="006A3F4D" w:rsidRDefault="00D41B1D" w:rsidP="00E1149B">
            <w:pPr>
              <w:pStyle w:val="1-Tabletext"/>
            </w:pPr>
            <w:r w:rsidRPr="003D2F65">
              <w:t>Provider</w:t>
            </w:r>
            <w:r w:rsidRPr="0086314E">
              <w:t>:</w:t>
            </w:r>
            <w:r w:rsidRPr="006A3F4D">
              <w:t xml:space="preserve"> Doctoral-level interventionists trained in the </w:t>
            </w:r>
            <w:r>
              <w:t>cognitive behavioral therapy (</w:t>
            </w:r>
            <w:r w:rsidRPr="006A3F4D">
              <w:t>CBT</w:t>
            </w:r>
            <w:r>
              <w:t>)</w:t>
            </w:r>
            <w:r w:rsidRPr="006A3F4D">
              <w:t xml:space="preserve"> engagement</w:t>
            </w:r>
          </w:p>
          <w:p w14:paraId="09D35B95" w14:textId="77777777" w:rsidR="00D41B1D" w:rsidRPr="006A3F4D" w:rsidRDefault="00D41B1D" w:rsidP="00E1149B">
            <w:pPr>
              <w:pStyle w:val="1-Tabletext"/>
            </w:pPr>
            <w:r w:rsidRPr="003D2F65">
              <w:t>Setting</w:t>
            </w:r>
            <w:r w:rsidRPr="0086314E">
              <w:t>:</w:t>
            </w:r>
            <w:r w:rsidRPr="006A3F4D">
              <w:t xml:space="preserve"> Not reported</w:t>
            </w:r>
          </w:p>
          <w:p w14:paraId="0C6D2BF6" w14:textId="77777777" w:rsidR="00D41B1D" w:rsidRPr="006A3F4D" w:rsidRDefault="00D41B1D" w:rsidP="00E1149B">
            <w:pPr>
              <w:pStyle w:val="1-Tabletext"/>
            </w:pPr>
            <w:r w:rsidRPr="003D2F65">
              <w:t>Country</w:t>
            </w:r>
            <w:r w:rsidRPr="0086314E">
              <w:t>:</w:t>
            </w:r>
            <w:r w:rsidRPr="006A3F4D">
              <w:t xml:space="preserve"> United States</w:t>
            </w:r>
          </w:p>
          <w:p w14:paraId="533C451F" w14:textId="77777777" w:rsidR="00D41B1D" w:rsidRPr="006A3F4D" w:rsidRDefault="00D41B1D" w:rsidP="00E1149B">
            <w:pPr>
              <w:pStyle w:val="1-Tabletext"/>
            </w:pPr>
            <w:r w:rsidRPr="003D2F65">
              <w:t>Funder</w:t>
            </w:r>
            <w:r w:rsidRPr="0086314E">
              <w:t>:</w:t>
            </w:r>
            <w:r w:rsidRPr="006A3F4D">
              <w:t xml:space="preserve"> Not reported</w:t>
            </w:r>
          </w:p>
          <w:p w14:paraId="4A349E69" w14:textId="77777777" w:rsidR="00D41B1D" w:rsidRPr="006A3F4D" w:rsidRDefault="00D41B1D" w:rsidP="00E1149B">
            <w:pPr>
              <w:pStyle w:val="1-Tabletext"/>
            </w:pPr>
            <w:r w:rsidRPr="003D2F65">
              <w:t>Risk of bias</w:t>
            </w:r>
            <w:r w:rsidRPr="0086314E">
              <w:t>:</w:t>
            </w:r>
            <w:r w:rsidRPr="006A3F4D">
              <w:t xml:space="preserve"> High</w:t>
            </w:r>
          </w:p>
        </w:tc>
        <w:tc>
          <w:tcPr>
            <w:tcW w:w="625" w:type="pct"/>
          </w:tcPr>
          <w:p w14:paraId="5FAE0E6A" w14:textId="77777777" w:rsidR="00D41B1D" w:rsidRPr="006A3F4D" w:rsidRDefault="00D41B1D" w:rsidP="00E1149B">
            <w:pPr>
              <w:pStyle w:val="1-Tabletext"/>
            </w:pPr>
            <w:r w:rsidRPr="003D2F65">
              <w:t>C</w:t>
            </w:r>
            <w:r w:rsidRPr="001D4BDC">
              <w:t>omparator (G1)</w:t>
            </w:r>
            <w:r w:rsidRPr="0086314E">
              <w:t>:</w:t>
            </w:r>
            <w:r w:rsidRPr="006A3F4D">
              <w:t xml:space="preserve"> </w:t>
            </w:r>
            <w:r>
              <w:t>Wait-list</w:t>
            </w:r>
          </w:p>
          <w:p w14:paraId="336BE468" w14:textId="77777777" w:rsidR="00D41B1D" w:rsidRPr="006A3F4D" w:rsidRDefault="00D41B1D" w:rsidP="00E1149B">
            <w:pPr>
              <w:pStyle w:val="1-Tabletext"/>
            </w:pPr>
            <w:r w:rsidRPr="006A3F4D">
              <w:t>N=150</w:t>
            </w:r>
          </w:p>
          <w:p w14:paraId="4D2632D6" w14:textId="77777777" w:rsidR="00D41B1D" w:rsidRPr="006A3F4D" w:rsidRDefault="00D41B1D" w:rsidP="00E1149B">
            <w:pPr>
              <w:pStyle w:val="1-Tabletext"/>
            </w:pPr>
            <w:r w:rsidRPr="001D4BDC">
              <w:t>Comparator type</w:t>
            </w:r>
            <w:r w:rsidRPr="0086314E">
              <w:t>:</w:t>
            </w:r>
            <w:r w:rsidRPr="006A3F4D">
              <w:t xml:space="preserve"> No care</w:t>
            </w:r>
          </w:p>
          <w:p w14:paraId="4D791967" w14:textId="77777777" w:rsidR="00D41B1D" w:rsidRPr="003D2F65" w:rsidRDefault="00D41B1D" w:rsidP="00E1149B">
            <w:pPr>
              <w:pStyle w:val="1-Tabletext"/>
            </w:pPr>
          </w:p>
          <w:p w14:paraId="39D06035" w14:textId="77777777" w:rsidR="00D41B1D" w:rsidRPr="006A3F4D" w:rsidRDefault="00D41B1D" w:rsidP="00E1149B">
            <w:pPr>
              <w:pStyle w:val="1-Tabletext"/>
            </w:pPr>
            <w:r w:rsidRPr="003D2F65">
              <w:t>Intervention (G2)</w:t>
            </w:r>
            <w:r w:rsidRPr="0086314E">
              <w:t>:</w:t>
            </w:r>
            <w:r w:rsidRPr="003D2F65">
              <w:t xml:space="preserve"> </w:t>
            </w:r>
            <w:r w:rsidRPr="006A3F4D">
              <w:t>Telephone-administered CBT</w:t>
            </w:r>
          </w:p>
          <w:p w14:paraId="0A07984A" w14:textId="61D4B2C9" w:rsidR="00D41B1D" w:rsidRPr="006A3F4D" w:rsidRDefault="00D41B1D" w:rsidP="00E1149B">
            <w:pPr>
              <w:pStyle w:val="1-Tabletext"/>
            </w:pPr>
            <w:r w:rsidRPr="003D2F65">
              <w:t>Intervention type</w:t>
            </w:r>
            <w:r w:rsidRPr="0086314E">
              <w:t>:</w:t>
            </w:r>
            <w:r w:rsidRPr="006A3F4D">
              <w:t xml:space="preserve"> Audio-only for transitioning care </w:t>
            </w:r>
            <w:r w:rsidR="00934E9A">
              <w:t>(supplement with audio care)</w:t>
            </w:r>
          </w:p>
        </w:tc>
        <w:tc>
          <w:tcPr>
            <w:tcW w:w="625" w:type="pct"/>
          </w:tcPr>
          <w:p w14:paraId="606A09DA" w14:textId="77777777" w:rsidR="00D41B1D" w:rsidRPr="00AC01AA" w:rsidRDefault="00D41B1D" w:rsidP="00E1149B">
            <w:pPr>
              <w:pStyle w:val="1-Tabletext"/>
            </w:pPr>
            <w:r w:rsidRPr="00AC01AA">
              <w:t xml:space="preserve">PTSD severity during and post-treatment (1 month, 6 months) </w:t>
            </w:r>
            <w:r w:rsidRPr="00AC01AA">
              <w:br/>
              <w:t xml:space="preserve">Assessed using PTSD Checklist Military Version </w:t>
            </w:r>
            <w:r w:rsidRPr="00AC01AA">
              <w:br/>
              <w:t>Baseline</w:t>
            </w:r>
            <w:r w:rsidRPr="00AC01AA">
              <w:br/>
              <w:t>Similar scores (p=NR), reflected probable PTSD for all groups</w:t>
            </w:r>
            <w:r w:rsidRPr="00AC01AA">
              <w:br/>
              <w:t>During treatment (1 month)</w:t>
            </w:r>
            <w:r w:rsidRPr="00AC01AA">
              <w:br/>
              <w:t>No significant group-by-gender effects (p=NR), scores reflected probable PTSD</w:t>
            </w:r>
            <w:r w:rsidRPr="00AC01AA">
              <w:br/>
              <w:t>Post-treatment (6 months)</w:t>
            </w:r>
            <w:r w:rsidRPr="00AC01AA">
              <w:br/>
              <w:t>Significant group-by-gender effects (p=0.0083) with significant reductions for females in G1 compared with females in G2 (p=0.048), males in G1 (p=0.036), and males in G2 (p=0.0057), although scores still reflected probably PTSD across groups and gender</w:t>
            </w:r>
          </w:p>
        </w:tc>
        <w:tc>
          <w:tcPr>
            <w:tcW w:w="625" w:type="pct"/>
          </w:tcPr>
          <w:p w14:paraId="5F08C829" w14:textId="77777777" w:rsidR="00D41B1D" w:rsidRPr="00AC01AA" w:rsidRDefault="00D41B1D" w:rsidP="00E1149B">
            <w:pPr>
              <w:pStyle w:val="1-Tabletext"/>
            </w:pPr>
            <w:r w:rsidRPr="00AC01AA">
              <w:t>NR</w:t>
            </w:r>
          </w:p>
        </w:tc>
        <w:tc>
          <w:tcPr>
            <w:tcW w:w="625" w:type="pct"/>
          </w:tcPr>
          <w:p w14:paraId="6EF3B02C" w14:textId="77777777" w:rsidR="00D41B1D" w:rsidRPr="00AC01AA" w:rsidRDefault="00D41B1D" w:rsidP="00E1149B">
            <w:pPr>
              <w:pStyle w:val="1-Tabletext"/>
            </w:pPr>
            <w:r w:rsidRPr="00AC01AA">
              <w:t>NR</w:t>
            </w:r>
          </w:p>
        </w:tc>
        <w:tc>
          <w:tcPr>
            <w:tcW w:w="625" w:type="pct"/>
          </w:tcPr>
          <w:p w14:paraId="15BA7BAD" w14:textId="77777777" w:rsidR="00D41B1D" w:rsidRPr="00AC01AA" w:rsidRDefault="00D41B1D" w:rsidP="00E1149B">
            <w:pPr>
              <w:pStyle w:val="1-Tabletext"/>
            </w:pPr>
            <w:r w:rsidRPr="00AC01AA">
              <w:t>NR</w:t>
            </w:r>
          </w:p>
        </w:tc>
        <w:tc>
          <w:tcPr>
            <w:tcW w:w="625" w:type="pct"/>
          </w:tcPr>
          <w:p w14:paraId="2E2760B5" w14:textId="77777777" w:rsidR="00D41B1D" w:rsidRPr="00AC01AA" w:rsidRDefault="00D41B1D" w:rsidP="00E1149B">
            <w:pPr>
              <w:pStyle w:val="1-Tabletext"/>
              <w:rPr>
                <w:color w:val="000000"/>
              </w:rPr>
            </w:pPr>
            <w:r w:rsidRPr="00AC01AA">
              <w:t>NR</w:t>
            </w:r>
          </w:p>
        </w:tc>
      </w:tr>
    </w:tbl>
    <w:p w14:paraId="55FF12AD" w14:textId="1807EEBD" w:rsidR="00D41B1D" w:rsidRPr="00EF13A8" w:rsidRDefault="00D41B1D" w:rsidP="00EF13A8">
      <w:pPr>
        <w:pStyle w:val="abbreviations"/>
        <w:rPr>
          <w:rFonts w:ascii="Arial" w:hAnsi="Arial" w:cs="Arial"/>
          <w:sz w:val="24"/>
          <w:szCs w:val="24"/>
          <w:u w:val="single"/>
        </w:rPr>
      </w:pPr>
      <w:bookmarkStart w:id="13" w:name="_Hlk124250895"/>
      <w:r w:rsidRPr="00EF13A8">
        <w:rPr>
          <w:rFonts w:ascii="Arial" w:hAnsi="Arial" w:cs="Arial"/>
        </w:rPr>
        <w:t xml:space="preserve">G, group; CBT, cognitive behavioral therapy; N, number; NR, not reported; PTSD, post-traumatic stress disorder; SD, standard deviation.  </w:t>
      </w:r>
      <w:bookmarkEnd w:id="13"/>
      <w:r w:rsidRPr="00EF13A8">
        <w:rPr>
          <w:rFonts w:ascii="Arial" w:hAnsi="Arial" w:cs="Arial"/>
        </w:rPr>
        <w:br w:type="page"/>
      </w:r>
    </w:p>
    <w:p w14:paraId="357C4F44" w14:textId="197BDC3A" w:rsidR="00D41B1D" w:rsidRDefault="00DA749F" w:rsidP="00AC01AA">
      <w:pPr>
        <w:pStyle w:val="Heading1"/>
      </w:pPr>
      <w:r w:rsidRPr="00DA749F">
        <w:t xml:space="preserve">SDC </w:t>
      </w:r>
      <w:r w:rsidR="00D41B1D">
        <w:t>Table 5. Detailed Evidence from Studies Targeting Insomnia</w:t>
      </w:r>
    </w:p>
    <w:tbl>
      <w:tblPr>
        <w:tblStyle w:val="AHRQ1"/>
        <w:tblW w:w="5000" w:type="pct"/>
        <w:tblBorders>
          <w:bottom w:val="single" w:sz="4" w:space="0" w:color="auto"/>
        </w:tblBorders>
        <w:tblLayout w:type="fixed"/>
        <w:tblLook w:val="04A0" w:firstRow="1" w:lastRow="0" w:firstColumn="1" w:lastColumn="0" w:noHBand="0" w:noVBand="1"/>
      </w:tblPr>
      <w:tblGrid>
        <w:gridCol w:w="1620"/>
        <w:gridCol w:w="1620"/>
        <w:gridCol w:w="1620"/>
        <w:gridCol w:w="1620"/>
        <w:gridCol w:w="1620"/>
        <w:gridCol w:w="1620"/>
        <w:gridCol w:w="1620"/>
        <w:gridCol w:w="1620"/>
      </w:tblGrid>
      <w:tr w:rsidR="00D41B1D" w:rsidRPr="006E43E1" w14:paraId="02764BD2" w14:textId="77777777" w:rsidTr="00596A0A">
        <w:trPr>
          <w:cnfStyle w:val="100000000000" w:firstRow="1" w:lastRow="0" w:firstColumn="0" w:lastColumn="0" w:oddVBand="0" w:evenVBand="0" w:oddHBand="0" w:evenHBand="0" w:firstRowFirstColumn="0" w:firstRowLastColumn="0" w:lastRowFirstColumn="0" w:lastRowLastColumn="0"/>
          <w:tblHeader/>
        </w:trPr>
        <w:tc>
          <w:tcPr>
            <w:tcW w:w="625" w:type="pct"/>
          </w:tcPr>
          <w:p w14:paraId="7CF9A410" w14:textId="77777777" w:rsidR="00D41B1D" w:rsidRPr="006E43E1" w:rsidRDefault="00D41B1D" w:rsidP="006E43E1">
            <w:pPr>
              <w:pStyle w:val="TableHeader"/>
              <w:rPr>
                <w:b/>
                <w:bCs w:val="0"/>
              </w:rPr>
            </w:pPr>
            <w:r w:rsidRPr="006E43E1">
              <w:rPr>
                <w:b/>
                <w:bCs w:val="0"/>
              </w:rPr>
              <w:t>Author (Year);</w:t>
            </w:r>
          </w:p>
          <w:p w14:paraId="1017FB24" w14:textId="77777777" w:rsidR="00D41B1D" w:rsidRPr="006E43E1" w:rsidRDefault="00D41B1D" w:rsidP="006E43E1">
            <w:pPr>
              <w:pStyle w:val="TableHeader"/>
              <w:rPr>
                <w:b/>
                <w:bCs w:val="0"/>
              </w:rPr>
            </w:pPr>
            <w:r w:rsidRPr="006E43E1">
              <w:rPr>
                <w:b/>
                <w:bCs w:val="0"/>
              </w:rPr>
              <w:t>Trial Name</w:t>
            </w:r>
          </w:p>
        </w:tc>
        <w:tc>
          <w:tcPr>
            <w:tcW w:w="625" w:type="pct"/>
          </w:tcPr>
          <w:p w14:paraId="030A5B57" w14:textId="77777777" w:rsidR="00D41B1D" w:rsidRPr="006E43E1" w:rsidRDefault="00D41B1D" w:rsidP="006E43E1">
            <w:pPr>
              <w:pStyle w:val="TableHeader"/>
              <w:rPr>
                <w:b/>
                <w:bCs w:val="0"/>
              </w:rPr>
            </w:pPr>
            <w:r w:rsidRPr="006E43E1">
              <w:rPr>
                <w:b/>
                <w:bCs w:val="0"/>
              </w:rPr>
              <w:t>Study Characteristics</w:t>
            </w:r>
          </w:p>
        </w:tc>
        <w:tc>
          <w:tcPr>
            <w:tcW w:w="625" w:type="pct"/>
          </w:tcPr>
          <w:p w14:paraId="3F5EC21E" w14:textId="77777777" w:rsidR="00D41B1D" w:rsidRPr="006E43E1" w:rsidRDefault="00D41B1D" w:rsidP="006E43E1">
            <w:pPr>
              <w:pStyle w:val="TableHeader"/>
              <w:rPr>
                <w:b/>
                <w:bCs w:val="0"/>
              </w:rPr>
            </w:pPr>
            <w:r w:rsidRPr="006E43E1">
              <w:rPr>
                <w:b/>
                <w:bCs w:val="0"/>
              </w:rPr>
              <w:t>Intervention and Comparator Arms</w:t>
            </w:r>
          </w:p>
        </w:tc>
        <w:tc>
          <w:tcPr>
            <w:tcW w:w="625" w:type="pct"/>
          </w:tcPr>
          <w:p w14:paraId="3149C481" w14:textId="77777777" w:rsidR="00D41B1D" w:rsidRPr="00AC01AA" w:rsidRDefault="00D41B1D" w:rsidP="006E43E1">
            <w:pPr>
              <w:pStyle w:val="TableHeader"/>
              <w:rPr>
                <w:b/>
                <w:bCs w:val="0"/>
              </w:rPr>
            </w:pPr>
            <w:r w:rsidRPr="00AC01AA">
              <w:rPr>
                <w:b/>
                <w:bCs w:val="0"/>
              </w:rPr>
              <w:t>Clinical Outcomes</w:t>
            </w:r>
          </w:p>
        </w:tc>
        <w:tc>
          <w:tcPr>
            <w:tcW w:w="625" w:type="pct"/>
          </w:tcPr>
          <w:p w14:paraId="76045DE7" w14:textId="77777777" w:rsidR="00D41B1D" w:rsidRPr="00AC01AA" w:rsidRDefault="00D41B1D" w:rsidP="006E43E1">
            <w:pPr>
              <w:pStyle w:val="TableHeader"/>
              <w:rPr>
                <w:b/>
                <w:bCs w:val="0"/>
              </w:rPr>
            </w:pPr>
            <w:r w:rsidRPr="00AC01AA">
              <w:rPr>
                <w:b/>
                <w:bCs w:val="0"/>
              </w:rPr>
              <w:t>Patient-Reported Health/QOL</w:t>
            </w:r>
          </w:p>
        </w:tc>
        <w:tc>
          <w:tcPr>
            <w:tcW w:w="625" w:type="pct"/>
          </w:tcPr>
          <w:p w14:paraId="20936D57" w14:textId="77777777" w:rsidR="00D41B1D" w:rsidRPr="00AC01AA" w:rsidRDefault="00D41B1D" w:rsidP="006E43E1">
            <w:pPr>
              <w:pStyle w:val="TableHeader"/>
              <w:rPr>
                <w:b/>
                <w:bCs w:val="0"/>
              </w:rPr>
            </w:pPr>
            <w:r w:rsidRPr="00AC01AA">
              <w:rPr>
                <w:b/>
                <w:bCs w:val="0"/>
              </w:rPr>
              <w:t>Care Access/ Utilization</w:t>
            </w:r>
          </w:p>
        </w:tc>
        <w:tc>
          <w:tcPr>
            <w:tcW w:w="625" w:type="pct"/>
          </w:tcPr>
          <w:p w14:paraId="52D67759" w14:textId="77777777" w:rsidR="00D41B1D" w:rsidRPr="00AC01AA" w:rsidRDefault="00D41B1D" w:rsidP="006E43E1">
            <w:pPr>
              <w:pStyle w:val="TableHeader"/>
              <w:rPr>
                <w:b/>
                <w:bCs w:val="0"/>
              </w:rPr>
            </w:pPr>
            <w:r w:rsidRPr="00AC01AA">
              <w:rPr>
                <w:b/>
                <w:bCs w:val="0"/>
              </w:rPr>
              <w:t>Care Quality/ Experience</w:t>
            </w:r>
          </w:p>
        </w:tc>
        <w:tc>
          <w:tcPr>
            <w:tcW w:w="625" w:type="pct"/>
          </w:tcPr>
          <w:p w14:paraId="08AD7BE2" w14:textId="77777777" w:rsidR="00D41B1D" w:rsidRPr="00AC01AA" w:rsidRDefault="00D41B1D" w:rsidP="006E43E1">
            <w:pPr>
              <w:pStyle w:val="TableHeader"/>
              <w:rPr>
                <w:b/>
                <w:bCs w:val="0"/>
              </w:rPr>
            </w:pPr>
            <w:r w:rsidRPr="00AC01AA">
              <w:rPr>
                <w:b/>
                <w:bCs w:val="0"/>
              </w:rPr>
              <w:t>Patient Safety</w:t>
            </w:r>
          </w:p>
        </w:tc>
      </w:tr>
      <w:tr w:rsidR="00D41B1D" w:rsidRPr="001609B3" w14:paraId="1ACB8F6B" w14:textId="77777777" w:rsidTr="00596A0A">
        <w:tc>
          <w:tcPr>
            <w:tcW w:w="625" w:type="pct"/>
          </w:tcPr>
          <w:p w14:paraId="0F476C0B" w14:textId="27506C47" w:rsidR="00D41B1D" w:rsidRDefault="00D41B1D" w:rsidP="00E1149B">
            <w:pPr>
              <w:pStyle w:val="1-Tabletext"/>
              <w:rPr>
                <w:b/>
                <w:bCs/>
              </w:rPr>
            </w:pPr>
            <w:r w:rsidRPr="006A3F4D">
              <w:t>Sunnhed (2020)</w:t>
            </w:r>
            <w:r w:rsidR="00AC01AA">
              <w:fldChar w:fldCharType="begin"/>
            </w:r>
            <w:r w:rsidR="00AC01AA">
              <w:instrText xml:space="preserve"> HYPERLINK \l "_ENREF_34" \o "Sunnhed, 2020 #431" </w:instrText>
            </w:r>
            <w:r w:rsidR="00AC01AA">
              <w:fldChar w:fldCharType="separate"/>
            </w:r>
            <w:r w:rsidR="0048729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cD0iRU4iIGRiLWlkPSJlc3YyMjlkeDNycmF2NGU5MDV3eDlzdjJhMHgyZHc5ZGV0ZWQiIHRpbWVz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</w:fldData>
              </w:fldChar>
            </w:r>
            <w:r w:rsidR="00487295">
              <w:instrText xml:space="preserve"> ADDIN EN.CITE </w:instrText>
            </w:r>
            <w:r w:rsidR="0048729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cD0iRU4iIGRiLWlkPSJlc3YyMjlkeDNycmF2NGU5MDV3eDlzdjJhMHgyZHc5ZGV0ZWQiIHRpbWVz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34</w:t>
            </w:r>
            <w:r w:rsidR="00487295">
              <w:fldChar w:fldCharType="end"/>
            </w:r>
            <w:r w:rsidR="00AC01AA">
              <w:fldChar w:fldCharType="end"/>
            </w:r>
          </w:p>
          <w:p w14:paraId="420890AE" w14:textId="77777777" w:rsidR="00D41B1D" w:rsidRDefault="00D41B1D" w:rsidP="00E1149B">
            <w:pPr>
              <w:pStyle w:val="1-Tabletext"/>
            </w:pPr>
          </w:p>
          <w:p w14:paraId="5DA333E8" w14:textId="77777777" w:rsidR="00D41B1D" w:rsidRDefault="00D41B1D" w:rsidP="00E1149B">
            <w:pPr>
              <w:pStyle w:val="1-Tabletext"/>
            </w:pPr>
          </w:p>
          <w:p w14:paraId="590B3D2C" w14:textId="77777777" w:rsidR="00D41B1D" w:rsidRDefault="00D41B1D" w:rsidP="00E1149B">
            <w:pPr>
              <w:pStyle w:val="1-Tabletext"/>
            </w:pPr>
          </w:p>
          <w:p w14:paraId="1F369E6C" w14:textId="77777777" w:rsidR="00D41B1D" w:rsidRDefault="00D41B1D" w:rsidP="00E1149B">
            <w:pPr>
              <w:pStyle w:val="1-Tabletext"/>
            </w:pPr>
          </w:p>
          <w:p w14:paraId="0D685C1F" w14:textId="77777777" w:rsidR="00D41B1D" w:rsidRDefault="00D41B1D" w:rsidP="00E1149B">
            <w:pPr>
              <w:pStyle w:val="1-Tabletext"/>
            </w:pPr>
          </w:p>
          <w:p w14:paraId="77A2BE4A" w14:textId="77777777" w:rsidR="00D41B1D" w:rsidRDefault="00D41B1D" w:rsidP="00E1149B">
            <w:pPr>
              <w:pStyle w:val="1-Tabletext"/>
            </w:pPr>
          </w:p>
          <w:p w14:paraId="396B2374" w14:textId="77777777" w:rsidR="00D41B1D" w:rsidRDefault="00D41B1D" w:rsidP="00E1149B">
            <w:pPr>
              <w:pStyle w:val="1-Tabletext"/>
            </w:pPr>
          </w:p>
          <w:p w14:paraId="5E3BFBAB" w14:textId="77777777" w:rsidR="00D41B1D" w:rsidRDefault="00D41B1D" w:rsidP="00E1149B">
            <w:pPr>
              <w:pStyle w:val="1-Tabletext"/>
            </w:pPr>
          </w:p>
          <w:p w14:paraId="3E32C9DB" w14:textId="77777777" w:rsidR="00D41B1D" w:rsidRDefault="00D41B1D" w:rsidP="00E1149B">
            <w:pPr>
              <w:pStyle w:val="1-Tabletext"/>
            </w:pPr>
          </w:p>
          <w:p w14:paraId="3D769E44" w14:textId="77777777" w:rsidR="00D41B1D" w:rsidRDefault="00D41B1D" w:rsidP="00E1149B">
            <w:pPr>
              <w:pStyle w:val="1-Tabletext"/>
            </w:pPr>
          </w:p>
          <w:p w14:paraId="0AA26A07" w14:textId="77777777" w:rsidR="00D41B1D" w:rsidRDefault="00D41B1D" w:rsidP="00E1149B">
            <w:pPr>
              <w:pStyle w:val="1-Tabletext"/>
            </w:pPr>
          </w:p>
          <w:p w14:paraId="13CA416C" w14:textId="77777777" w:rsidR="00D41B1D" w:rsidRDefault="00D41B1D" w:rsidP="00E1149B">
            <w:pPr>
              <w:pStyle w:val="1-Tabletext"/>
            </w:pPr>
          </w:p>
          <w:p w14:paraId="513C8C86" w14:textId="77777777" w:rsidR="00D41B1D" w:rsidRDefault="00D41B1D" w:rsidP="00E1149B">
            <w:pPr>
              <w:pStyle w:val="1-Tabletext"/>
            </w:pPr>
          </w:p>
          <w:p w14:paraId="1AE7C4AD" w14:textId="77777777" w:rsidR="00D41B1D" w:rsidRDefault="00D41B1D" w:rsidP="00E1149B">
            <w:pPr>
              <w:pStyle w:val="1-Tabletext"/>
            </w:pPr>
          </w:p>
          <w:p w14:paraId="4870EC13" w14:textId="77777777" w:rsidR="00D41B1D" w:rsidRDefault="00D41B1D" w:rsidP="00E1149B">
            <w:pPr>
              <w:pStyle w:val="1-Tabletext"/>
            </w:pPr>
          </w:p>
          <w:p w14:paraId="2F1D7CD4" w14:textId="77777777" w:rsidR="00D41B1D" w:rsidRDefault="00D41B1D" w:rsidP="00E1149B">
            <w:pPr>
              <w:pStyle w:val="1-Tabletext"/>
            </w:pPr>
          </w:p>
          <w:p w14:paraId="194AA862" w14:textId="77777777" w:rsidR="00D41B1D" w:rsidRDefault="00D41B1D" w:rsidP="00E1149B">
            <w:pPr>
              <w:pStyle w:val="1-Tabletext"/>
            </w:pPr>
          </w:p>
          <w:p w14:paraId="602A897F" w14:textId="77777777" w:rsidR="00D41B1D" w:rsidRDefault="00D41B1D" w:rsidP="00E1149B">
            <w:pPr>
              <w:pStyle w:val="1-Tabletext"/>
            </w:pPr>
          </w:p>
          <w:p w14:paraId="5AE9BB6E" w14:textId="77777777" w:rsidR="00D41B1D" w:rsidRDefault="00D41B1D" w:rsidP="00E1149B">
            <w:pPr>
              <w:pStyle w:val="1-Tabletext"/>
            </w:pPr>
          </w:p>
          <w:p w14:paraId="53C8532F" w14:textId="77777777" w:rsidR="00D41B1D" w:rsidRDefault="00D41B1D" w:rsidP="00E1149B">
            <w:pPr>
              <w:pStyle w:val="1-Tabletext"/>
            </w:pPr>
          </w:p>
          <w:p w14:paraId="472C2550" w14:textId="77777777" w:rsidR="00D41B1D" w:rsidRDefault="00D41B1D" w:rsidP="00E1149B">
            <w:pPr>
              <w:pStyle w:val="1-Tabletext"/>
            </w:pPr>
          </w:p>
          <w:p w14:paraId="03A055D8" w14:textId="77777777" w:rsidR="00D41B1D" w:rsidRDefault="00D41B1D" w:rsidP="00E1149B">
            <w:pPr>
              <w:pStyle w:val="1-Tabletext"/>
            </w:pPr>
          </w:p>
          <w:p w14:paraId="3909E289" w14:textId="77777777" w:rsidR="00D41B1D" w:rsidRDefault="00D41B1D" w:rsidP="00E1149B">
            <w:pPr>
              <w:pStyle w:val="1-Tabletext"/>
            </w:pPr>
          </w:p>
          <w:p w14:paraId="4B447BE8" w14:textId="77777777" w:rsidR="00D41B1D" w:rsidRDefault="00D41B1D" w:rsidP="00E1149B">
            <w:pPr>
              <w:pStyle w:val="1-Tabletext"/>
            </w:pPr>
          </w:p>
          <w:p w14:paraId="1D5260D4" w14:textId="77777777" w:rsidR="00D41B1D" w:rsidRDefault="00D41B1D" w:rsidP="00E1149B">
            <w:pPr>
              <w:pStyle w:val="1-Tabletext"/>
            </w:pPr>
          </w:p>
          <w:p w14:paraId="7C596DEB" w14:textId="77777777" w:rsidR="00D41B1D" w:rsidRDefault="00D41B1D" w:rsidP="00E1149B">
            <w:pPr>
              <w:pStyle w:val="1-Tabletext"/>
            </w:pPr>
          </w:p>
          <w:p w14:paraId="0DDAC676" w14:textId="77777777" w:rsidR="00D41B1D" w:rsidRDefault="00D41B1D" w:rsidP="00E1149B">
            <w:pPr>
              <w:pStyle w:val="1-Tabletext"/>
            </w:pPr>
          </w:p>
          <w:p w14:paraId="1CFC5A89" w14:textId="77777777" w:rsidR="00D41B1D" w:rsidRDefault="00D41B1D" w:rsidP="00E1149B">
            <w:pPr>
              <w:pStyle w:val="1-Tabletext"/>
            </w:pPr>
          </w:p>
          <w:p w14:paraId="182A000E" w14:textId="77777777" w:rsidR="00D41B1D" w:rsidRDefault="00D41B1D" w:rsidP="00E1149B">
            <w:pPr>
              <w:pStyle w:val="1-Tabletext"/>
            </w:pPr>
          </w:p>
          <w:p w14:paraId="1E50DB1A" w14:textId="77777777" w:rsidR="00D41B1D" w:rsidRDefault="00D41B1D" w:rsidP="00E1149B">
            <w:pPr>
              <w:pStyle w:val="1-Tabletext"/>
            </w:pPr>
          </w:p>
          <w:p w14:paraId="1EF228E6" w14:textId="77777777" w:rsidR="00D41B1D" w:rsidRDefault="00D41B1D" w:rsidP="00E1149B">
            <w:pPr>
              <w:pStyle w:val="1-Tabletext"/>
            </w:pPr>
          </w:p>
          <w:p w14:paraId="4B17B8BA" w14:textId="77777777" w:rsidR="00D41B1D" w:rsidRDefault="00D41B1D" w:rsidP="00E1149B">
            <w:pPr>
              <w:pStyle w:val="1-Tabletext"/>
            </w:pPr>
          </w:p>
          <w:p w14:paraId="681681BF" w14:textId="77777777" w:rsidR="00D41B1D" w:rsidRDefault="00D41B1D" w:rsidP="00E1149B">
            <w:pPr>
              <w:pStyle w:val="1-Tabletext"/>
            </w:pPr>
          </w:p>
          <w:p w14:paraId="427C75D8" w14:textId="77777777" w:rsidR="00D41B1D" w:rsidRDefault="00D41B1D" w:rsidP="00E1149B">
            <w:pPr>
              <w:pStyle w:val="1-Tabletext"/>
            </w:pPr>
          </w:p>
          <w:p w14:paraId="3BC1CA2B" w14:textId="77777777" w:rsidR="00D41B1D" w:rsidRDefault="00D41B1D" w:rsidP="00E1149B">
            <w:pPr>
              <w:pStyle w:val="1-Tabletext"/>
            </w:pPr>
          </w:p>
          <w:p w14:paraId="1475A047" w14:textId="77777777" w:rsidR="00D41B1D" w:rsidRDefault="00D41B1D" w:rsidP="00E1149B">
            <w:pPr>
              <w:pStyle w:val="1-Tabletext"/>
            </w:pPr>
          </w:p>
          <w:p w14:paraId="7F92704C" w14:textId="77777777" w:rsidR="00D41B1D" w:rsidRDefault="00D41B1D" w:rsidP="00E1149B">
            <w:pPr>
              <w:pStyle w:val="1-Tabletext"/>
            </w:pPr>
          </w:p>
          <w:p w14:paraId="2FEB0FC4" w14:textId="77777777" w:rsidR="00D41B1D" w:rsidRDefault="00D41B1D" w:rsidP="00E1149B">
            <w:pPr>
              <w:pStyle w:val="1-Tabletext"/>
            </w:pPr>
          </w:p>
          <w:p w14:paraId="67C8AB4A" w14:textId="77777777" w:rsidR="00D41B1D" w:rsidRDefault="00D41B1D" w:rsidP="00E1149B">
            <w:pPr>
              <w:pStyle w:val="1-Tabletext"/>
            </w:pPr>
          </w:p>
          <w:p w14:paraId="36F6B220" w14:textId="0B19BAA4" w:rsidR="00D41B1D" w:rsidRPr="006A3F4D" w:rsidRDefault="00D41B1D" w:rsidP="00E1149B">
            <w:pPr>
              <w:pStyle w:val="1-Tabletext"/>
              <w:rPr>
                <w:color w:val="000000"/>
              </w:rPr>
            </w:pPr>
            <w:r w:rsidRPr="006A3F4D">
              <w:t>Sunnhed (2020)</w:t>
            </w:r>
            <w:r w:rsidR="00AC01AA">
              <w:fldChar w:fldCharType="begin"/>
            </w:r>
            <w:r w:rsidR="00AC01AA">
              <w:instrText xml:space="preserve"> HYPERLINK \l "_ENREF_34" \o "Sunnhed, 2020 #431" </w:instrText>
            </w:r>
            <w:r w:rsidR="00AC01AA">
              <w:fldChar w:fldCharType="separate"/>
            </w:r>
            <w:r w:rsidR="0048729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cD0iRU4iIGRiLWlkPSJlc3YyMjlkeDNycmF2NGU5MDV3eDlzdjJhMHgyZHc5ZGV0ZWQiIHRpbWVz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</w:fldData>
              </w:fldChar>
            </w:r>
            <w:r w:rsidR="00487295">
              <w:instrText xml:space="preserve"> ADDIN EN.CITE </w:instrText>
            </w:r>
            <w:r w:rsidR="00487295">
              <w:fldChar w:fldCharType="begin">
                <w:fldData xml:space="preserve">PEVuZE5vdGU+PENpdGUgRXhjbHVkZUF1dGg9IjEiIEV4Y2x1ZGVZZWFyPSIxIj48QXV0aG9yPlN1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34</w:t>
            </w:r>
            <w:r w:rsidR="00487295">
              <w:fldChar w:fldCharType="end"/>
            </w:r>
            <w:r w:rsidR="00AC01AA">
              <w:fldChar w:fldCharType="end"/>
            </w:r>
            <w:r>
              <w:t xml:space="preserve"> (continued)</w:t>
            </w:r>
          </w:p>
        </w:tc>
        <w:tc>
          <w:tcPr>
            <w:tcW w:w="625" w:type="pct"/>
          </w:tcPr>
          <w:p w14:paraId="311C43C7" w14:textId="77777777" w:rsidR="00D41B1D" w:rsidRPr="006A3F4D" w:rsidRDefault="00D41B1D" w:rsidP="00E1149B">
            <w:pPr>
              <w:pStyle w:val="1-Tabletext"/>
            </w:pPr>
            <w:r w:rsidRPr="003D2F65">
              <w:t>Condition</w:t>
            </w:r>
            <w:r w:rsidRPr="0086314E">
              <w:t>:</w:t>
            </w:r>
            <w:r w:rsidRPr="006A3F4D">
              <w:t xml:space="preserve"> Insomnia</w:t>
            </w:r>
          </w:p>
          <w:p w14:paraId="2460EE14" w14:textId="77777777" w:rsidR="00D41B1D" w:rsidRPr="006A3F4D" w:rsidRDefault="00D41B1D" w:rsidP="00E1149B">
            <w:pPr>
              <w:pStyle w:val="1-Tabletext"/>
            </w:pPr>
            <w:r w:rsidRPr="003D2F65">
              <w:t>Provider:</w:t>
            </w:r>
            <w:r w:rsidRPr="006A3F4D">
              <w:t xml:space="preserve"> Licensed clinical psychologist and master</w:t>
            </w:r>
            <w:r>
              <w:t>’</w:t>
            </w:r>
            <w:r w:rsidRPr="006A3F4D">
              <w:t>s student at the end of their clinical training who were required to read all internet modules</w:t>
            </w:r>
            <w:r>
              <w:t xml:space="preserve"> and</w:t>
            </w:r>
            <w:r w:rsidRPr="006A3F4D">
              <w:t xml:space="preserve"> a therapist manual</w:t>
            </w:r>
            <w:r>
              <w:t xml:space="preserve"> </w:t>
            </w:r>
            <w:r w:rsidRPr="006A3F4D">
              <w:t>and participate in a therapist workshop and allowed supervision on a need</w:t>
            </w:r>
            <w:r>
              <w:t>-</w:t>
            </w:r>
            <w:r w:rsidRPr="006A3F4D">
              <w:t>to basis</w:t>
            </w:r>
            <w:r w:rsidRPr="006A3F4D">
              <w:br/>
            </w:r>
            <w:r w:rsidRPr="003D2F65">
              <w:t>Setting:</w:t>
            </w:r>
            <w:r w:rsidRPr="006A3F4D">
              <w:t xml:space="preserve"> Not reported</w:t>
            </w:r>
            <w:r w:rsidRPr="006A3F4D">
              <w:br/>
            </w:r>
            <w:r w:rsidRPr="003D2F65">
              <w:t>Country:</w:t>
            </w:r>
            <w:r w:rsidRPr="006A3F4D">
              <w:t xml:space="preserve"> Sweden</w:t>
            </w:r>
            <w:r w:rsidRPr="006A3F4D">
              <w:br/>
            </w:r>
            <w:r w:rsidRPr="003D2F65">
              <w:t>Funder:</w:t>
            </w:r>
            <w:r w:rsidRPr="006A3F4D">
              <w:t xml:space="preserve"> Vetenskapsrådet</w:t>
            </w:r>
          </w:p>
          <w:p w14:paraId="359A455D" w14:textId="77777777" w:rsidR="00D41B1D" w:rsidRPr="006A3F4D" w:rsidRDefault="00D41B1D" w:rsidP="00E1149B">
            <w:pPr>
              <w:pStyle w:val="1-Tabletext"/>
            </w:pPr>
            <w:r w:rsidRPr="003D2F65">
              <w:t>Risk of bias:</w:t>
            </w:r>
            <w:r w:rsidRPr="006A3F4D">
              <w:t xml:space="preserve"> Some concerns</w:t>
            </w:r>
          </w:p>
        </w:tc>
        <w:tc>
          <w:tcPr>
            <w:tcW w:w="625" w:type="pct"/>
          </w:tcPr>
          <w:p w14:paraId="7A63E14A" w14:textId="77777777" w:rsidR="00D41B1D" w:rsidRPr="003D2F65" w:rsidRDefault="00D41B1D" w:rsidP="00E1149B">
            <w:pPr>
              <w:pStyle w:val="1-Tabletext"/>
            </w:pPr>
            <w:r w:rsidRPr="003D2F65">
              <w:t>Comparator (G1)</w:t>
            </w:r>
            <w:r w:rsidRPr="0086314E">
              <w:t>:</w:t>
            </w:r>
            <w:r w:rsidRPr="006A3F4D">
              <w:t xml:space="preserve"> Wait</w:t>
            </w:r>
            <w:r>
              <w:t>-</w:t>
            </w:r>
            <w:r w:rsidRPr="006A3F4D">
              <w:t>list</w:t>
            </w:r>
            <w:r w:rsidRPr="006A3F4D">
              <w:br/>
              <w:t>N=74</w:t>
            </w:r>
            <w:r w:rsidRPr="006A3F4D">
              <w:br/>
            </w:r>
            <w:r w:rsidRPr="003D2F65">
              <w:t>Comparator type:</w:t>
            </w:r>
            <w:r w:rsidRPr="006A3F4D">
              <w:t xml:space="preserve"> No care</w:t>
            </w:r>
          </w:p>
          <w:p w14:paraId="64C6D249" w14:textId="77777777" w:rsidR="00D41B1D" w:rsidRPr="003D2F65" w:rsidRDefault="00D41B1D" w:rsidP="00E1149B">
            <w:pPr>
              <w:pStyle w:val="1-Tabletext"/>
            </w:pPr>
          </w:p>
          <w:p w14:paraId="3A7E24D8" w14:textId="02BB444D" w:rsidR="00D41B1D" w:rsidRPr="003D2F65" w:rsidRDefault="00D41B1D" w:rsidP="00E1149B">
            <w:pPr>
              <w:pStyle w:val="1-Tabletext"/>
            </w:pPr>
            <w:r w:rsidRPr="003D2F65">
              <w:t>Intervention (G2)</w:t>
            </w:r>
            <w:r w:rsidRPr="0086314E">
              <w:t>:</w:t>
            </w:r>
            <w:r w:rsidRPr="006A3F4D">
              <w:t xml:space="preserve"> Telephone</w:t>
            </w:r>
            <w:r>
              <w:t>-</w:t>
            </w:r>
            <w:r w:rsidRPr="006A3F4D">
              <w:t xml:space="preserve">administered cognitive therapy </w:t>
            </w:r>
            <w:r w:rsidRPr="006A3F4D">
              <w:br/>
              <w:t>N=72</w:t>
            </w:r>
            <w:r w:rsidRPr="006A3F4D">
              <w:br/>
            </w:r>
            <w:r w:rsidRPr="003D2F65">
              <w:t>Intervention type:</w:t>
            </w:r>
            <w:r w:rsidRPr="006A3F4D">
              <w:t xml:space="preserve"> Audio-only with supports for monitoring </w:t>
            </w:r>
            <w:r w:rsidR="00934E9A">
              <w:t>(supplement with audio care)</w:t>
            </w:r>
          </w:p>
          <w:p w14:paraId="145842A5" w14:textId="77777777" w:rsidR="00D41B1D" w:rsidRPr="006A3F4D" w:rsidRDefault="00D41B1D" w:rsidP="00E1149B">
            <w:pPr>
              <w:pStyle w:val="1-Tabletext"/>
            </w:pPr>
          </w:p>
          <w:p w14:paraId="1901750F" w14:textId="2E2B1AF8" w:rsidR="00D41B1D" w:rsidRPr="006A3F4D" w:rsidRDefault="00D41B1D" w:rsidP="00E1149B">
            <w:pPr>
              <w:pStyle w:val="1-Tabletext"/>
            </w:pPr>
            <w:r w:rsidRPr="003D2F65">
              <w:t>Intervention (G3)</w:t>
            </w:r>
            <w:r w:rsidRPr="0086314E">
              <w:t>:</w:t>
            </w:r>
            <w:r w:rsidRPr="006A3F4D">
              <w:t xml:space="preserve"> Telephone</w:t>
            </w:r>
            <w:r>
              <w:t>-</w:t>
            </w:r>
            <w:r w:rsidRPr="006A3F4D">
              <w:t xml:space="preserve">administered behavioral therapy </w:t>
            </w:r>
            <w:r w:rsidRPr="006A3F4D">
              <w:br/>
              <w:t>N=73</w:t>
            </w:r>
            <w:r w:rsidRPr="006A3F4D">
              <w:br/>
            </w:r>
            <w:r w:rsidRPr="003D2F65">
              <w:t>Intervention type:</w:t>
            </w:r>
            <w:r w:rsidRPr="006A3F4D">
              <w:t xml:space="preserve">  Audio</w:t>
            </w:r>
            <w:r>
              <w:t>-</w:t>
            </w:r>
            <w:r w:rsidRPr="006A3F4D">
              <w:t xml:space="preserve">only with supports for monitoring </w:t>
            </w:r>
            <w:r w:rsidR="00934E9A">
              <w:t>(supplement with audio care)</w:t>
            </w:r>
          </w:p>
        </w:tc>
        <w:tc>
          <w:tcPr>
            <w:tcW w:w="625" w:type="pct"/>
          </w:tcPr>
          <w:p w14:paraId="67F46E01" w14:textId="77777777" w:rsidR="00D41B1D" w:rsidRPr="00AC01AA" w:rsidRDefault="00D41B1D" w:rsidP="00E1149B">
            <w:pPr>
              <w:pStyle w:val="1-Tabletext"/>
            </w:pPr>
            <w:r w:rsidRPr="00AC01AA">
              <w:t>Insomnia severity post-treatment (10 weeks)</w:t>
            </w:r>
            <w:r w:rsidRPr="00AC01AA">
              <w:br/>
              <w:t>Assessed using the Insomnia Severity Index (ISI)</w:t>
            </w:r>
            <w:r w:rsidRPr="00AC01AA">
              <w:br/>
              <w:t>Baseline</w:t>
            </w:r>
            <w:r w:rsidRPr="00AC01AA">
              <w:br/>
              <w:t>Similar scores (no test of significance) reflected moderately severe clinical insomnia</w:t>
            </w:r>
            <w:r w:rsidRPr="00AC01AA">
              <w:br/>
              <w:t>Post-treatment (10 weeks)</w:t>
            </w:r>
            <w:r w:rsidRPr="00AC01AA">
              <w:br/>
              <w:t>Differential change favored G2 (p&lt;0.001) and G3 (p&lt;0.001) over G1, with scores for G2 and G3 reflecting subthreshold insomnia and scores for the G1 reflecting moderately severe clinical insomnia</w:t>
            </w:r>
            <w:r w:rsidRPr="00AC01AA">
              <w:br/>
            </w:r>
          </w:p>
          <w:p w14:paraId="272D06FD" w14:textId="091F01F1" w:rsidR="00D41B1D" w:rsidRPr="00AC01AA" w:rsidRDefault="00D41B1D" w:rsidP="00E1149B">
            <w:pPr>
              <w:pStyle w:val="1-Tabletext"/>
            </w:pPr>
            <w:r w:rsidRPr="00AC01AA">
              <w:t>Treatment response post-treatment (10 weeks)</w:t>
            </w:r>
            <w:r w:rsidRPr="00AC01AA">
              <w:br/>
              <w:t>Assessed using ISI; defined as achieving a change of 8 points or more</w:t>
            </w:r>
            <w:r w:rsidRPr="00AC01AA">
              <w:br/>
              <w:t>N (%)</w:t>
            </w:r>
            <w:r w:rsidRPr="00AC01AA">
              <w:br/>
              <w:t>G1 (n=74): 8 (10.8%)</w:t>
            </w:r>
            <w:r w:rsidRPr="00AC01AA">
              <w:br/>
              <w:t>G2 (n=67): 50 (74.6%)</w:t>
            </w:r>
            <w:r w:rsidRPr="00AC01AA">
              <w:br/>
              <w:t>G3 (n=70): 41 (58.6%)</w:t>
            </w:r>
            <w:r w:rsidRPr="00AC01AA">
              <w:br/>
              <w:t>G1/G2, estimate (SE)=3.34 (0.49), p&lt;0.001, OR: 28.34</w:t>
            </w:r>
          </w:p>
          <w:p w14:paraId="0571DD99" w14:textId="77777777" w:rsidR="00D41B1D" w:rsidRPr="00AC01AA" w:rsidRDefault="00D41B1D" w:rsidP="00E1149B">
            <w:pPr>
              <w:pStyle w:val="1-Tabletext"/>
            </w:pPr>
            <w:r w:rsidRPr="00AC01AA">
              <w:t>G1/G3, estimate (SE)=2.73 (0.47), p&lt;0.001, OR: 15.27</w:t>
            </w:r>
          </w:p>
          <w:p w14:paraId="7C4EE735" w14:textId="77777777" w:rsidR="00D41B1D" w:rsidRPr="00AC01AA" w:rsidRDefault="00D41B1D" w:rsidP="00E1149B">
            <w:pPr>
              <w:pStyle w:val="1-Tabletext"/>
            </w:pPr>
            <w:r w:rsidRPr="00AC01AA">
              <w:t xml:space="preserve"> </w:t>
            </w:r>
          </w:p>
          <w:p w14:paraId="7A08D808" w14:textId="77777777" w:rsidR="00D41B1D" w:rsidRPr="00AC01AA" w:rsidRDefault="00D41B1D" w:rsidP="00E1149B">
            <w:pPr>
              <w:pStyle w:val="1-Tabletext"/>
            </w:pPr>
            <w:r w:rsidRPr="00AC01AA">
              <w:t>Treatment remission post-treatment (10 weeks)</w:t>
            </w:r>
            <w:r w:rsidRPr="00AC01AA">
              <w:br/>
              <w:t>Assessed using ISI; defined as achieving a final score below 8</w:t>
            </w:r>
            <w:r w:rsidRPr="00AC01AA">
              <w:br/>
              <w:t>N (%)</w:t>
            </w:r>
            <w:r w:rsidRPr="00AC01AA">
              <w:br/>
              <w:t>G1 (n=74): 2 (2.7%)</w:t>
            </w:r>
            <w:r w:rsidRPr="00AC01AA">
              <w:br/>
              <w:t>G2 (n=67): 24 (35.8%)</w:t>
            </w:r>
            <w:r w:rsidRPr="00AC01AA">
              <w:br/>
              <w:t>G3 (n=70): 28 (40.0%)</w:t>
            </w:r>
            <w:r w:rsidRPr="00AC01AA">
              <w:br/>
              <w:t>G1/G2, estimate (SE)=3.12 (0.74), p&lt;0.001, OR: 22.57</w:t>
            </w:r>
          </w:p>
          <w:p w14:paraId="4054ADCE" w14:textId="77777777" w:rsidR="00D41B1D" w:rsidRPr="00AC01AA" w:rsidRDefault="00D41B1D" w:rsidP="00E1149B">
            <w:pPr>
              <w:pStyle w:val="1-Tabletext"/>
            </w:pPr>
            <w:r w:rsidRPr="00AC01AA">
              <w:t>G1/G3, estimate (SE)=3.19 (0.74), p&lt;0.001, OR: 24.26</w:t>
            </w:r>
          </w:p>
        </w:tc>
        <w:tc>
          <w:tcPr>
            <w:tcW w:w="625" w:type="pct"/>
          </w:tcPr>
          <w:p w14:paraId="0B9C9E44" w14:textId="059A2198" w:rsidR="00D41B1D" w:rsidRPr="00AC01AA" w:rsidRDefault="00D41B1D" w:rsidP="00E1149B">
            <w:pPr>
              <w:pStyle w:val="1-Tabletext"/>
            </w:pPr>
            <w:r w:rsidRPr="00AC01AA">
              <w:t>Functional impairment post-treatment (10 weeks)</w:t>
            </w:r>
            <w:r w:rsidRPr="00AC01AA">
              <w:br/>
              <w:t>Assessed using the Work and Social Adjustment Scale; higher scores indicate higher severity</w:t>
            </w:r>
            <w:r w:rsidRPr="00AC01AA">
              <w:br/>
              <w:t>Mean (SD)</w:t>
            </w:r>
            <w:r w:rsidRPr="00AC01AA">
              <w:br/>
              <w:t>G1 (n=74): 17.2 (9.5)</w:t>
            </w:r>
            <w:r w:rsidRPr="00AC01AA">
              <w:br/>
              <w:t>G2 (n=66): 9.4 (7.8)</w:t>
            </w:r>
            <w:r w:rsidRPr="00AC01AA">
              <w:br/>
              <w:t>G3 (n=70): 9.7 (8.4)</w:t>
            </w:r>
            <w:r w:rsidRPr="00AC01AA">
              <w:br/>
              <w:t>Mean difference (95% CI), effect size</w:t>
            </w:r>
            <w:r w:rsidRPr="00AC01AA">
              <w:br/>
              <w:t>G1/G2: -7.529 (</w:t>
            </w:r>
            <w:r w:rsidRPr="00AC01AA">
              <w:noBreakHyphen/>
              <w:t>10.469, -4.589), 0.879, p&lt;0.001</w:t>
            </w:r>
            <w:r w:rsidRPr="00AC01AA">
              <w:br/>
              <w:t>G1/G3: -7.844 (</w:t>
            </w:r>
            <w:r w:rsidRPr="00AC01AA">
              <w:noBreakHyphen/>
              <w:t>10.644, -5.044), 0.915, p&lt;0.001</w:t>
            </w:r>
          </w:p>
          <w:p w14:paraId="127055CC" w14:textId="77777777" w:rsidR="00D41B1D" w:rsidRPr="00AC01AA" w:rsidRDefault="00D41B1D" w:rsidP="00E1149B">
            <w:pPr>
              <w:pStyle w:val="1-Tabletext"/>
            </w:pPr>
          </w:p>
          <w:p w14:paraId="7A982456" w14:textId="050769B0" w:rsidR="00D41B1D" w:rsidRPr="00AC01AA" w:rsidRDefault="00D41B1D" w:rsidP="00E1149B">
            <w:pPr>
              <w:pStyle w:val="1-Tabletext"/>
              <w:rPr>
                <w:color w:val="000000"/>
              </w:rPr>
            </w:pPr>
            <w:r w:rsidRPr="00AC01AA">
              <w:t>Quality-of-life post-treatment (10 weeks)</w:t>
            </w:r>
            <w:r w:rsidRPr="00AC01AA">
              <w:br/>
              <w:t xml:space="preserve">Assessed using the </w:t>
            </w:r>
            <w:bookmarkStart w:id="14" w:name="_Hlk124149929"/>
            <w:r w:rsidRPr="00AC01AA">
              <w:t xml:space="preserve">Brunnsviken Brief Quality of Life </w:t>
            </w:r>
            <w:bookmarkEnd w:id="14"/>
            <w:r w:rsidRPr="00AC01AA">
              <w:t>(BBQ); higher score indicate higher quality-of-life</w:t>
            </w:r>
            <w:r w:rsidRPr="00AC01AA">
              <w:br/>
              <w:t>Mean (SD)</w:t>
            </w:r>
            <w:r w:rsidRPr="00AC01AA">
              <w:br/>
              <w:t>G1 (n=74): 52.1 (21.8)</w:t>
            </w:r>
            <w:r w:rsidRPr="00AC01AA">
              <w:br/>
              <w:t>G2 (n=65): 59.8 (18.2)</w:t>
            </w:r>
            <w:r w:rsidRPr="00AC01AA">
              <w:br/>
              <w:t>G3 (n=70): 59.6 (21.7)</w:t>
            </w:r>
            <w:r w:rsidRPr="00AC01AA">
              <w:br/>
              <w:t>Mean difference (95% CI), effect size</w:t>
            </w:r>
            <w:r w:rsidRPr="00AC01AA">
              <w:br/>
              <w:t>G1/G2: 7.735 (1.234, 14.237), 0.388, p&lt;0.001</w:t>
            </w:r>
            <w:r w:rsidRPr="00AC01AA">
              <w:br/>
              <w:t>G1/G3: 7.793 (0.759, 14.827), 0.391, p=not significant</w:t>
            </w:r>
          </w:p>
        </w:tc>
        <w:tc>
          <w:tcPr>
            <w:tcW w:w="625" w:type="pct"/>
          </w:tcPr>
          <w:p w14:paraId="39B6DE0B" w14:textId="77777777" w:rsidR="00D41B1D" w:rsidRPr="00AC01AA" w:rsidRDefault="00D41B1D" w:rsidP="00E1149B">
            <w:pPr>
              <w:pStyle w:val="1-Tabletext"/>
            </w:pPr>
            <w:r w:rsidRPr="00AC01AA">
              <w:t>Treatment dropout post-intervention (10 weeks; intervention arms only)</w:t>
            </w:r>
            <w:r w:rsidRPr="00AC01AA">
              <w:br/>
              <w:t>Assessed using trial data</w:t>
            </w:r>
            <w:r w:rsidRPr="00AC01AA">
              <w:br/>
              <w:t>G2 (n=71): 12 (16.9%)</w:t>
            </w:r>
            <w:r w:rsidRPr="00AC01AA">
              <w:br/>
              <w:t>G3 (n=73): 10 (13.7%)</w:t>
            </w:r>
            <w:r w:rsidRPr="00AC01AA">
              <w:br/>
            </w:r>
            <w:r w:rsidRPr="00AC01AA">
              <w:br/>
              <w:t>Adherence to treatment post-intervention (10 weeks; intervention arms only)</w:t>
            </w:r>
          </w:p>
          <w:p w14:paraId="37712DEE" w14:textId="77777777" w:rsidR="00D41B1D" w:rsidRPr="00AC01AA" w:rsidRDefault="00D41B1D" w:rsidP="00E1149B">
            <w:pPr>
              <w:pStyle w:val="1-Tabletext"/>
            </w:pPr>
            <w:r w:rsidRPr="00AC01AA">
              <w:t>Assessed using the trial data</w:t>
            </w:r>
            <w:r w:rsidRPr="00AC01AA">
              <w:br/>
              <w:t>Mean (SD) modules reached</w:t>
            </w:r>
            <w:r w:rsidRPr="00AC01AA">
              <w:br/>
              <w:t>G2: 8.89 (2.5)</w:t>
            </w:r>
            <w:r w:rsidRPr="00AC01AA">
              <w:br/>
              <w:t>G3: 9.05 (2.5)</w:t>
            </w:r>
            <w:r w:rsidRPr="00AC01AA">
              <w:br/>
              <w:t>Mean (SD) support calls</w:t>
            </w:r>
            <w:r w:rsidRPr="00AC01AA">
              <w:br/>
              <w:t>G2: 8.41 (2.6)</w:t>
            </w:r>
            <w:r w:rsidRPr="00AC01AA">
              <w:br/>
              <w:t>G3: 8.86 (2.6)</w:t>
            </w:r>
            <w:r w:rsidRPr="00AC01AA">
              <w:br/>
              <w:t>Percent exercises completed</w:t>
            </w:r>
            <w:r w:rsidRPr="00AC01AA">
              <w:br/>
              <w:t>G2: 77.1%</w:t>
            </w:r>
            <w:r w:rsidRPr="00AC01AA">
              <w:br/>
              <w:t>G3: 81.6%</w:t>
            </w:r>
          </w:p>
        </w:tc>
        <w:tc>
          <w:tcPr>
            <w:tcW w:w="625" w:type="pct"/>
          </w:tcPr>
          <w:p w14:paraId="0BFBC673" w14:textId="77777777" w:rsidR="00D41B1D" w:rsidRPr="00AC01AA" w:rsidRDefault="00D41B1D" w:rsidP="00E1149B">
            <w:pPr>
              <w:pStyle w:val="1-Tabletext"/>
            </w:pPr>
            <w:r w:rsidRPr="00AC01AA">
              <w:t>Treatment satisfaction post-intervention (10 weeks; intervention arms only)</w:t>
            </w:r>
            <w:r w:rsidRPr="00AC01AA">
              <w:br/>
              <w:t>Assessed using the Client Satisfaction Questionnaire-8; higher scores indicate higher satisfaction</w:t>
            </w:r>
            <w:r w:rsidRPr="00AC01AA">
              <w:br/>
              <w:t>Mean (SD)</w:t>
            </w:r>
            <w:r w:rsidRPr="00AC01AA">
              <w:br/>
              <w:t>G2 (n=71): 25.7 (4.6)</w:t>
            </w:r>
            <w:r w:rsidRPr="00AC01AA">
              <w:br/>
              <w:t>G3 (n=73): 25.2 (5.7)</w:t>
            </w:r>
            <w:r w:rsidRPr="00AC01AA">
              <w:br/>
              <w:t>“Both therapies were rated with high credibility, expectancy, and client satisfaction” (Page 7)</w:t>
            </w:r>
          </w:p>
        </w:tc>
        <w:tc>
          <w:tcPr>
            <w:tcW w:w="625" w:type="pct"/>
          </w:tcPr>
          <w:p w14:paraId="54F8EC17" w14:textId="1B5443C8" w:rsidR="00D41B1D" w:rsidRPr="00AC01AA" w:rsidRDefault="00D41B1D" w:rsidP="00E1149B">
            <w:pPr>
              <w:pStyle w:val="1-Tabletext"/>
            </w:pPr>
            <w:r w:rsidRPr="00AC01AA">
              <w:t xml:space="preserve">Adverse events due to therapy post-treatment (10 weeks) </w:t>
            </w:r>
          </w:p>
          <w:p w14:paraId="6C85FEAD" w14:textId="77777777" w:rsidR="00D41B1D" w:rsidRPr="00AC01AA" w:rsidRDefault="00D41B1D" w:rsidP="00E1149B">
            <w:pPr>
              <w:pStyle w:val="1-Tabletext"/>
            </w:pPr>
            <w:r w:rsidRPr="00AC01AA">
              <w:t>Such as low mood, fatigue/exhaustion, and feeling irritable</w:t>
            </w:r>
          </w:p>
          <w:p w14:paraId="6B882842" w14:textId="77777777" w:rsidR="00D41B1D" w:rsidRPr="00AC01AA" w:rsidRDefault="00D41B1D" w:rsidP="00E1149B">
            <w:pPr>
              <w:pStyle w:val="1-Tabletext"/>
            </w:pPr>
            <w:r w:rsidRPr="00AC01AA">
              <w:t xml:space="preserve">G2 (N=72): 14.1% </w:t>
            </w:r>
          </w:p>
          <w:p w14:paraId="617D5E17" w14:textId="77777777" w:rsidR="00D41B1D" w:rsidRPr="00AC01AA" w:rsidRDefault="00D41B1D" w:rsidP="00E1149B">
            <w:pPr>
              <w:pStyle w:val="1-Tabletext"/>
            </w:pPr>
            <w:r w:rsidRPr="00AC01AA">
              <w:t xml:space="preserve">G3 (N=73): 43.2% </w:t>
            </w:r>
          </w:p>
          <w:p w14:paraId="218F8AC6" w14:textId="77777777" w:rsidR="00D41B1D" w:rsidRPr="00AC01AA" w:rsidRDefault="00D41B1D" w:rsidP="00E1149B">
            <w:pPr>
              <w:pStyle w:val="1-Tabletext"/>
            </w:pPr>
          </w:p>
        </w:tc>
      </w:tr>
      <w:tr w:rsidR="00D41B1D" w:rsidRPr="001609B3" w14:paraId="4271993A" w14:textId="77777777" w:rsidTr="00596A0A">
        <w:trPr>
          <w:trHeight w:val="531"/>
        </w:trPr>
        <w:tc>
          <w:tcPr>
            <w:tcW w:w="625" w:type="pct"/>
          </w:tcPr>
          <w:p w14:paraId="0E49CC46" w14:textId="67327AB2" w:rsidR="00D41B1D" w:rsidRDefault="00D41B1D" w:rsidP="00E1149B">
            <w:pPr>
              <w:pStyle w:val="1-Tabletext"/>
              <w:rPr>
                <w:b/>
                <w:bCs/>
              </w:rPr>
            </w:pPr>
            <w:r w:rsidRPr="006A3F4D">
              <w:t>Arnedt (2013)</w:t>
            </w:r>
            <w:r w:rsidR="00AC01AA">
              <w:fldChar w:fldCharType="begin"/>
            </w:r>
            <w:r w:rsidR="00AC01AA">
              <w:instrText xml:space="preserve"> HYPERLINK \l "_ENREF_35" \o "Arnedt, 2013 #1524" </w:instrText>
            </w:r>
            <w:r w:rsidR="00AC01AA">
              <w:fldChar w:fldCharType="separate"/>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 </w:instrText>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35</w:t>
            </w:r>
            <w:r w:rsidR="00487295">
              <w:fldChar w:fldCharType="end"/>
            </w:r>
            <w:r w:rsidR="00AC01AA">
              <w:fldChar w:fldCharType="end"/>
            </w:r>
          </w:p>
          <w:p w14:paraId="402E4916" w14:textId="77777777" w:rsidR="00D41B1D" w:rsidRDefault="00D41B1D" w:rsidP="00E1149B">
            <w:pPr>
              <w:pStyle w:val="1-Tabletext"/>
            </w:pPr>
          </w:p>
          <w:p w14:paraId="4AB6988C" w14:textId="77777777" w:rsidR="00D41B1D" w:rsidRDefault="00D41B1D" w:rsidP="00E1149B">
            <w:pPr>
              <w:pStyle w:val="1-Tabletext"/>
            </w:pPr>
          </w:p>
          <w:p w14:paraId="5A071E9B" w14:textId="77777777" w:rsidR="00D41B1D" w:rsidRDefault="00D41B1D" w:rsidP="00E1149B">
            <w:pPr>
              <w:pStyle w:val="1-Tabletext"/>
            </w:pPr>
          </w:p>
          <w:p w14:paraId="5E2E01CA" w14:textId="77777777" w:rsidR="00D41B1D" w:rsidRDefault="00D41B1D" w:rsidP="00E1149B">
            <w:pPr>
              <w:pStyle w:val="1-Tabletext"/>
            </w:pPr>
          </w:p>
          <w:p w14:paraId="2607884A" w14:textId="77777777" w:rsidR="00D41B1D" w:rsidRDefault="00D41B1D" w:rsidP="00E1149B">
            <w:pPr>
              <w:pStyle w:val="1-Tabletext"/>
            </w:pPr>
          </w:p>
          <w:p w14:paraId="0A043390" w14:textId="77777777" w:rsidR="00D41B1D" w:rsidRDefault="00D41B1D" w:rsidP="00E1149B">
            <w:pPr>
              <w:pStyle w:val="1-Tabletext"/>
            </w:pPr>
          </w:p>
          <w:p w14:paraId="5E3AC306" w14:textId="77777777" w:rsidR="00D41B1D" w:rsidRDefault="00D41B1D" w:rsidP="00E1149B">
            <w:pPr>
              <w:pStyle w:val="1-Tabletext"/>
            </w:pPr>
          </w:p>
          <w:p w14:paraId="6DF7B927" w14:textId="0C9BB21F" w:rsidR="00D41B1D" w:rsidRDefault="00D41B1D" w:rsidP="00E1149B">
            <w:pPr>
              <w:pStyle w:val="1-Tabletext"/>
              <w:rPr>
                <w:b/>
                <w:bCs/>
              </w:rPr>
            </w:pPr>
            <w:r w:rsidRPr="006A3F4D">
              <w:t>Arnedt (2013)</w:t>
            </w:r>
            <w:r w:rsidR="00AC01AA">
              <w:fldChar w:fldCharType="begin"/>
            </w:r>
            <w:r w:rsidR="00AC01AA">
              <w:instrText xml:space="preserve"> HYPERLINK \l "_ENREF_35" \o "Arnedt, 2013 #1524" </w:instrText>
            </w:r>
            <w:r w:rsidR="00AC01AA">
              <w:fldChar w:fldCharType="separate"/>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 </w:instrText>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35</w:t>
            </w:r>
            <w:r w:rsidR="00487295">
              <w:fldChar w:fldCharType="end"/>
            </w:r>
            <w:r w:rsidR="00AC01AA">
              <w:fldChar w:fldCharType="end"/>
            </w:r>
            <w:r>
              <w:t xml:space="preserve"> (continued)</w:t>
            </w:r>
          </w:p>
          <w:p w14:paraId="5386EDC0" w14:textId="77777777" w:rsidR="00D41B1D" w:rsidRDefault="00D41B1D" w:rsidP="00E1149B">
            <w:pPr>
              <w:pStyle w:val="1-Tabletext"/>
            </w:pPr>
          </w:p>
          <w:p w14:paraId="7A5BBDD5" w14:textId="77777777" w:rsidR="00D41B1D" w:rsidRDefault="00D41B1D" w:rsidP="00E1149B">
            <w:pPr>
              <w:pStyle w:val="1-Tabletext"/>
            </w:pPr>
          </w:p>
          <w:p w14:paraId="2C8E817A" w14:textId="77777777" w:rsidR="00D41B1D" w:rsidRDefault="00D41B1D" w:rsidP="00E1149B">
            <w:pPr>
              <w:pStyle w:val="1-Tabletext"/>
            </w:pPr>
          </w:p>
          <w:p w14:paraId="7209EAC7" w14:textId="77777777" w:rsidR="00D41B1D" w:rsidRDefault="00D41B1D" w:rsidP="00E1149B">
            <w:pPr>
              <w:pStyle w:val="1-Tabletext"/>
            </w:pPr>
          </w:p>
          <w:p w14:paraId="0180BCBF" w14:textId="77777777" w:rsidR="00D41B1D" w:rsidRDefault="00D41B1D" w:rsidP="00E1149B">
            <w:pPr>
              <w:pStyle w:val="1-Tabletext"/>
            </w:pPr>
          </w:p>
          <w:p w14:paraId="42D5A6F4" w14:textId="77777777" w:rsidR="00D41B1D" w:rsidRDefault="00D41B1D" w:rsidP="00E1149B">
            <w:pPr>
              <w:pStyle w:val="1-Tabletext"/>
            </w:pPr>
          </w:p>
          <w:p w14:paraId="1972C7FE" w14:textId="77777777" w:rsidR="00D41B1D" w:rsidRDefault="00D41B1D" w:rsidP="00E1149B">
            <w:pPr>
              <w:pStyle w:val="1-Tabletext"/>
            </w:pPr>
          </w:p>
          <w:p w14:paraId="636F290C" w14:textId="77777777" w:rsidR="00D41B1D" w:rsidRDefault="00D41B1D" w:rsidP="00E1149B">
            <w:pPr>
              <w:pStyle w:val="1-Tabletext"/>
            </w:pPr>
          </w:p>
          <w:p w14:paraId="3A86A007" w14:textId="77777777" w:rsidR="00D41B1D" w:rsidRDefault="00D41B1D" w:rsidP="00E1149B">
            <w:pPr>
              <w:pStyle w:val="1-Tabletext"/>
            </w:pPr>
          </w:p>
          <w:p w14:paraId="59B6113F" w14:textId="77777777" w:rsidR="00D41B1D" w:rsidRDefault="00D41B1D" w:rsidP="00E1149B">
            <w:pPr>
              <w:pStyle w:val="1-Tabletext"/>
            </w:pPr>
          </w:p>
          <w:p w14:paraId="38C07C86" w14:textId="77777777" w:rsidR="00D41B1D" w:rsidRDefault="00D41B1D" w:rsidP="00E1149B">
            <w:pPr>
              <w:pStyle w:val="1-Tabletext"/>
            </w:pPr>
          </w:p>
          <w:p w14:paraId="4B75E3F7" w14:textId="77777777" w:rsidR="00D41B1D" w:rsidRDefault="00D41B1D" w:rsidP="00E1149B">
            <w:pPr>
              <w:pStyle w:val="1-Tabletext"/>
            </w:pPr>
          </w:p>
          <w:p w14:paraId="04B758EB" w14:textId="77777777" w:rsidR="00D41B1D" w:rsidRDefault="00D41B1D" w:rsidP="00E1149B">
            <w:pPr>
              <w:pStyle w:val="1-Tabletext"/>
            </w:pPr>
          </w:p>
          <w:p w14:paraId="08DAEF37" w14:textId="77777777" w:rsidR="00D41B1D" w:rsidRDefault="00D41B1D" w:rsidP="00E1149B">
            <w:pPr>
              <w:pStyle w:val="1-Tabletext"/>
            </w:pPr>
          </w:p>
          <w:p w14:paraId="5217BB2A" w14:textId="77777777" w:rsidR="00D41B1D" w:rsidRDefault="00D41B1D" w:rsidP="00E1149B">
            <w:pPr>
              <w:pStyle w:val="1-Tabletext"/>
            </w:pPr>
          </w:p>
          <w:p w14:paraId="73741E36" w14:textId="77777777" w:rsidR="00D41B1D" w:rsidRDefault="00D41B1D" w:rsidP="00E1149B">
            <w:pPr>
              <w:pStyle w:val="1-Tabletext"/>
            </w:pPr>
          </w:p>
          <w:p w14:paraId="48B7E34B" w14:textId="77777777" w:rsidR="00D41B1D" w:rsidRDefault="00D41B1D" w:rsidP="00E1149B">
            <w:pPr>
              <w:pStyle w:val="1-Tabletext"/>
            </w:pPr>
          </w:p>
          <w:p w14:paraId="5197A0D1" w14:textId="77777777" w:rsidR="00D41B1D" w:rsidRDefault="00D41B1D" w:rsidP="00E1149B">
            <w:pPr>
              <w:pStyle w:val="1-Tabletext"/>
            </w:pPr>
          </w:p>
          <w:p w14:paraId="41015355" w14:textId="77777777" w:rsidR="00D41B1D" w:rsidRDefault="00D41B1D" w:rsidP="00E1149B">
            <w:pPr>
              <w:pStyle w:val="1-Tabletext"/>
            </w:pPr>
          </w:p>
          <w:p w14:paraId="6AE6C2D0" w14:textId="77777777" w:rsidR="00D41B1D" w:rsidRDefault="00D41B1D" w:rsidP="00E1149B">
            <w:pPr>
              <w:pStyle w:val="1-Tabletext"/>
            </w:pPr>
          </w:p>
          <w:p w14:paraId="31CC84B9" w14:textId="77777777" w:rsidR="00D41B1D" w:rsidRDefault="00D41B1D" w:rsidP="00E1149B">
            <w:pPr>
              <w:pStyle w:val="1-Tabletext"/>
            </w:pPr>
          </w:p>
          <w:p w14:paraId="0E0C7B10" w14:textId="77777777" w:rsidR="00D41B1D" w:rsidRDefault="00D41B1D" w:rsidP="00E1149B">
            <w:pPr>
              <w:pStyle w:val="1-Tabletext"/>
            </w:pPr>
          </w:p>
          <w:p w14:paraId="0FD9BDBA" w14:textId="77777777" w:rsidR="00D41B1D" w:rsidRDefault="00D41B1D" w:rsidP="00E1149B">
            <w:pPr>
              <w:pStyle w:val="1-Tabletext"/>
            </w:pPr>
          </w:p>
          <w:p w14:paraId="2F5042CA" w14:textId="77777777" w:rsidR="00D41B1D" w:rsidRDefault="00D41B1D" w:rsidP="00E1149B">
            <w:pPr>
              <w:pStyle w:val="1-Tabletext"/>
            </w:pPr>
          </w:p>
          <w:p w14:paraId="351F1E65" w14:textId="77777777" w:rsidR="00D41B1D" w:rsidRDefault="00D41B1D" w:rsidP="00E1149B">
            <w:pPr>
              <w:pStyle w:val="1-Tabletext"/>
            </w:pPr>
          </w:p>
          <w:p w14:paraId="05DDC876" w14:textId="77777777" w:rsidR="00D41B1D" w:rsidRDefault="00D41B1D" w:rsidP="00E1149B">
            <w:pPr>
              <w:pStyle w:val="1-Tabletext"/>
            </w:pPr>
          </w:p>
          <w:p w14:paraId="285FFA16" w14:textId="77777777" w:rsidR="00D41B1D" w:rsidRDefault="00D41B1D" w:rsidP="00E1149B">
            <w:pPr>
              <w:pStyle w:val="1-Tabletext"/>
            </w:pPr>
          </w:p>
          <w:p w14:paraId="0509DFB5" w14:textId="77777777" w:rsidR="00D41B1D" w:rsidRDefault="00D41B1D" w:rsidP="00E1149B">
            <w:pPr>
              <w:pStyle w:val="1-Tabletext"/>
            </w:pPr>
          </w:p>
          <w:p w14:paraId="66D7E1B1" w14:textId="77777777" w:rsidR="00D41B1D" w:rsidRDefault="00D41B1D" w:rsidP="00E1149B">
            <w:pPr>
              <w:pStyle w:val="1-Tabletext"/>
            </w:pPr>
          </w:p>
          <w:p w14:paraId="02FA3353" w14:textId="77777777" w:rsidR="00D41B1D" w:rsidRDefault="00D41B1D" w:rsidP="00E1149B">
            <w:pPr>
              <w:pStyle w:val="1-Tabletext"/>
            </w:pPr>
          </w:p>
          <w:p w14:paraId="538F9978" w14:textId="77777777" w:rsidR="00D41B1D" w:rsidRDefault="00D41B1D" w:rsidP="00E1149B">
            <w:pPr>
              <w:pStyle w:val="1-Tabletext"/>
            </w:pPr>
          </w:p>
          <w:p w14:paraId="46FF71C7" w14:textId="77777777" w:rsidR="00D41B1D" w:rsidRDefault="00D41B1D" w:rsidP="00E1149B">
            <w:pPr>
              <w:pStyle w:val="1-Tabletext"/>
            </w:pPr>
          </w:p>
          <w:p w14:paraId="50BCC053" w14:textId="77777777" w:rsidR="00D41B1D" w:rsidRDefault="00D41B1D" w:rsidP="00E1149B">
            <w:pPr>
              <w:pStyle w:val="1-Tabletext"/>
            </w:pPr>
          </w:p>
          <w:p w14:paraId="742B129B" w14:textId="77777777" w:rsidR="00D41B1D" w:rsidRDefault="00D41B1D" w:rsidP="00E1149B">
            <w:pPr>
              <w:pStyle w:val="1-Tabletext"/>
            </w:pPr>
          </w:p>
          <w:p w14:paraId="3375B813" w14:textId="77777777" w:rsidR="00D41B1D" w:rsidRDefault="00D41B1D" w:rsidP="00E1149B">
            <w:pPr>
              <w:pStyle w:val="1-Tabletext"/>
            </w:pPr>
          </w:p>
          <w:p w14:paraId="46237CCE" w14:textId="77777777" w:rsidR="00D41B1D" w:rsidRDefault="00D41B1D" w:rsidP="00E1149B">
            <w:pPr>
              <w:pStyle w:val="1-Tabletext"/>
            </w:pPr>
          </w:p>
          <w:p w14:paraId="5A77C4C0" w14:textId="77777777" w:rsidR="00D41B1D" w:rsidRDefault="00D41B1D" w:rsidP="00E1149B">
            <w:pPr>
              <w:pStyle w:val="1-Tabletext"/>
            </w:pPr>
          </w:p>
          <w:p w14:paraId="3FC3D264" w14:textId="77777777" w:rsidR="00D41B1D" w:rsidRDefault="00D41B1D" w:rsidP="00E1149B">
            <w:pPr>
              <w:pStyle w:val="1-Tabletext"/>
            </w:pPr>
          </w:p>
          <w:p w14:paraId="566B1B98" w14:textId="77777777" w:rsidR="00D41B1D" w:rsidRDefault="00D41B1D" w:rsidP="00E1149B">
            <w:pPr>
              <w:pStyle w:val="1-Tabletext"/>
            </w:pPr>
          </w:p>
          <w:p w14:paraId="660E8B2E" w14:textId="77777777" w:rsidR="00D41B1D" w:rsidRDefault="00D41B1D" w:rsidP="00E1149B">
            <w:pPr>
              <w:pStyle w:val="1-Tabletext"/>
            </w:pPr>
          </w:p>
          <w:p w14:paraId="71F7B567" w14:textId="25EF2F53" w:rsidR="00D41B1D" w:rsidRDefault="00D41B1D" w:rsidP="00E1149B">
            <w:pPr>
              <w:pStyle w:val="1-Tabletext"/>
            </w:pPr>
            <w:r w:rsidRPr="006A3F4D">
              <w:t>Arnedt (2013)</w:t>
            </w:r>
            <w:r w:rsidR="00AC01AA">
              <w:fldChar w:fldCharType="begin"/>
            </w:r>
            <w:r w:rsidR="00AC01AA">
              <w:instrText xml:space="preserve"> HYPERLINK \l "_ENREF_35" \o "Arnedt, 2013 #1524" </w:instrText>
            </w:r>
            <w:r w:rsidR="00AC01AA">
              <w:fldChar w:fldCharType="separate"/>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 </w:instrText>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35</w:t>
            </w:r>
            <w:r w:rsidR="00487295">
              <w:fldChar w:fldCharType="end"/>
            </w:r>
            <w:r w:rsidR="00AC01AA">
              <w:fldChar w:fldCharType="end"/>
            </w:r>
            <w:r>
              <w:t xml:space="preserve"> (continued)</w:t>
            </w:r>
          </w:p>
          <w:p w14:paraId="7AFD4508" w14:textId="66A57045" w:rsidR="006E43E1" w:rsidRDefault="006E43E1" w:rsidP="00E1149B">
            <w:pPr>
              <w:pStyle w:val="1-Tabletext"/>
            </w:pPr>
          </w:p>
          <w:p w14:paraId="73D0FE59" w14:textId="33BAA321" w:rsidR="006E43E1" w:rsidRDefault="006E43E1" w:rsidP="00E1149B">
            <w:pPr>
              <w:pStyle w:val="1-Tabletext"/>
            </w:pPr>
          </w:p>
          <w:p w14:paraId="1A10FA23" w14:textId="1858DFB1" w:rsidR="006E43E1" w:rsidRDefault="006E43E1" w:rsidP="00E1149B">
            <w:pPr>
              <w:pStyle w:val="1-Tabletext"/>
            </w:pPr>
          </w:p>
          <w:p w14:paraId="248A4E03" w14:textId="68DF9238" w:rsidR="006E43E1" w:rsidRDefault="006E43E1" w:rsidP="00E1149B">
            <w:pPr>
              <w:pStyle w:val="1-Tabletext"/>
            </w:pPr>
          </w:p>
          <w:p w14:paraId="63F952F8" w14:textId="6EF0F21F" w:rsidR="006E43E1" w:rsidRDefault="006E43E1" w:rsidP="00E1149B">
            <w:pPr>
              <w:pStyle w:val="1-Tabletext"/>
            </w:pPr>
          </w:p>
          <w:p w14:paraId="2C857D08" w14:textId="181A79CB" w:rsidR="006E43E1" w:rsidRDefault="006E43E1" w:rsidP="00E1149B">
            <w:pPr>
              <w:pStyle w:val="1-Tabletext"/>
            </w:pPr>
          </w:p>
          <w:p w14:paraId="4ABF2B13" w14:textId="22E458F0" w:rsidR="006E43E1" w:rsidRDefault="006E43E1" w:rsidP="00E1149B">
            <w:pPr>
              <w:pStyle w:val="1-Tabletext"/>
            </w:pPr>
          </w:p>
          <w:p w14:paraId="2D34AB48" w14:textId="589BB68E" w:rsidR="006E43E1" w:rsidRDefault="006E43E1" w:rsidP="00E1149B">
            <w:pPr>
              <w:pStyle w:val="1-Tabletext"/>
            </w:pPr>
          </w:p>
          <w:p w14:paraId="68B757C6" w14:textId="5CAF403D" w:rsidR="006E43E1" w:rsidRDefault="006E43E1" w:rsidP="00E1149B">
            <w:pPr>
              <w:pStyle w:val="1-Tabletext"/>
            </w:pPr>
          </w:p>
          <w:p w14:paraId="4A4040EC" w14:textId="1E0772A1" w:rsidR="006E43E1" w:rsidRDefault="006E43E1" w:rsidP="00E1149B">
            <w:pPr>
              <w:pStyle w:val="1-Tabletext"/>
            </w:pPr>
          </w:p>
          <w:p w14:paraId="1EC55C9D" w14:textId="147EA983" w:rsidR="006E43E1" w:rsidRDefault="006E43E1" w:rsidP="00E1149B">
            <w:pPr>
              <w:pStyle w:val="1-Tabletext"/>
            </w:pPr>
          </w:p>
          <w:p w14:paraId="5A39BC16" w14:textId="73F18C5A" w:rsidR="006E43E1" w:rsidRDefault="006E43E1" w:rsidP="00E1149B">
            <w:pPr>
              <w:pStyle w:val="1-Tabletext"/>
            </w:pPr>
          </w:p>
          <w:p w14:paraId="14A25C46" w14:textId="33BA9B68" w:rsidR="006E43E1" w:rsidRDefault="006E43E1" w:rsidP="00E1149B">
            <w:pPr>
              <w:pStyle w:val="1-Tabletext"/>
            </w:pPr>
          </w:p>
          <w:p w14:paraId="18E8C48B" w14:textId="34C8C138" w:rsidR="006E43E1" w:rsidRDefault="006E43E1" w:rsidP="00E1149B">
            <w:pPr>
              <w:pStyle w:val="1-Tabletext"/>
            </w:pPr>
          </w:p>
          <w:p w14:paraId="14A94814" w14:textId="3D3EECBA" w:rsidR="006E43E1" w:rsidRDefault="006E43E1" w:rsidP="00E1149B">
            <w:pPr>
              <w:pStyle w:val="1-Tabletext"/>
            </w:pPr>
          </w:p>
          <w:p w14:paraId="320C5DA9" w14:textId="1F71D7D1" w:rsidR="006E43E1" w:rsidRDefault="006E43E1" w:rsidP="00E1149B">
            <w:pPr>
              <w:pStyle w:val="1-Tabletext"/>
            </w:pPr>
          </w:p>
          <w:p w14:paraId="6D7121F9" w14:textId="63946599" w:rsidR="006E43E1" w:rsidRDefault="006E43E1" w:rsidP="00E1149B">
            <w:pPr>
              <w:pStyle w:val="1-Tabletext"/>
            </w:pPr>
          </w:p>
          <w:p w14:paraId="4F0A7CEB" w14:textId="60671125" w:rsidR="006E43E1" w:rsidRDefault="006E43E1" w:rsidP="00E1149B">
            <w:pPr>
              <w:pStyle w:val="1-Tabletext"/>
            </w:pPr>
          </w:p>
          <w:p w14:paraId="6D09A71C" w14:textId="265CC1E1" w:rsidR="006E43E1" w:rsidRDefault="006E43E1" w:rsidP="00E1149B">
            <w:pPr>
              <w:pStyle w:val="1-Tabletext"/>
            </w:pPr>
          </w:p>
          <w:p w14:paraId="4F868D02" w14:textId="77DC6F5F" w:rsidR="006E43E1" w:rsidRDefault="006E43E1" w:rsidP="00E1149B">
            <w:pPr>
              <w:pStyle w:val="1-Tabletext"/>
            </w:pPr>
          </w:p>
          <w:p w14:paraId="5EA9940F" w14:textId="2AA1E9BA" w:rsidR="006E43E1" w:rsidRDefault="006E43E1" w:rsidP="00E1149B">
            <w:pPr>
              <w:pStyle w:val="1-Tabletext"/>
            </w:pPr>
          </w:p>
          <w:p w14:paraId="20905C17" w14:textId="5D2997D3" w:rsidR="006E43E1" w:rsidRDefault="006E43E1" w:rsidP="00E1149B">
            <w:pPr>
              <w:pStyle w:val="1-Tabletext"/>
            </w:pPr>
          </w:p>
          <w:p w14:paraId="1FB25FB5" w14:textId="190E655E" w:rsidR="006E43E1" w:rsidRDefault="006E43E1" w:rsidP="00E1149B">
            <w:pPr>
              <w:pStyle w:val="1-Tabletext"/>
            </w:pPr>
          </w:p>
          <w:p w14:paraId="58538CFB" w14:textId="18545E1D" w:rsidR="006E43E1" w:rsidRDefault="006E43E1" w:rsidP="00E1149B">
            <w:pPr>
              <w:pStyle w:val="1-Tabletext"/>
            </w:pPr>
          </w:p>
          <w:p w14:paraId="77AB4BB5" w14:textId="01846268" w:rsidR="006E43E1" w:rsidRDefault="006E43E1" w:rsidP="00E1149B">
            <w:pPr>
              <w:pStyle w:val="1-Tabletext"/>
            </w:pPr>
          </w:p>
          <w:p w14:paraId="4EBFE8CD" w14:textId="3352E315" w:rsidR="006E43E1" w:rsidRDefault="006E43E1" w:rsidP="00E1149B">
            <w:pPr>
              <w:pStyle w:val="1-Tabletext"/>
            </w:pPr>
          </w:p>
          <w:p w14:paraId="0DDE5D12" w14:textId="26A5371C" w:rsidR="006E43E1" w:rsidRDefault="006E43E1" w:rsidP="00E1149B">
            <w:pPr>
              <w:pStyle w:val="1-Tabletext"/>
            </w:pPr>
          </w:p>
          <w:p w14:paraId="2B3FF029" w14:textId="4EED1735" w:rsidR="006E43E1" w:rsidRDefault="006E43E1" w:rsidP="00E1149B">
            <w:pPr>
              <w:pStyle w:val="1-Tabletext"/>
            </w:pPr>
          </w:p>
          <w:p w14:paraId="78A01C93" w14:textId="317528D1" w:rsidR="006E43E1" w:rsidRDefault="006E43E1" w:rsidP="00E1149B">
            <w:pPr>
              <w:pStyle w:val="1-Tabletext"/>
            </w:pPr>
          </w:p>
          <w:p w14:paraId="76ABA5AD" w14:textId="31FFD030" w:rsidR="006E43E1" w:rsidRDefault="006E43E1" w:rsidP="00E1149B">
            <w:pPr>
              <w:pStyle w:val="1-Tabletext"/>
            </w:pPr>
          </w:p>
          <w:p w14:paraId="3DE2A278" w14:textId="3A7FB80D" w:rsidR="006E43E1" w:rsidRDefault="006E43E1" w:rsidP="00E1149B">
            <w:pPr>
              <w:pStyle w:val="1-Tabletext"/>
            </w:pPr>
          </w:p>
          <w:p w14:paraId="50C4981F" w14:textId="210CCF74" w:rsidR="006E43E1" w:rsidRDefault="006E43E1" w:rsidP="00E1149B">
            <w:pPr>
              <w:pStyle w:val="1-Tabletext"/>
            </w:pPr>
          </w:p>
          <w:p w14:paraId="037F6817" w14:textId="49C8F0C1" w:rsidR="006E43E1" w:rsidRDefault="006E43E1" w:rsidP="00E1149B">
            <w:pPr>
              <w:pStyle w:val="1-Tabletext"/>
            </w:pPr>
          </w:p>
          <w:p w14:paraId="3CC8F102" w14:textId="03D2ABDA" w:rsidR="006E43E1" w:rsidRDefault="006E43E1" w:rsidP="00E1149B">
            <w:pPr>
              <w:pStyle w:val="1-Tabletext"/>
            </w:pPr>
          </w:p>
          <w:p w14:paraId="441780AB" w14:textId="54AFFBFB" w:rsidR="006E43E1" w:rsidRDefault="006E43E1" w:rsidP="00E1149B">
            <w:pPr>
              <w:pStyle w:val="1-Tabletext"/>
            </w:pPr>
          </w:p>
          <w:p w14:paraId="7E62C08B" w14:textId="2D819812" w:rsidR="006E43E1" w:rsidRDefault="006E43E1" w:rsidP="00E1149B">
            <w:pPr>
              <w:pStyle w:val="1-Tabletext"/>
            </w:pPr>
          </w:p>
          <w:p w14:paraId="5FB3C2E1" w14:textId="0E481180" w:rsidR="006E43E1" w:rsidRDefault="006E43E1" w:rsidP="00E1149B">
            <w:pPr>
              <w:pStyle w:val="1-Tabletext"/>
            </w:pPr>
          </w:p>
          <w:p w14:paraId="7DD41438" w14:textId="4C189570" w:rsidR="006E43E1" w:rsidRDefault="006E43E1" w:rsidP="00E1149B">
            <w:pPr>
              <w:pStyle w:val="1-Tabletext"/>
            </w:pPr>
          </w:p>
          <w:p w14:paraId="6629D582" w14:textId="6DF0C4AD" w:rsidR="006E43E1" w:rsidRDefault="006E43E1" w:rsidP="00E1149B">
            <w:pPr>
              <w:pStyle w:val="1-Tabletext"/>
            </w:pPr>
          </w:p>
          <w:p w14:paraId="48B602A1" w14:textId="098FB5FB" w:rsidR="006E43E1" w:rsidRDefault="006E43E1" w:rsidP="00E1149B">
            <w:pPr>
              <w:pStyle w:val="1-Tabletext"/>
            </w:pPr>
          </w:p>
          <w:p w14:paraId="0CAEBE8C" w14:textId="1281F3C3" w:rsidR="006E43E1" w:rsidRPr="006A3F4D" w:rsidRDefault="006E43E1" w:rsidP="00E1149B">
            <w:pPr>
              <w:pStyle w:val="1-Tabletext"/>
              <w:rPr>
                <w:b/>
                <w:bCs/>
              </w:rPr>
            </w:pPr>
            <w:r w:rsidRPr="006A3F4D">
              <w:t>Arnedt (2013)</w:t>
            </w:r>
            <w:r w:rsidR="00AC01AA">
              <w:fldChar w:fldCharType="begin"/>
            </w:r>
            <w:r w:rsidR="00AC01AA">
              <w:instrText xml:space="preserve"> HYPERLINK \l "_ENREF_35" \o "Arnedt, 2013 #1524" </w:instrText>
            </w:r>
            <w:r w:rsidR="00AC01AA">
              <w:fldChar w:fldCharType="separate"/>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 </w:instrText>
            </w:r>
            <w:r w:rsidR="00487295">
              <w:fldChar w:fldCharType="begin">
                <w:fldData xml:space="preserve">PEVuZE5vdGU+PENpdGUgRXhjbHVkZUF1dGg9IjEiIEV4Y2x1ZGVZZWFyPSIxIj48QXV0aG9yPkFy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35</w:t>
            </w:r>
            <w:r w:rsidR="00487295">
              <w:fldChar w:fldCharType="end"/>
            </w:r>
            <w:r w:rsidR="00AC01AA">
              <w:fldChar w:fldCharType="end"/>
            </w:r>
            <w:r>
              <w:t xml:space="preserve"> (continued)</w:t>
            </w:r>
          </w:p>
          <w:p w14:paraId="2199EF3E" w14:textId="77777777" w:rsidR="006E43E1" w:rsidRPr="006A3F4D" w:rsidRDefault="006E43E1" w:rsidP="00E1149B">
            <w:pPr>
              <w:pStyle w:val="1-Tabletext"/>
            </w:pPr>
          </w:p>
          <w:p w14:paraId="46F72635" w14:textId="77777777" w:rsidR="00D41B1D" w:rsidRPr="006A3F4D" w:rsidRDefault="00D41B1D" w:rsidP="00E1149B">
            <w:pPr>
              <w:pStyle w:val="1-Tabletext"/>
            </w:pPr>
          </w:p>
        </w:tc>
        <w:tc>
          <w:tcPr>
            <w:tcW w:w="625" w:type="pct"/>
          </w:tcPr>
          <w:p w14:paraId="1281876A" w14:textId="41F1A114" w:rsidR="00D41B1D" w:rsidRPr="006A3F4D" w:rsidRDefault="00D41B1D" w:rsidP="00E1149B">
            <w:pPr>
              <w:pStyle w:val="1-Tabletext"/>
            </w:pPr>
            <w:r w:rsidRPr="003D2F65">
              <w:t>Condition:</w:t>
            </w:r>
            <w:r w:rsidRPr="006A3F4D">
              <w:t xml:space="preserve"> </w:t>
            </w:r>
            <w:r w:rsidRPr="006A3F4D">
              <w:rPr>
                <w:b/>
                <w:bCs/>
              </w:rPr>
              <w:t>Insomnia</w:t>
            </w:r>
            <w:r w:rsidRPr="006A3F4D">
              <w:br/>
            </w:r>
            <w:r w:rsidRPr="003D2F65">
              <w:t>Provider:</w:t>
            </w:r>
            <w:r w:rsidRPr="006A3F4D">
              <w:t xml:space="preserve"> Clinical psychologists with expertise in </w:t>
            </w:r>
            <w:r w:rsidRPr="00E32C3D">
              <w:t xml:space="preserve">cognitive behavioral therapy for insomnia </w:t>
            </w:r>
            <w:r>
              <w:t>(</w:t>
            </w:r>
            <w:r w:rsidRPr="006A3F4D">
              <w:t>CBT</w:t>
            </w:r>
            <w:r w:rsidR="00F6393D">
              <w:noBreakHyphen/>
            </w:r>
            <w:r w:rsidRPr="006A3F4D">
              <w:t>I</w:t>
            </w:r>
            <w:r>
              <w:t>)</w:t>
            </w:r>
            <w:r w:rsidRPr="006A3F4D">
              <w:br/>
            </w:r>
            <w:r w:rsidRPr="003D2F65">
              <w:t>Setting:</w:t>
            </w:r>
            <w:r w:rsidRPr="006A3F4D">
              <w:t xml:space="preserve"> Primary care outpatient clinics</w:t>
            </w:r>
            <w:r w:rsidRPr="006A3F4D">
              <w:br/>
            </w:r>
            <w:r w:rsidRPr="003D2F65">
              <w:t>Country:</w:t>
            </w:r>
            <w:r w:rsidRPr="006A3F4D">
              <w:t xml:space="preserve"> United States</w:t>
            </w:r>
            <w:r w:rsidRPr="006A3F4D">
              <w:br/>
            </w:r>
            <w:r w:rsidRPr="003D2F65">
              <w:t>Funder:</w:t>
            </w:r>
            <w:r w:rsidRPr="006A3F4D">
              <w:t xml:space="preserve"> National Center for Research Resources</w:t>
            </w:r>
          </w:p>
          <w:p w14:paraId="0E349DEA" w14:textId="77777777" w:rsidR="00D41B1D" w:rsidRPr="006A3F4D" w:rsidRDefault="00D41B1D" w:rsidP="00E1149B">
            <w:pPr>
              <w:pStyle w:val="1-Tabletext"/>
            </w:pPr>
            <w:r w:rsidRPr="00AA2E92">
              <w:t>Risk of bias</w:t>
            </w:r>
            <w:r w:rsidRPr="003D2F65">
              <w:t>:</w:t>
            </w:r>
            <w:r w:rsidRPr="006A3F4D">
              <w:t xml:space="preserve"> High</w:t>
            </w:r>
          </w:p>
        </w:tc>
        <w:tc>
          <w:tcPr>
            <w:tcW w:w="625" w:type="pct"/>
          </w:tcPr>
          <w:p w14:paraId="139ADA86" w14:textId="18F3518B" w:rsidR="00D41B1D" w:rsidRPr="006A3F4D" w:rsidRDefault="00D41B1D" w:rsidP="00E1149B">
            <w:pPr>
              <w:pStyle w:val="1-Tabletext"/>
              <w:rPr>
                <w:color w:val="000000" w:themeColor="text1"/>
              </w:rPr>
            </w:pPr>
            <w:r w:rsidRPr="003D2F65">
              <w:t>Comparator (G1):</w:t>
            </w:r>
            <w:r w:rsidRPr="006A3F4D">
              <w:t xml:space="preserve"> Information pamphlet</w:t>
            </w:r>
            <w:r w:rsidRPr="006A3F4D">
              <w:br/>
              <w:t>N=15</w:t>
            </w:r>
            <w:r w:rsidRPr="006A3F4D">
              <w:br/>
            </w:r>
            <w:r w:rsidRPr="003D2F65">
              <w:t>Comparator type:</w:t>
            </w:r>
            <w:r w:rsidRPr="006A3F4D">
              <w:t xml:space="preserve"> Educational resource</w:t>
            </w:r>
            <w:r w:rsidRPr="006A3F4D">
              <w:br/>
            </w:r>
            <w:r w:rsidRPr="006A3F4D">
              <w:br/>
            </w:r>
            <w:r w:rsidRPr="003D2F65">
              <w:t>Intervention (G2):</w:t>
            </w:r>
            <w:r w:rsidRPr="006A3F4D">
              <w:t xml:space="preserve"> </w:t>
            </w:r>
            <w:r w:rsidRPr="00861C38">
              <w:rPr>
                <w:color w:val="000000" w:themeColor="text1"/>
              </w:rPr>
              <w:t xml:space="preserve">Telephone-based </w:t>
            </w:r>
            <w:r w:rsidRPr="006A3F4D">
              <w:t>CBT</w:t>
            </w:r>
            <w:r>
              <w:t>-</w:t>
            </w:r>
            <w:r w:rsidRPr="006A3F4D">
              <w:t>I</w:t>
            </w:r>
            <w:r w:rsidRPr="006A3F4D">
              <w:br/>
              <w:t>N=18 (3 withdrew prior to treatment)</w:t>
            </w:r>
            <w:r w:rsidRPr="006A3F4D">
              <w:br/>
            </w:r>
            <w:r w:rsidRPr="003D2F65">
              <w:t>Intervention type:</w:t>
            </w:r>
            <w:r w:rsidRPr="006A3F4D">
              <w:t xml:space="preserve"> Audio</w:t>
            </w:r>
            <w:r>
              <w:t>-</w:t>
            </w:r>
            <w:r w:rsidRPr="006A3F4D">
              <w:t xml:space="preserve">only with supports for treating </w:t>
            </w:r>
            <w:r w:rsidR="00934E9A">
              <w:t>(supplement with audio care)</w:t>
            </w:r>
          </w:p>
        </w:tc>
        <w:tc>
          <w:tcPr>
            <w:tcW w:w="625" w:type="pct"/>
          </w:tcPr>
          <w:p w14:paraId="36BE0938" w14:textId="77777777" w:rsidR="00D41B1D" w:rsidRPr="00AC01AA" w:rsidRDefault="00D41B1D" w:rsidP="00E1149B">
            <w:pPr>
              <w:pStyle w:val="1-Tabletext"/>
            </w:pPr>
            <w:r w:rsidRPr="00AC01AA">
              <w:t xml:space="preserve">Insomnia severity post-treatment (8 weeks), follow-up (12 weeks [20 weeks from baseline]) </w:t>
            </w:r>
            <w:r w:rsidRPr="00AC01AA">
              <w:br/>
              <w:t>Assessed using Insomnia Severity Index (ISI)</w:t>
            </w:r>
            <w:r w:rsidRPr="00AC01AA">
              <w:br/>
              <w:t>Baseline</w:t>
            </w:r>
            <w:r w:rsidRPr="00AC01AA">
              <w:br/>
              <w:t>Similar scores (no test of significance) reflected moderately severe clinical insomnia</w:t>
            </w:r>
            <w:r w:rsidRPr="00AC01AA">
              <w:br/>
              <w:t>Post-treatment (8 weeks)</w:t>
            </w:r>
            <w:r w:rsidRPr="00AC01AA">
              <w:br/>
              <w:t>Mean scores reflected subthreshold insomnia for G1 and no clinical insomnia for G2 (no test of significance between groups)</w:t>
            </w:r>
            <w:r w:rsidRPr="00AC01AA">
              <w:br/>
              <w:t>Follow-up (12 weeks)</w:t>
            </w:r>
            <w:r w:rsidRPr="00AC01AA">
              <w:br/>
              <w:t>While significant time effects (p&lt;0.001), no group-by-time interaction (p=0.23) with mean scores reflecting subthreshold insomnia for G1 and no clinical insomnia for G2</w:t>
            </w:r>
          </w:p>
          <w:p w14:paraId="33746836" w14:textId="77777777" w:rsidR="00D41B1D" w:rsidRPr="00AC01AA" w:rsidRDefault="00D41B1D" w:rsidP="00E1149B">
            <w:pPr>
              <w:pStyle w:val="1-Tabletext"/>
            </w:pPr>
          </w:p>
          <w:p w14:paraId="13CEA24E" w14:textId="77777777" w:rsidR="00D41B1D" w:rsidRPr="00AC01AA" w:rsidRDefault="00D41B1D" w:rsidP="00E1149B">
            <w:pPr>
              <w:pStyle w:val="1-Tabletext"/>
            </w:pPr>
            <w:r w:rsidRPr="00AC01AA">
              <w:t>Treatment response post-treatment (8 weeks), follow-up (12 weeks [20 weeks from baseline])</w:t>
            </w:r>
            <w:r w:rsidRPr="00AC01AA">
              <w:br/>
              <w:t>Assessed using ISI; participants who achieved a score that was &gt;8 points less than their pretreatment score</w:t>
            </w:r>
            <w:r w:rsidRPr="00AC01AA">
              <w:br/>
              <w:t>Post-treatment (8 weeks)</w:t>
            </w:r>
            <w:r w:rsidRPr="00AC01AA">
              <w:br/>
              <w:t>G1 (n=15): 7 (46.7%)</w:t>
            </w:r>
            <w:r w:rsidRPr="00AC01AA">
              <w:br/>
              <w:t>G2 (n=15): 13 (86.7% )</w:t>
            </w:r>
            <w:r w:rsidRPr="00AC01AA">
              <w:br/>
              <w:t>G2 (n=15) compared with G1 (n=15): 5.40, p&lt;0.02</w:t>
            </w:r>
            <w:r w:rsidRPr="00AC01AA">
              <w:br/>
              <w:t>Follow-up (12 weeks)</w:t>
            </w:r>
            <w:r w:rsidRPr="00AC01AA">
              <w:br/>
              <w:t>G1 (n=12): 6 (50.0%)</w:t>
            </w:r>
            <w:r w:rsidRPr="00AC01AA">
              <w:br/>
              <w:t>G2 (n=15): 9 (60.0%)</w:t>
            </w:r>
            <w:r w:rsidRPr="00AC01AA">
              <w:br/>
              <w:t>G2 (n=15) compared with G1 (n=12): 1.20, p=not significant</w:t>
            </w:r>
          </w:p>
          <w:p w14:paraId="79355722" w14:textId="77777777" w:rsidR="00D41B1D" w:rsidRPr="00AC01AA" w:rsidRDefault="00D41B1D" w:rsidP="00E1149B">
            <w:pPr>
              <w:pStyle w:val="1-Tabletext"/>
            </w:pPr>
          </w:p>
          <w:p w14:paraId="0E5CBA87" w14:textId="77777777" w:rsidR="00D41B1D" w:rsidRPr="00AC01AA" w:rsidRDefault="00D41B1D" w:rsidP="00E1149B">
            <w:pPr>
              <w:pStyle w:val="1-Tabletext"/>
            </w:pPr>
            <w:r w:rsidRPr="00AC01AA">
              <w:t>Remission post-treatment (8 weeks from baseline), follow-up (12 weeks [20 weeks from baseline])</w:t>
            </w:r>
            <w:r w:rsidRPr="00AC01AA">
              <w:br/>
              <w:t>Assessed using ISI; participants who achieved a score ≤7</w:t>
            </w:r>
            <w:r w:rsidRPr="00AC01AA">
              <w:br/>
              <w:t>Post-treatment (8 weeks)</w:t>
            </w:r>
            <w:r w:rsidRPr="00AC01AA">
              <w:br/>
              <w:t>G1 (n=15): 6 (40.0%)</w:t>
            </w:r>
            <w:r w:rsidRPr="00AC01AA">
              <w:br/>
              <w:t>G2 (n=15): 11 (73.3%)</w:t>
            </w:r>
            <w:r w:rsidRPr="00AC01AA">
              <w:br/>
              <w:t>G2 (n=15) compared with G1 (n=15): 3.39, p&lt;0.06</w:t>
            </w:r>
            <w:r w:rsidRPr="00AC01AA">
              <w:br/>
              <w:t xml:space="preserve">Follow-up (12 weeks) </w:t>
            </w:r>
            <w:r w:rsidRPr="00AC01AA">
              <w:br/>
              <w:t>G1 (n=12): 5 (41.7%)</w:t>
            </w:r>
            <w:r w:rsidRPr="00AC01AA">
              <w:br/>
              <w:t>G2 (n=15): 12 (80.0%)</w:t>
            </w:r>
            <w:r w:rsidRPr="00AC01AA">
              <w:br/>
              <w:t>G2 (n=15) compared with G1 (n=12): 6.65, p&lt;0.01</w:t>
            </w:r>
          </w:p>
        </w:tc>
        <w:tc>
          <w:tcPr>
            <w:tcW w:w="625" w:type="pct"/>
          </w:tcPr>
          <w:p w14:paraId="166C743C" w14:textId="77777777" w:rsidR="00D41B1D" w:rsidRPr="00AC01AA" w:rsidRDefault="00D41B1D" w:rsidP="00E1149B">
            <w:pPr>
              <w:pStyle w:val="1-Tabletext"/>
            </w:pPr>
            <w:r w:rsidRPr="00AC01AA">
              <w:t>Quality-of-life post-treatment (8 weeks from baseline), follow-up (12 weeks [20 weeks from baseline])</w:t>
            </w:r>
            <w:r w:rsidRPr="00AC01AA">
              <w:br/>
              <w:t xml:space="preserve">Assessed using the Short Form Health Survey </w:t>
            </w:r>
            <w:r w:rsidRPr="00AC01AA">
              <w:br/>
              <w:t>Mean physical health composite (SD) post-treatment (8 weeks)</w:t>
            </w:r>
            <w:r w:rsidRPr="00AC01AA">
              <w:br/>
              <w:t>G1 (n=15): 40.9 (7.7)</w:t>
            </w:r>
            <w:r w:rsidRPr="00AC01AA">
              <w:br/>
              <w:t>G2 (n=15): 42.7 (3.2)</w:t>
            </w:r>
            <w:r w:rsidRPr="00AC01AA">
              <w:br/>
              <w:t>Follow-up (12 weeks)</w:t>
            </w:r>
            <w:r w:rsidRPr="00AC01AA">
              <w:br/>
              <w:t>G1 (n=12): 42.2 (5.6)</w:t>
            </w:r>
            <w:r w:rsidRPr="00AC01AA">
              <w:br/>
              <w:t>G2 (n=15): 42.7 (3.0)</w:t>
            </w:r>
            <w:r w:rsidRPr="00AC01AA">
              <w:br/>
              <w:t>Group-by-time interaction</w:t>
            </w:r>
            <w:r w:rsidRPr="00AC01AA">
              <w:br/>
              <w:t>p=0.65</w:t>
            </w:r>
          </w:p>
          <w:p w14:paraId="59B3D532" w14:textId="77777777" w:rsidR="00D41B1D" w:rsidRPr="00AC01AA" w:rsidRDefault="00D41B1D" w:rsidP="00E1149B">
            <w:pPr>
              <w:pStyle w:val="1-Tabletext"/>
            </w:pPr>
            <w:r w:rsidRPr="00AC01AA">
              <w:t>Mean mental health composite (SD) post-treatment (8 weeks)</w:t>
            </w:r>
            <w:r w:rsidRPr="00AC01AA">
              <w:br/>
              <w:t>G1 (n=15): 48.8 (4.4)</w:t>
            </w:r>
            <w:r w:rsidRPr="00AC01AA">
              <w:br/>
              <w:t>G2 (n=15): 47.4 (5.7)</w:t>
            </w:r>
            <w:r w:rsidRPr="00AC01AA">
              <w:br/>
              <w:t>Follow-up (12 weeks)</w:t>
            </w:r>
            <w:r w:rsidRPr="00AC01AA">
              <w:br/>
              <w:t>G1 (n=12): 45.0 (8.0)</w:t>
            </w:r>
            <w:r w:rsidRPr="00AC01AA">
              <w:br/>
              <w:t>G2 (n=15): 49.2 (3.6)</w:t>
            </w:r>
            <w:r w:rsidRPr="00AC01AA">
              <w:br/>
              <w:t>Group-by-time interaction</w:t>
            </w:r>
            <w:r w:rsidRPr="00AC01AA">
              <w:br/>
              <w:t>p=0.09</w:t>
            </w:r>
          </w:p>
        </w:tc>
        <w:tc>
          <w:tcPr>
            <w:tcW w:w="625" w:type="pct"/>
          </w:tcPr>
          <w:p w14:paraId="6306D03B" w14:textId="77777777" w:rsidR="00D41B1D" w:rsidRPr="00AC01AA" w:rsidRDefault="00D41B1D" w:rsidP="00E1149B">
            <w:pPr>
              <w:pStyle w:val="1-Tabletext"/>
            </w:pPr>
            <w:r w:rsidRPr="00AC01AA">
              <w:t>Call completion post-treatment (8 weeks; intervention arm only)</w:t>
            </w:r>
          </w:p>
          <w:p w14:paraId="176F44F2" w14:textId="77777777" w:rsidR="00D41B1D" w:rsidRPr="00AC01AA" w:rsidRDefault="00D41B1D" w:rsidP="00E1149B">
            <w:pPr>
              <w:pStyle w:val="1-Tabletext"/>
            </w:pPr>
            <w:r w:rsidRPr="00AC01AA">
              <w:t>Assessed using trial data; calls completed out of a possible 4–8 sessions</w:t>
            </w:r>
            <w:r w:rsidRPr="00AC01AA">
              <w:br/>
              <w:t>Mean (SD)</w:t>
            </w:r>
          </w:p>
          <w:p w14:paraId="22B4C5C4" w14:textId="77777777" w:rsidR="00D41B1D" w:rsidRPr="00AC01AA" w:rsidRDefault="00D41B1D" w:rsidP="00E1149B">
            <w:pPr>
              <w:pStyle w:val="1-Tabletext"/>
            </w:pPr>
            <w:r w:rsidRPr="00AC01AA">
              <w:t>5.1 (1.7)</w:t>
            </w:r>
          </w:p>
        </w:tc>
        <w:tc>
          <w:tcPr>
            <w:tcW w:w="625" w:type="pct"/>
          </w:tcPr>
          <w:p w14:paraId="0C13BF7B" w14:textId="77777777" w:rsidR="00D41B1D" w:rsidRPr="00AC01AA" w:rsidRDefault="00D41B1D" w:rsidP="00E1149B">
            <w:pPr>
              <w:pStyle w:val="1-Tabletext"/>
            </w:pPr>
            <w:r w:rsidRPr="00AC01AA">
              <w:t>Fidelity post-treatment (8 weeks; intervention arm only)</w:t>
            </w:r>
          </w:p>
          <w:p w14:paraId="6CA58BE7" w14:textId="77777777" w:rsidR="00D41B1D" w:rsidRPr="00AC01AA" w:rsidRDefault="00D41B1D" w:rsidP="00E1149B">
            <w:pPr>
              <w:pStyle w:val="1-Tabletext"/>
            </w:pPr>
            <w:r w:rsidRPr="00AC01AA">
              <w:t>Assessed using the trial checklist; 10% of treatment sessions were randomly selected for independent review</w:t>
            </w:r>
            <w:r w:rsidRPr="00AC01AA">
              <w:br/>
              <w:t>“Sessions were rated as being 100% pure and meeting all of the requirements for each session” (Page 358)</w:t>
            </w:r>
          </w:p>
        </w:tc>
        <w:tc>
          <w:tcPr>
            <w:tcW w:w="625" w:type="pct"/>
          </w:tcPr>
          <w:p w14:paraId="25F4FBEE" w14:textId="77777777" w:rsidR="00D41B1D" w:rsidRPr="00AC01AA" w:rsidRDefault="00D41B1D" w:rsidP="00E1149B">
            <w:pPr>
              <w:pStyle w:val="1-Tabletext"/>
            </w:pPr>
            <w:r w:rsidRPr="00AC01AA">
              <w:t>NR</w:t>
            </w:r>
          </w:p>
        </w:tc>
      </w:tr>
    </w:tbl>
    <w:p w14:paraId="1B100FA7" w14:textId="035E7BB1" w:rsidR="00D41B1D" w:rsidRPr="00EF13A8" w:rsidRDefault="00D41B1D" w:rsidP="00EF13A8">
      <w:pPr>
        <w:pStyle w:val="abbreviations"/>
        <w:rPr>
          <w:rFonts w:ascii="Arial" w:hAnsi="Arial" w:cs="Arial"/>
          <w:sz w:val="24"/>
          <w:szCs w:val="24"/>
          <w:u w:val="single"/>
        </w:rPr>
      </w:pPr>
      <w:r w:rsidRPr="00EF13A8">
        <w:rPr>
          <w:rFonts w:ascii="Arial" w:hAnsi="Arial" w:cs="Arial"/>
        </w:rPr>
        <w:t xml:space="preserve">BBQ, </w:t>
      </w:r>
      <w:proofErr w:type="spellStart"/>
      <w:r w:rsidRPr="00EF13A8">
        <w:rPr>
          <w:rFonts w:ascii="Arial" w:hAnsi="Arial" w:cs="Arial"/>
        </w:rPr>
        <w:t>Brunnsviken</w:t>
      </w:r>
      <w:proofErr w:type="spellEnd"/>
      <w:r w:rsidRPr="00EF13A8">
        <w:rPr>
          <w:rFonts w:ascii="Arial" w:hAnsi="Arial" w:cs="Arial"/>
        </w:rPr>
        <w:t xml:space="preserve"> Brief Quality of Life; CBT-I, cognitive behavioral therapy for insomnia; G, group; ISI, Insomnia Severity Index; NR, not reported; OR, odds ratio; SD, standard deviation; SE, standard error; SF, short form. </w:t>
      </w:r>
      <w:r w:rsidRPr="00EF13A8">
        <w:rPr>
          <w:rFonts w:ascii="Arial" w:hAnsi="Arial" w:cs="Arial"/>
        </w:rPr>
        <w:br w:type="page"/>
      </w:r>
    </w:p>
    <w:p w14:paraId="52353B61" w14:textId="3767D127" w:rsidR="00D41B1D" w:rsidRDefault="00DA749F" w:rsidP="00AC01AA">
      <w:pPr>
        <w:pStyle w:val="Heading1"/>
      </w:pPr>
      <w:r w:rsidRPr="00DA749F">
        <w:t xml:space="preserve">SDC </w:t>
      </w:r>
      <w:r w:rsidR="00D41B1D">
        <w:t>Table 6. Detailed Evidence from Studies Targeting Schizophrenia</w:t>
      </w:r>
    </w:p>
    <w:tbl>
      <w:tblPr>
        <w:tblStyle w:val="AHRQ1"/>
        <w:tblW w:w="5000" w:type="pct"/>
        <w:tblBorders>
          <w:bottom w:val="single" w:sz="4" w:space="0" w:color="auto"/>
        </w:tblBorders>
        <w:tblLayout w:type="fixed"/>
        <w:tblLook w:val="04A0" w:firstRow="1" w:lastRow="0" w:firstColumn="1" w:lastColumn="0" w:noHBand="0" w:noVBand="1"/>
      </w:tblPr>
      <w:tblGrid>
        <w:gridCol w:w="1620"/>
        <w:gridCol w:w="1620"/>
        <w:gridCol w:w="1620"/>
        <w:gridCol w:w="1620"/>
        <w:gridCol w:w="1620"/>
        <w:gridCol w:w="1620"/>
        <w:gridCol w:w="1620"/>
        <w:gridCol w:w="1620"/>
      </w:tblGrid>
      <w:tr w:rsidR="00D41B1D" w:rsidRPr="006E43E1" w14:paraId="6760FD2D" w14:textId="77777777" w:rsidTr="00596A0A">
        <w:trPr>
          <w:cnfStyle w:val="100000000000" w:firstRow="1" w:lastRow="0" w:firstColumn="0" w:lastColumn="0" w:oddVBand="0" w:evenVBand="0" w:oddHBand="0" w:evenHBand="0" w:firstRowFirstColumn="0" w:firstRowLastColumn="0" w:lastRowFirstColumn="0" w:lastRowLastColumn="0"/>
          <w:tblHeader/>
        </w:trPr>
        <w:tc>
          <w:tcPr>
            <w:tcW w:w="625" w:type="pct"/>
          </w:tcPr>
          <w:p w14:paraId="5F33DD8A" w14:textId="77777777" w:rsidR="00D41B1D" w:rsidRPr="006E43E1" w:rsidRDefault="00D41B1D" w:rsidP="006E43E1">
            <w:pPr>
              <w:pStyle w:val="TableHeader"/>
              <w:rPr>
                <w:b/>
                <w:bCs w:val="0"/>
              </w:rPr>
            </w:pPr>
            <w:r w:rsidRPr="006E43E1">
              <w:rPr>
                <w:b/>
                <w:bCs w:val="0"/>
              </w:rPr>
              <w:t>Author (Year);</w:t>
            </w:r>
          </w:p>
          <w:p w14:paraId="63C6E726" w14:textId="77777777" w:rsidR="00D41B1D" w:rsidRPr="006E43E1" w:rsidRDefault="00D41B1D" w:rsidP="006E43E1">
            <w:pPr>
              <w:pStyle w:val="TableHeader"/>
              <w:rPr>
                <w:b/>
                <w:bCs w:val="0"/>
              </w:rPr>
            </w:pPr>
            <w:r w:rsidRPr="006E43E1">
              <w:rPr>
                <w:b/>
                <w:bCs w:val="0"/>
              </w:rPr>
              <w:t>Trial Name</w:t>
            </w:r>
          </w:p>
        </w:tc>
        <w:tc>
          <w:tcPr>
            <w:tcW w:w="625" w:type="pct"/>
          </w:tcPr>
          <w:p w14:paraId="609E8BD9" w14:textId="77777777" w:rsidR="00D41B1D" w:rsidRPr="006E43E1" w:rsidRDefault="00D41B1D" w:rsidP="006E43E1">
            <w:pPr>
              <w:pStyle w:val="TableHeader"/>
              <w:rPr>
                <w:b/>
                <w:bCs w:val="0"/>
              </w:rPr>
            </w:pPr>
            <w:r w:rsidRPr="006E43E1">
              <w:rPr>
                <w:b/>
                <w:bCs w:val="0"/>
              </w:rPr>
              <w:t>Study Characteristics</w:t>
            </w:r>
          </w:p>
        </w:tc>
        <w:tc>
          <w:tcPr>
            <w:tcW w:w="625" w:type="pct"/>
          </w:tcPr>
          <w:p w14:paraId="3D67E504" w14:textId="77777777" w:rsidR="00D41B1D" w:rsidRPr="006E43E1" w:rsidRDefault="00D41B1D" w:rsidP="006E43E1">
            <w:pPr>
              <w:pStyle w:val="TableHeader"/>
              <w:rPr>
                <w:b/>
                <w:bCs w:val="0"/>
              </w:rPr>
            </w:pPr>
            <w:r w:rsidRPr="006E43E1">
              <w:rPr>
                <w:b/>
                <w:bCs w:val="0"/>
              </w:rPr>
              <w:t>Intervention and Comparator Arms</w:t>
            </w:r>
          </w:p>
        </w:tc>
        <w:tc>
          <w:tcPr>
            <w:tcW w:w="625" w:type="pct"/>
          </w:tcPr>
          <w:p w14:paraId="55C9947B" w14:textId="77777777" w:rsidR="00D41B1D" w:rsidRPr="00AC01AA" w:rsidRDefault="00D41B1D" w:rsidP="006E43E1">
            <w:pPr>
              <w:pStyle w:val="TableHeader"/>
              <w:rPr>
                <w:b/>
                <w:bCs w:val="0"/>
              </w:rPr>
            </w:pPr>
            <w:r w:rsidRPr="00AC01AA">
              <w:rPr>
                <w:b/>
                <w:bCs w:val="0"/>
              </w:rPr>
              <w:t>Clinical Outcomes</w:t>
            </w:r>
          </w:p>
        </w:tc>
        <w:tc>
          <w:tcPr>
            <w:tcW w:w="625" w:type="pct"/>
          </w:tcPr>
          <w:p w14:paraId="31521E35" w14:textId="77777777" w:rsidR="00D41B1D" w:rsidRPr="00AC01AA" w:rsidRDefault="00D41B1D" w:rsidP="006E43E1">
            <w:pPr>
              <w:pStyle w:val="TableHeader"/>
              <w:rPr>
                <w:b/>
                <w:bCs w:val="0"/>
              </w:rPr>
            </w:pPr>
            <w:r w:rsidRPr="00AC01AA">
              <w:rPr>
                <w:b/>
                <w:bCs w:val="0"/>
              </w:rPr>
              <w:t>Patient-Reported Health/Quality-of-Life</w:t>
            </w:r>
          </w:p>
        </w:tc>
        <w:tc>
          <w:tcPr>
            <w:tcW w:w="625" w:type="pct"/>
          </w:tcPr>
          <w:p w14:paraId="365DA3D5" w14:textId="77777777" w:rsidR="00D41B1D" w:rsidRPr="00AC01AA" w:rsidRDefault="00D41B1D" w:rsidP="006E43E1">
            <w:pPr>
              <w:pStyle w:val="TableHeader"/>
              <w:rPr>
                <w:b/>
                <w:bCs w:val="0"/>
              </w:rPr>
            </w:pPr>
            <w:r w:rsidRPr="00AC01AA">
              <w:rPr>
                <w:b/>
                <w:bCs w:val="0"/>
              </w:rPr>
              <w:t>Care Access/ Utilization</w:t>
            </w:r>
          </w:p>
        </w:tc>
        <w:tc>
          <w:tcPr>
            <w:tcW w:w="625" w:type="pct"/>
          </w:tcPr>
          <w:p w14:paraId="4162EE48" w14:textId="77777777" w:rsidR="00D41B1D" w:rsidRPr="00AC01AA" w:rsidRDefault="00D41B1D" w:rsidP="006E43E1">
            <w:pPr>
              <w:pStyle w:val="TableHeader"/>
              <w:rPr>
                <w:b/>
                <w:bCs w:val="0"/>
              </w:rPr>
            </w:pPr>
            <w:r w:rsidRPr="00AC01AA">
              <w:rPr>
                <w:b/>
                <w:bCs w:val="0"/>
              </w:rPr>
              <w:t>Care Quality/ Experience</w:t>
            </w:r>
          </w:p>
        </w:tc>
        <w:tc>
          <w:tcPr>
            <w:tcW w:w="625" w:type="pct"/>
          </w:tcPr>
          <w:p w14:paraId="0B5C1A13" w14:textId="77777777" w:rsidR="00D41B1D" w:rsidRPr="00AC01AA" w:rsidRDefault="00D41B1D" w:rsidP="006E43E1">
            <w:pPr>
              <w:pStyle w:val="TableHeader"/>
              <w:rPr>
                <w:b/>
                <w:bCs w:val="0"/>
              </w:rPr>
            </w:pPr>
            <w:r w:rsidRPr="00AC01AA">
              <w:rPr>
                <w:b/>
                <w:bCs w:val="0"/>
              </w:rPr>
              <w:t>Patient Safety</w:t>
            </w:r>
          </w:p>
        </w:tc>
      </w:tr>
      <w:tr w:rsidR="00D41B1D" w:rsidRPr="006A3F4D" w14:paraId="24270EA1" w14:textId="77777777" w:rsidTr="00596A0A">
        <w:tc>
          <w:tcPr>
            <w:tcW w:w="625" w:type="pct"/>
          </w:tcPr>
          <w:p w14:paraId="0EDDA2FC" w14:textId="4EFE4948" w:rsidR="00D41B1D" w:rsidRDefault="00D41B1D" w:rsidP="00E1149B">
            <w:pPr>
              <w:pStyle w:val="1-Tabletext"/>
              <w:rPr>
                <w:b/>
                <w:bCs/>
              </w:rPr>
            </w:pPr>
            <w:r w:rsidRPr="006A3F4D">
              <w:t>Beebe (2017)</w:t>
            </w:r>
            <w:hyperlink w:anchor="_ENREF_36" w:tooltip="Beebe, 2017 #888" w:history="1">
              <w:r w:rsidR="00487295">
                <w:fldChar w:fldCharType="begin"/>
              </w:r>
              <w:r w:rsidR="00487295">
                <w:instrText xml:space="preserve"> ADDIN EN.CITE &lt;EndNote&gt;&lt;Cite ExcludeAuth="1" ExcludeYear="1"&gt;&lt;Author&gt;Beebe&lt;/Author&gt;&lt;Year&gt;2017&lt;/Year&gt;&lt;RecNum&gt;888&lt;/RecNum&gt;&lt;DisplayText&gt;&lt;style face="superscript"&gt;36&lt;/style&gt;&lt;/DisplayText&gt;&lt;record&gt;&lt;rec-number&gt;888&lt;/rec-number&gt;&lt;foreign-keys&gt;&lt;key app="EN" db-id="esv229dx3rrav4e905wx9sv2a0x2dw9deted" timestamp="1659560405"&gt;888&lt;/key&gt;&lt;/foreign-keys&gt;&lt;ref-type name="Journal Article"&gt;17&lt;/ref-type&gt;&lt;contributors&gt;&lt;authors&gt;&lt;author&gt;Beebe, L. H.&lt;/author&gt;&lt;author&gt;Smith, K.&lt;/author&gt;&lt;author&gt;Phillips, C.&lt;/author&gt;&lt;/authors&gt;&lt;/contributors&gt;&lt;titles&gt;&lt;title&gt;Effect of a telephone intervention on measures of psychiatric and nonpsychiatric medication adherence in outpatients with schizophrenia spectrum disorders&lt;/title&gt;&lt;secondary-title&gt;J Psychosoc Nurs Ment Health Serv&lt;/secondary-title&gt;&lt;/titles&gt;&lt;periodical&gt;&lt;full-title&gt;J Psychosoc Nurs Ment Health Serv&lt;/full-title&gt;&lt;/periodical&gt;&lt;pages&gt;29-36&lt;/pages&gt;&lt;volume&gt;55&lt;/volume&gt;&lt;number&gt;1&lt;/number&gt;&lt;edition&gt;2017/01/31&lt;/edition&gt;&lt;keywords&gt;&lt;keyword&gt;Adult&lt;/keyword&gt;&lt;keyword&gt;Ambulatory Care/*psychology&lt;/keyword&gt;&lt;keyword&gt;Antipsychotic Agents/*administration &amp;amp; dosage/pharmacokinetics&lt;/keyword&gt;&lt;keyword&gt;Female&lt;/keyword&gt;&lt;keyword&gt;Humans&lt;/keyword&gt;&lt;keyword&gt;Male&lt;/keyword&gt;&lt;keyword&gt;Medication Adherence/*psychology&lt;/keyword&gt;&lt;keyword&gt;Middle Aged&lt;/keyword&gt;&lt;keyword&gt;Problem Solving&lt;/keyword&gt;&lt;keyword&gt;Psychotic Disorders/diagnosis/*nursing/psychology&lt;/keyword&gt;&lt;keyword&gt;*Reminder Systems&lt;/keyword&gt;&lt;keyword&gt;Schizophrenia/blood/diagnosis/*nursing&lt;/keyword&gt;&lt;keyword&gt;*Telephone&lt;/keyword&gt;&lt;/keywords&gt;&lt;dates&gt;&lt;year&gt;2017&lt;/year&gt;&lt;pub-dates&gt;&lt;date&gt;Jan 1&lt;/date&gt;&lt;/pub-dates&gt;&lt;/dates&gt;&lt;isbn&gt;0279-3695 (Print)&amp;#xD;0279-3695&lt;/isbn&gt;&lt;accession-num&gt;28135389&lt;/accession-num&gt;&lt;urls&gt;&lt;/urls&gt;&lt;electronic-resource-num&gt;10.3928/02793695-20170119-04&lt;/electronic-resource-num&gt;&lt;remote-database-provider&gt;NLM&lt;/remote-database-provider&gt;&lt;language&gt;eng&lt;/language&gt;&lt;/record&gt;&lt;/Cite&gt;&lt;/EndNote&gt;</w:instrText>
              </w:r>
              <w:r w:rsidR="00487295">
                <w:fldChar w:fldCharType="separate"/>
              </w:r>
              <w:r w:rsidR="00487295" w:rsidRPr="00D41B1D">
                <w:rPr>
                  <w:noProof/>
                  <w:vertAlign w:val="superscript"/>
                </w:rPr>
                <w:t>36</w:t>
              </w:r>
              <w:r w:rsidR="00487295">
                <w:fldChar w:fldCharType="end"/>
              </w:r>
            </w:hyperlink>
          </w:p>
          <w:p w14:paraId="67C245C8" w14:textId="77777777" w:rsidR="00D41B1D" w:rsidRDefault="00D41B1D" w:rsidP="00E1149B">
            <w:pPr>
              <w:pStyle w:val="1-Tabletext"/>
            </w:pPr>
          </w:p>
          <w:p w14:paraId="22FBF841" w14:textId="77777777" w:rsidR="00D41B1D" w:rsidRDefault="00D41B1D" w:rsidP="00E1149B">
            <w:pPr>
              <w:pStyle w:val="1-Tabletext"/>
            </w:pPr>
          </w:p>
          <w:p w14:paraId="376F8CFC" w14:textId="77777777" w:rsidR="00D41B1D" w:rsidRDefault="00D41B1D" w:rsidP="00E1149B">
            <w:pPr>
              <w:pStyle w:val="1-Tabletext"/>
            </w:pPr>
          </w:p>
          <w:p w14:paraId="4D80824D" w14:textId="77777777" w:rsidR="00D41B1D" w:rsidRDefault="00D41B1D" w:rsidP="00E1149B">
            <w:pPr>
              <w:pStyle w:val="1-Tabletext"/>
            </w:pPr>
          </w:p>
          <w:p w14:paraId="5613AD3F" w14:textId="77777777" w:rsidR="00D41B1D" w:rsidRDefault="00D41B1D" w:rsidP="00E1149B">
            <w:pPr>
              <w:pStyle w:val="1-Tabletext"/>
            </w:pPr>
          </w:p>
          <w:p w14:paraId="4BEA2B98" w14:textId="77777777" w:rsidR="00D41B1D" w:rsidRDefault="00D41B1D" w:rsidP="00E1149B">
            <w:pPr>
              <w:pStyle w:val="1-Tabletext"/>
            </w:pPr>
          </w:p>
          <w:p w14:paraId="71973AA9" w14:textId="77777777" w:rsidR="00D41B1D" w:rsidRDefault="00D41B1D" w:rsidP="00E1149B">
            <w:pPr>
              <w:pStyle w:val="1-Tabletext"/>
            </w:pPr>
          </w:p>
          <w:p w14:paraId="51B25A6F" w14:textId="77777777" w:rsidR="00D41B1D" w:rsidRDefault="00D41B1D" w:rsidP="00E1149B">
            <w:pPr>
              <w:pStyle w:val="1-Tabletext"/>
            </w:pPr>
          </w:p>
          <w:p w14:paraId="424423AC" w14:textId="77777777" w:rsidR="00D41B1D" w:rsidRDefault="00D41B1D" w:rsidP="00E1149B">
            <w:pPr>
              <w:pStyle w:val="1-Tabletext"/>
            </w:pPr>
          </w:p>
          <w:p w14:paraId="4B196509" w14:textId="77777777" w:rsidR="00D41B1D" w:rsidRDefault="00D41B1D" w:rsidP="00E1149B">
            <w:pPr>
              <w:pStyle w:val="1-Tabletext"/>
            </w:pPr>
          </w:p>
          <w:p w14:paraId="2845E529" w14:textId="77777777" w:rsidR="00D41B1D" w:rsidRDefault="00D41B1D" w:rsidP="00E1149B">
            <w:pPr>
              <w:pStyle w:val="1-Tabletext"/>
            </w:pPr>
          </w:p>
          <w:p w14:paraId="1C751609" w14:textId="77777777" w:rsidR="00D41B1D" w:rsidRDefault="00D41B1D" w:rsidP="00E1149B">
            <w:pPr>
              <w:pStyle w:val="1-Tabletext"/>
            </w:pPr>
          </w:p>
          <w:p w14:paraId="52DB1D54" w14:textId="77777777" w:rsidR="00D41B1D" w:rsidRDefault="00D41B1D" w:rsidP="00E1149B">
            <w:pPr>
              <w:pStyle w:val="1-Tabletext"/>
            </w:pPr>
          </w:p>
          <w:p w14:paraId="3B00F2FD" w14:textId="77777777" w:rsidR="00D41B1D" w:rsidRDefault="00D41B1D" w:rsidP="00E1149B">
            <w:pPr>
              <w:pStyle w:val="1-Tabletext"/>
            </w:pPr>
          </w:p>
          <w:p w14:paraId="2E7694B9" w14:textId="77777777" w:rsidR="00D41B1D" w:rsidRDefault="00D41B1D" w:rsidP="00E1149B">
            <w:pPr>
              <w:pStyle w:val="1-Tabletext"/>
            </w:pPr>
          </w:p>
          <w:p w14:paraId="16345B9F" w14:textId="77777777" w:rsidR="00D41B1D" w:rsidRDefault="00D41B1D" w:rsidP="00E1149B">
            <w:pPr>
              <w:pStyle w:val="1-Tabletext"/>
            </w:pPr>
          </w:p>
          <w:p w14:paraId="71AB9124" w14:textId="77777777" w:rsidR="00D41B1D" w:rsidRDefault="00D41B1D" w:rsidP="00E1149B">
            <w:pPr>
              <w:pStyle w:val="1-Tabletext"/>
            </w:pPr>
          </w:p>
          <w:p w14:paraId="5DEBFCA0" w14:textId="77777777" w:rsidR="00D41B1D" w:rsidRDefault="00D41B1D" w:rsidP="00E1149B">
            <w:pPr>
              <w:pStyle w:val="1-Tabletext"/>
            </w:pPr>
          </w:p>
          <w:p w14:paraId="41476B5A" w14:textId="77777777" w:rsidR="00D41B1D" w:rsidRDefault="00D41B1D" w:rsidP="00E1149B">
            <w:pPr>
              <w:pStyle w:val="1-Tabletext"/>
            </w:pPr>
          </w:p>
          <w:p w14:paraId="6BEE44BE" w14:textId="77777777" w:rsidR="00D41B1D" w:rsidRDefault="00D41B1D" w:rsidP="00E1149B">
            <w:pPr>
              <w:pStyle w:val="1-Tabletext"/>
            </w:pPr>
          </w:p>
          <w:p w14:paraId="2ED02031" w14:textId="77777777" w:rsidR="00D41B1D" w:rsidRDefault="00D41B1D" w:rsidP="00E1149B">
            <w:pPr>
              <w:pStyle w:val="1-Tabletext"/>
            </w:pPr>
          </w:p>
          <w:p w14:paraId="016FB253" w14:textId="77777777" w:rsidR="00D41B1D" w:rsidRDefault="00D41B1D" w:rsidP="00E1149B">
            <w:pPr>
              <w:pStyle w:val="1-Tabletext"/>
            </w:pPr>
          </w:p>
          <w:p w14:paraId="3518C84F" w14:textId="77777777" w:rsidR="00D41B1D" w:rsidRDefault="00D41B1D" w:rsidP="00E1149B">
            <w:pPr>
              <w:pStyle w:val="1-Tabletext"/>
            </w:pPr>
          </w:p>
          <w:p w14:paraId="12C95459" w14:textId="77777777" w:rsidR="00D41B1D" w:rsidRDefault="00D41B1D" w:rsidP="00E1149B">
            <w:pPr>
              <w:pStyle w:val="1-Tabletext"/>
            </w:pPr>
          </w:p>
          <w:p w14:paraId="50B58A8C" w14:textId="77777777" w:rsidR="00D41B1D" w:rsidRDefault="00D41B1D" w:rsidP="00E1149B">
            <w:pPr>
              <w:pStyle w:val="1-Tabletext"/>
            </w:pPr>
          </w:p>
          <w:p w14:paraId="5F91057F" w14:textId="77777777" w:rsidR="00D41B1D" w:rsidRDefault="00D41B1D" w:rsidP="00E1149B">
            <w:pPr>
              <w:pStyle w:val="1-Tabletext"/>
            </w:pPr>
          </w:p>
          <w:p w14:paraId="598CB932" w14:textId="77777777" w:rsidR="00D41B1D" w:rsidRDefault="00D41B1D" w:rsidP="00E1149B">
            <w:pPr>
              <w:pStyle w:val="1-Tabletext"/>
            </w:pPr>
          </w:p>
          <w:p w14:paraId="06A987C3" w14:textId="77777777" w:rsidR="00D41B1D" w:rsidRDefault="00D41B1D" w:rsidP="00E1149B">
            <w:pPr>
              <w:pStyle w:val="1-Tabletext"/>
            </w:pPr>
          </w:p>
          <w:p w14:paraId="30C9FA17" w14:textId="77777777" w:rsidR="00D41B1D" w:rsidRDefault="00D41B1D" w:rsidP="00E1149B">
            <w:pPr>
              <w:pStyle w:val="1-Tabletext"/>
            </w:pPr>
          </w:p>
          <w:p w14:paraId="4F8C0B50" w14:textId="77777777" w:rsidR="00D41B1D" w:rsidRDefault="00D41B1D" w:rsidP="00E1149B">
            <w:pPr>
              <w:pStyle w:val="1-Tabletext"/>
            </w:pPr>
          </w:p>
          <w:p w14:paraId="4A9AD66D" w14:textId="77777777" w:rsidR="00D41B1D" w:rsidRDefault="00D41B1D" w:rsidP="00E1149B">
            <w:pPr>
              <w:pStyle w:val="1-Tabletext"/>
            </w:pPr>
          </w:p>
          <w:p w14:paraId="3120EFB0" w14:textId="77777777" w:rsidR="00D41B1D" w:rsidRDefault="00D41B1D" w:rsidP="00E1149B">
            <w:pPr>
              <w:pStyle w:val="1-Tabletext"/>
            </w:pPr>
          </w:p>
          <w:p w14:paraId="5797EF7A" w14:textId="77777777" w:rsidR="00D41B1D" w:rsidRDefault="00D41B1D" w:rsidP="00E1149B">
            <w:pPr>
              <w:pStyle w:val="1-Tabletext"/>
            </w:pPr>
          </w:p>
          <w:p w14:paraId="7ACB1287" w14:textId="77777777" w:rsidR="00D41B1D" w:rsidRDefault="00D41B1D" w:rsidP="00E1149B">
            <w:pPr>
              <w:pStyle w:val="1-Tabletext"/>
            </w:pPr>
          </w:p>
          <w:p w14:paraId="5B92C4DF" w14:textId="77777777" w:rsidR="00D41B1D" w:rsidRDefault="00D41B1D" w:rsidP="00E1149B">
            <w:pPr>
              <w:pStyle w:val="1-Tabletext"/>
            </w:pPr>
          </w:p>
          <w:p w14:paraId="2897745B" w14:textId="77777777" w:rsidR="00D41B1D" w:rsidRDefault="00D41B1D" w:rsidP="00E1149B">
            <w:pPr>
              <w:pStyle w:val="1-Tabletext"/>
            </w:pPr>
          </w:p>
          <w:p w14:paraId="55579CA0" w14:textId="77777777" w:rsidR="00D41B1D" w:rsidRDefault="00D41B1D" w:rsidP="00E1149B">
            <w:pPr>
              <w:pStyle w:val="1-Tabletext"/>
            </w:pPr>
          </w:p>
          <w:p w14:paraId="1D20909A" w14:textId="77777777" w:rsidR="00D41B1D" w:rsidRDefault="00D41B1D" w:rsidP="00E1149B">
            <w:pPr>
              <w:pStyle w:val="1-Tabletext"/>
            </w:pPr>
          </w:p>
          <w:p w14:paraId="7749D9A7" w14:textId="140C4925" w:rsidR="00D41B1D" w:rsidRDefault="00D41B1D" w:rsidP="00E1149B">
            <w:pPr>
              <w:pStyle w:val="1-Tabletext"/>
              <w:rPr>
                <w:b/>
                <w:bCs/>
              </w:rPr>
            </w:pPr>
            <w:r w:rsidRPr="006A3F4D">
              <w:t>Beebe (2017)</w:t>
            </w:r>
            <w:hyperlink w:anchor="_ENREF_36" w:tooltip="Beebe, 2017 #888" w:history="1">
              <w:r w:rsidR="00487295">
                <w:fldChar w:fldCharType="begin"/>
              </w:r>
              <w:r w:rsidR="00487295">
                <w:instrText xml:space="preserve"> ADDIN EN.CITE &lt;EndNote&gt;&lt;Cite ExcludeAuth="1" ExcludeYear="1"&gt;&lt;Author&gt;Beebe&lt;/Author&gt;&lt;Year&gt;2017&lt;/Year&gt;&lt;RecNum&gt;888&lt;/RecNum&gt;&lt;DisplayText&gt;&lt;style face="superscript"&gt;36&lt;/style&gt;&lt;/DisplayText&gt;&lt;record&gt;&lt;rec-number&gt;888&lt;/rec-number&gt;&lt;foreign-keys&gt;&lt;key app="EN" db-id="esv229dx3rrav4e905wx9sv2a0x2dw9deted" timestamp="1659560405"&gt;888&lt;/key&gt;&lt;/foreign-keys&gt;&lt;ref-type name="Journal Article"&gt;17&lt;/ref-type&gt;&lt;contributors&gt;&lt;authors&gt;&lt;author&gt;Beebe, L. H.&lt;/author&gt;&lt;author&gt;Smith, K.&lt;/author&gt;&lt;author&gt;Phillips, C.&lt;/author&gt;&lt;/authors&gt;&lt;/contributors&gt;&lt;titles&gt;&lt;title&gt;Effect of a telephone intervention on measures of psychiatric and nonpsychiatric medication adherence in outpatients with schizophrenia spectrum disorders&lt;/title&gt;&lt;secondary-title&gt;J Psychosoc Nurs Ment Health Serv&lt;/secondary-title&gt;&lt;/titles&gt;&lt;periodical&gt;&lt;full-title&gt;J Psychosoc Nurs Ment Health Serv&lt;/full-title&gt;&lt;/periodical&gt;&lt;pages&gt;29-36&lt;/pages&gt;&lt;volume&gt;55&lt;/volume&gt;&lt;number&gt;1&lt;/number&gt;&lt;edition&gt;2017/01/31&lt;/edition&gt;&lt;keywords&gt;&lt;keyword&gt;Adult&lt;/keyword&gt;&lt;keyword&gt;Ambulatory Care/*psychology&lt;/keyword&gt;&lt;keyword&gt;Antipsychotic Agents/*administration &amp;amp; dosage/pharmacokinetics&lt;/keyword&gt;&lt;keyword&gt;Female&lt;/keyword&gt;&lt;keyword&gt;Humans&lt;/keyword&gt;&lt;keyword&gt;Male&lt;/keyword&gt;&lt;keyword&gt;Medication Adherence/*psychology&lt;/keyword&gt;&lt;keyword&gt;Middle Aged&lt;/keyword&gt;&lt;keyword&gt;Problem Solving&lt;/keyword&gt;&lt;keyword&gt;Psychotic Disorders/diagnosis/*nursing/psychology&lt;/keyword&gt;&lt;keyword&gt;*Reminder Systems&lt;/keyword&gt;&lt;keyword&gt;Schizophrenia/blood/diagnosis/*nursing&lt;/keyword&gt;&lt;keyword&gt;*Telephone&lt;/keyword&gt;&lt;/keywords&gt;&lt;dates&gt;&lt;year&gt;2017&lt;/year&gt;&lt;pub-dates&gt;&lt;date&gt;Jan 1&lt;/date&gt;&lt;/pub-dates&gt;&lt;/dates&gt;&lt;isbn&gt;0279-3695 (Print)&amp;#xD;0279-3695&lt;/isbn&gt;&lt;accession-num&gt;28135389&lt;/accession-num&gt;&lt;urls&gt;&lt;/urls&gt;&lt;electronic-resource-num&gt;10.3928/02793695-20170119-04&lt;/electronic-resource-num&gt;&lt;remote-database-provider&gt;NLM&lt;/remote-database-provider&gt;&lt;language&gt;eng&lt;/language&gt;&lt;/record&gt;&lt;/Cite&gt;&lt;/EndNote&gt;</w:instrText>
              </w:r>
              <w:r w:rsidR="00487295">
                <w:fldChar w:fldCharType="separate"/>
              </w:r>
              <w:r w:rsidR="00487295" w:rsidRPr="00D41B1D">
                <w:rPr>
                  <w:noProof/>
                  <w:vertAlign w:val="superscript"/>
                </w:rPr>
                <w:t>36</w:t>
              </w:r>
              <w:r w:rsidR="00487295">
                <w:fldChar w:fldCharType="end"/>
              </w:r>
            </w:hyperlink>
            <w:r>
              <w:t xml:space="preserve"> (continued)</w:t>
            </w:r>
          </w:p>
          <w:p w14:paraId="672FDA98" w14:textId="77777777" w:rsidR="00D41B1D" w:rsidRDefault="00D41B1D" w:rsidP="00E1149B">
            <w:pPr>
              <w:pStyle w:val="1-Tabletext"/>
            </w:pPr>
          </w:p>
          <w:p w14:paraId="31E1EE08" w14:textId="77777777" w:rsidR="00D41B1D" w:rsidRDefault="00D41B1D" w:rsidP="00E1149B">
            <w:pPr>
              <w:pStyle w:val="1-Tabletext"/>
            </w:pPr>
          </w:p>
          <w:p w14:paraId="43758990" w14:textId="77777777" w:rsidR="00D41B1D" w:rsidRDefault="00D41B1D" w:rsidP="00E1149B">
            <w:pPr>
              <w:pStyle w:val="1-Tabletext"/>
            </w:pPr>
          </w:p>
          <w:p w14:paraId="0F2B3F4B" w14:textId="77777777" w:rsidR="00D41B1D" w:rsidRDefault="00D41B1D" w:rsidP="00E1149B">
            <w:pPr>
              <w:pStyle w:val="1-Tabletext"/>
            </w:pPr>
          </w:p>
          <w:p w14:paraId="0927DBE5" w14:textId="77777777" w:rsidR="00D41B1D" w:rsidRDefault="00D41B1D" w:rsidP="00E1149B">
            <w:pPr>
              <w:pStyle w:val="1-Tabletext"/>
            </w:pPr>
          </w:p>
          <w:p w14:paraId="592B83C8" w14:textId="77777777" w:rsidR="00D41B1D" w:rsidRDefault="00D41B1D" w:rsidP="00E1149B">
            <w:pPr>
              <w:pStyle w:val="1-Tabletext"/>
            </w:pPr>
          </w:p>
          <w:p w14:paraId="756B7435" w14:textId="77777777" w:rsidR="00D41B1D" w:rsidRDefault="00D41B1D" w:rsidP="00E1149B">
            <w:pPr>
              <w:pStyle w:val="1-Tabletext"/>
            </w:pPr>
          </w:p>
          <w:p w14:paraId="36560C51" w14:textId="77777777" w:rsidR="00D41B1D" w:rsidRDefault="00D41B1D" w:rsidP="00E1149B">
            <w:pPr>
              <w:pStyle w:val="1-Tabletext"/>
            </w:pPr>
          </w:p>
          <w:p w14:paraId="1E234B08" w14:textId="77777777" w:rsidR="00D41B1D" w:rsidRDefault="00D41B1D" w:rsidP="00E1149B">
            <w:pPr>
              <w:pStyle w:val="1-Tabletext"/>
            </w:pPr>
          </w:p>
          <w:p w14:paraId="4B022FF2" w14:textId="77777777" w:rsidR="00D41B1D" w:rsidRDefault="00D41B1D" w:rsidP="00E1149B">
            <w:pPr>
              <w:pStyle w:val="1-Tabletext"/>
            </w:pPr>
          </w:p>
          <w:p w14:paraId="2DF6400A" w14:textId="77777777" w:rsidR="00D41B1D" w:rsidRDefault="00D41B1D" w:rsidP="00E1149B">
            <w:pPr>
              <w:pStyle w:val="1-Tabletext"/>
            </w:pPr>
          </w:p>
          <w:p w14:paraId="5B039367" w14:textId="77777777" w:rsidR="00D41B1D" w:rsidRDefault="00D41B1D" w:rsidP="00E1149B">
            <w:pPr>
              <w:pStyle w:val="1-Tabletext"/>
            </w:pPr>
          </w:p>
          <w:p w14:paraId="333AB31B" w14:textId="77777777" w:rsidR="00D41B1D" w:rsidRDefault="00D41B1D" w:rsidP="00E1149B">
            <w:pPr>
              <w:pStyle w:val="1-Tabletext"/>
            </w:pPr>
          </w:p>
          <w:p w14:paraId="6DF5E0BB" w14:textId="77777777" w:rsidR="00D41B1D" w:rsidRDefault="00D41B1D" w:rsidP="00E1149B">
            <w:pPr>
              <w:pStyle w:val="1-Tabletext"/>
            </w:pPr>
          </w:p>
          <w:p w14:paraId="0CBB628B" w14:textId="77777777" w:rsidR="00D41B1D" w:rsidRDefault="00D41B1D" w:rsidP="00E1149B">
            <w:pPr>
              <w:pStyle w:val="1-Tabletext"/>
            </w:pPr>
          </w:p>
          <w:p w14:paraId="0BC024AC" w14:textId="77777777" w:rsidR="00D41B1D" w:rsidRDefault="00D41B1D" w:rsidP="00E1149B">
            <w:pPr>
              <w:pStyle w:val="1-Tabletext"/>
            </w:pPr>
          </w:p>
          <w:p w14:paraId="654B9A79" w14:textId="77777777" w:rsidR="00D41B1D" w:rsidRDefault="00D41B1D" w:rsidP="00E1149B">
            <w:pPr>
              <w:pStyle w:val="1-Tabletext"/>
            </w:pPr>
          </w:p>
          <w:p w14:paraId="2071F272" w14:textId="77777777" w:rsidR="00D41B1D" w:rsidRDefault="00D41B1D" w:rsidP="00E1149B">
            <w:pPr>
              <w:pStyle w:val="1-Tabletext"/>
            </w:pPr>
          </w:p>
          <w:p w14:paraId="4E6EB4C3" w14:textId="77777777" w:rsidR="00D41B1D" w:rsidRDefault="00D41B1D" w:rsidP="00E1149B">
            <w:pPr>
              <w:pStyle w:val="1-Tabletext"/>
            </w:pPr>
          </w:p>
          <w:p w14:paraId="08198345" w14:textId="77777777" w:rsidR="00D41B1D" w:rsidRDefault="00D41B1D" w:rsidP="00E1149B">
            <w:pPr>
              <w:pStyle w:val="1-Tabletext"/>
            </w:pPr>
          </w:p>
          <w:p w14:paraId="55CDAD28" w14:textId="77777777" w:rsidR="00D41B1D" w:rsidRDefault="00D41B1D" w:rsidP="00E1149B">
            <w:pPr>
              <w:pStyle w:val="1-Tabletext"/>
            </w:pPr>
          </w:p>
          <w:p w14:paraId="4E78AF1F" w14:textId="77777777" w:rsidR="00D41B1D" w:rsidRDefault="00D41B1D" w:rsidP="00E1149B">
            <w:pPr>
              <w:pStyle w:val="1-Tabletext"/>
            </w:pPr>
          </w:p>
          <w:p w14:paraId="06E31F11" w14:textId="77777777" w:rsidR="00D41B1D" w:rsidRDefault="00D41B1D" w:rsidP="00E1149B">
            <w:pPr>
              <w:pStyle w:val="1-Tabletext"/>
            </w:pPr>
          </w:p>
          <w:p w14:paraId="522B8ABE" w14:textId="77777777" w:rsidR="00D41B1D" w:rsidRDefault="00D41B1D" w:rsidP="00E1149B">
            <w:pPr>
              <w:pStyle w:val="1-Tabletext"/>
            </w:pPr>
          </w:p>
          <w:p w14:paraId="6B76845F" w14:textId="565DAA4E" w:rsidR="00D41B1D" w:rsidRDefault="00D41B1D" w:rsidP="00E1149B">
            <w:pPr>
              <w:pStyle w:val="1-Tabletext"/>
            </w:pPr>
          </w:p>
          <w:p w14:paraId="625B50AB" w14:textId="0F0F5AF6" w:rsidR="006E43E1" w:rsidRDefault="006E43E1" w:rsidP="00E1149B">
            <w:pPr>
              <w:pStyle w:val="1-Tabletext"/>
            </w:pPr>
          </w:p>
          <w:p w14:paraId="5B214C5C" w14:textId="277B39B8" w:rsidR="006E43E1" w:rsidRDefault="006E43E1" w:rsidP="00E1149B">
            <w:pPr>
              <w:pStyle w:val="1-Tabletext"/>
            </w:pPr>
          </w:p>
          <w:p w14:paraId="3D620895" w14:textId="74F01391" w:rsidR="006E43E1" w:rsidRDefault="006E43E1" w:rsidP="00E1149B">
            <w:pPr>
              <w:pStyle w:val="1-Tabletext"/>
            </w:pPr>
          </w:p>
          <w:p w14:paraId="392BA0E8" w14:textId="59C8A83D" w:rsidR="006E43E1" w:rsidRDefault="006E43E1" w:rsidP="00E1149B">
            <w:pPr>
              <w:pStyle w:val="1-Tabletext"/>
            </w:pPr>
          </w:p>
          <w:p w14:paraId="01EB22B3" w14:textId="349EEE24" w:rsidR="006E43E1" w:rsidRDefault="006E43E1" w:rsidP="00E1149B">
            <w:pPr>
              <w:pStyle w:val="1-Tabletext"/>
            </w:pPr>
          </w:p>
          <w:p w14:paraId="5022AF00" w14:textId="5DA06E43" w:rsidR="006E43E1" w:rsidRDefault="006E43E1" w:rsidP="00E1149B">
            <w:pPr>
              <w:pStyle w:val="1-Tabletext"/>
            </w:pPr>
          </w:p>
          <w:p w14:paraId="6EB2E351" w14:textId="5FC7989A" w:rsidR="006E43E1" w:rsidRDefault="006E43E1" w:rsidP="00E1149B">
            <w:pPr>
              <w:pStyle w:val="1-Tabletext"/>
            </w:pPr>
          </w:p>
          <w:p w14:paraId="073647A8" w14:textId="4867A73C" w:rsidR="006E43E1" w:rsidRDefault="006E43E1" w:rsidP="00E1149B">
            <w:pPr>
              <w:pStyle w:val="1-Tabletext"/>
            </w:pPr>
          </w:p>
          <w:p w14:paraId="4B879345" w14:textId="2B299C2E" w:rsidR="006E43E1" w:rsidRDefault="006E43E1" w:rsidP="00E1149B">
            <w:pPr>
              <w:pStyle w:val="1-Tabletext"/>
            </w:pPr>
          </w:p>
          <w:p w14:paraId="76594994" w14:textId="681486DA" w:rsidR="006E43E1" w:rsidRDefault="006E43E1" w:rsidP="00E1149B">
            <w:pPr>
              <w:pStyle w:val="1-Tabletext"/>
            </w:pPr>
          </w:p>
          <w:p w14:paraId="76863E92" w14:textId="171B697E" w:rsidR="006E43E1" w:rsidRDefault="006E43E1" w:rsidP="00E1149B">
            <w:pPr>
              <w:pStyle w:val="1-Tabletext"/>
            </w:pPr>
          </w:p>
          <w:p w14:paraId="11AAC365" w14:textId="5F16AB24" w:rsidR="006E43E1" w:rsidRDefault="006E43E1" w:rsidP="00E1149B">
            <w:pPr>
              <w:pStyle w:val="1-Tabletext"/>
            </w:pPr>
          </w:p>
          <w:p w14:paraId="03B07FCA" w14:textId="25231797" w:rsidR="006E43E1" w:rsidRDefault="006E43E1" w:rsidP="00E1149B">
            <w:pPr>
              <w:pStyle w:val="1-Tabletext"/>
            </w:pPr>
          </w:p>
          <w:p w14:paraId="4E4CBFF7" w14:textId="716D44D6" w:rsidR="006E43E1" w:rsidRDefault="006E43E1" w:rsidP="00E1149B">
            <w:pPr>
              <w:pStyle w:val="1-Tabletext"/>
            </w:pPr>
          </w:p>
          <w:p w14:paraId="774531EE" w14:textId="189808AB" w:rsidR="006E43E1" w:rsidRDefault="006E43E1" w:rsidP="00E1149B">
            <w:pPr>
              <w:pStyle w:val="1-Tabletext"/>
              <w:rPr>
                <w:b/>
                <w:bCs/>
              </w:rPr>
            </w:pPr>
            <w:r w:rsidRPr="006A3F4D">
              <w:t>Beebe (2017)</w:t>
            </w:r>
            <w:hyperlink w:anchor="_ENREF_36" w:tooltip="Beebe, 2017 #888" w:history="1">
              <w:r w:rsidR="00487295">
                <w:fldChar w:fldCharType="begin"/>
              </w:r>
              <w:r w:rsidR="00487295">
                <w:instrText xml:space="preserve"> ADDIN EN.CITE &lt;EndNote&gt;&lt;Cite ExcludeAuth="1" ExcludeYear="1"&gt;&lt;Author&gt;Beebe&lt;/Author&gt;&lt;Year&gt;2017&lt;/Year&gt;&lt;RecNum&gt;888&lt;/RecNum&gt;&lt;DisplayText&gt;&lt;style face="superscript"&gt;36&lt;/style&gt;&lt;/DisplayText&gt;&lt;record&gt;&lt;rec-number&gt;888&lt;/rec-number&gt;&lt;foreign-keys&gt;&lt;key app="EN" db-id="esv229dx3rrav4e905wx9sv2a0x2dw9deted" timestamp="1659560405"&gt;888&lt;/key&gt;&lt;/foreign-keys&gt;&lt;ref-type name="Journal Article"&gt;17&lt;/ref-type&gt;&lt;contributors&gt;&lt;authors&gt;&lt;author&gt;Beebe, L. H.&lt;/author&gt;&lt;author&gt;Smith, K.&lt;/author&gt;&lt;author&gt;Phillips, C.&lt;/author&gt;&lt;/authors&gt;&lt;/contributors&gt;&lt;titles&gt;&lt;title&gt;Effect of a telephone intervention on measures of psychiatric and nonpsychiatric medication adherence in outpatients with schizophrenia spectrum disorders&lt;/title&gt;&lt;secondary-title&gt;J Psychosoc Nurs Ment Health Serv&lt;/secondary-title&gt;&lt;/titles&gt;&lt;periodical&gt;&lt;full-title&gt;J Psychosoc Nurs Ment Health Serv&lt;/full-title&gt;&lt;/periodical&gt;&lt;pages&gt;29-36&lt;/pages&gt;&lt;volume&gt;55&lt;/volume&gt;&lt;number&gt;1&lt;/number&gt;&lt;edition&gt;2017/01/31&lt;/edition&gt;&lt;keywords&gt;&lt;keyword&gt;Adult&lt;/keyword&gt;&lt;keyword&gt;Ambulatory Care/*psychology&lt;/keyword&gt;&lt;keyword&gt;Antipsychotic Agents/*administration &amp;amp; dosage/pharmacokinetics&lt;/keyword&gt;&lt;keyword&gt;Female&lt;/keyword&gt;&lt;keyword&gt;Humans&lt;/keyword&gt;&lt;keyword&gt;Male&lt;/keyword&gt;&lt;keyword&gt;Medication Adherence/*psychology&lt;/keyword&gt;&lt;keyword&gt;Middle Aged&lt;/keyword&gt;&lt;keyword&gt;Problem Solving&lt;/keyword&gt;&lt;keyword&gt;Psychotic Disorders/diagnosis/*nursing/psychology&lt;/keyword&gt;&lt;keyword&gt;*Reminder Systems&lt;/keyword&gt;&lt;keyword&gt;Schizophrenia/blood/diagnosis/*nursing&lt;/keyword&gt;&lt;keyword&gt;*Telephone&lt;/keyword&gt;&lt;/keywords&gt;&lt;dates&gt;&lt;year&gt;2017&lt;/year&gt;&lt;pub-dates&gt;&lt;date&gt;Jan 1&lt;/date&gt;&lt;/pub-dates&gt;&lt;/dates&gt;&lt;isbn&gt;0279-3695 (Print)&amp;#xD;0279-3695&lt;/isbn&gt;&lt;accession-num&gt;28135389&lt;/accession-num&gt;&lt;urls&gt;&lt;/urls&gt;&lt;electronic-resource-num&gt;10.3928/02793695-20170119-04&lt;/electronic-resource-num&gt;&lt;remote-database-provider&gt;NLM&lt;/remote-database-provider&gt;&lt;language&gt;eng&lt;/language&gt;&lt;/record&gt;&lt;/Cite&gt;&lt;/EndNote&gt;</w:instrText>
              </w:r>
              <w:r w:rsidR="00487295">
                <w:fldChar w:fldCharType="separate"/>
              </w:r>
              <w:r w:rsidR="00487295" w:rsidRPr="00D41B1D">
                <w:rPr>
                  <w:noProof/>
                  <w:vertAlign w:val="superscript"/>
                </w:rPr>
                <w:t>36</w:t>
              </w:r>
              <w:r w:rsidR="00487295">
                <w:fldChar w:fldCharType="end"/>
              </w:r>
            </w:hyperlink>
            <w:r>
              <w:t xml:space="preserve"> (continued)</w:t>
            </w:r>
          </w:p>
          <w:p w14:paraId="32F317B8" w14:textId="77777777" w:rsidR="006E43E1" w:rsidRDefault="006E43E1" w:rsidP="00E1149B">
            <w:pPr>
              <w:pStyle w:val="1-Tabletext"/>
            </w:pPr>
          </w:p>
          <w:p w14:paraId="3CC11930" w14:textId="77777777" w:rsidR="00D41B1D" w:rsidRPr="006A3F4D" w:rsidRDefault="00D41B1D" w:rsidP="00E1149B">
            <w:pPr>
              <w:pStyle w:val="1-Tabletext"/>
            </w:pPr>
          </w:p>
        </w:tc>
        <w:tc>
          <w:tcPr>
            <w:tcW w:w="625" w:type="pct"/>
          </w:tcPr>
          <w:p w14:paraId="56F016D6" w14:textId="77777777" w:rsidR="00D41B1D" w:rsidRPr="006A3F4D" w:rsidRDefault="00D41B1D" w:rsidP="00E1149B">
            <w:pPr>
              <w:pStyle w:val="1-Tabletext"/>
            </w:pPr>
            <w:r w:rsidRPr="003D2F65">
              <w:t>Condition:</w:t>
            </w:r>
            <w:r w:rsidRPr="006A3F4D">
              <w:t xml:space="preserve"> </w:t>
            </w:r>
            <w:r w:rsidRPr="006A3F4D">
              <w:rPr>
                <w:b/>
                <w:bCs/>
              </w:rPr>
              <w:t>Schizophrenia Spectrum Disorder</w:t>
            </w:r>
            <w:r w:rsidRPr="006A3F4D">
              <w:br/>
            </w:r>
            <w:r w:rsidRPr="003D2F65">
              <w:t>Provider:</w:t>
            </w:r>
            <w:r w:rsidRPr="006A3F4D">
              <w:t xml:space="preserve"> Graduate-prepared psychiatric nurse who provided </w:t>
            </w:r>
            <w:bookmarkStart w:id="15" w:name="_Hlk124153575"/>
            <w:r>
              <w:t>t</w:t>
            </w:r>
            <w:r w:rsidRPr="00710295">
              <w:t xml:space="preserve">elephone intervention problem solving </w:t>
            </w:r>
            <w:bookmarkEnd w:id="15"/>
            <w:r>
              <w:t>(</w:t>
            </w:r>
            <w:r w:rsidRPr="006A3F4D">
              <w:t>TIPS</w:t>
            </w:r>
            <w:r>
              <w:t>)</w:t>
            </w:r>
            <w:r w:rsidRPr="006A3F4D">
              <w:t xml:space="preserve"> in prior work, supervised by </w:t>
            </w:r>
            <w:r>
              <w:t>principal investigator</w:t>
            </w:r>
            <w:r w:rsidRPr="006A3F4D">
              <w:t xml:space="preserve"> </w:t>
            </w:r>
            <w:r w:rsidRPr="006A3F4D">
              <w:br/>
            </w:r>
            <w:r w:rsidRPr="003D2F65">
              <w:t>Setting:</w:t>
            </w:r>
            <w:r w:rsidRPr="006A3F4D">
              <w:t xml:space="preserve"> Community mental health center </w:t>
            </w:r>
            <w:r w:rsidRPr="006A3F4D">
              <w:br/>
            </w:r>
            <w:r w:rsidRPr="003D2F65">
              <w:t>Country:</w:t>
            </w:r>
            <w:r w:rsidRPr="006A3F4D">
              <w:t xml:space="preserve"> United States</w:t>
            </w:r>
            <w:r w:rsidRPr="006A3F4D">
              <w:br/>
            </w:r>
            <w:r w:rsidRPr="003D2F65">
              <w:t>Funder:</w:t>
            </w:r>
            <w:r w:rsidRPr="006A3F4D">
              <w:t xml:space="preserve"> Not reported</w:t>
            </w:r>
            <w:r w:rsidRPr="006A3F4D">
              <w:br/>
            </w:r>
            <w:r w:rsidRPr="003D2F65">
              <w:t>Risk of bias:</w:t>
            </w:r>
            <w:r w:rsidRPr="006A3F4D">
              <w:t xml:space="preserve"> High </w:t>
            </w:r>
          </w:p>
        </w:tc>
        <w:tc>
          <w:tcPr>
            <w:tcW w:w="625" w:type="pct"/>
          </w:tcPr>
          <w:p w14:paraId="53A8E5C2" w14:textId="72E375A6" w:rsidR="00D41B1D" w:rsidRPr="006A3F4D" w:rsidRDefault="00D41B1D" w:rsidP="00E1149B">
            <w:pPr>
              <w:pStyle w:val="1-Tabletext"/>
            </w:pPr>
            <w:r w:rsidRPr="003D2F65">
              <w:t>Comparator (G1):</w:t>
            </w:r>
            <w:r w:rsidRPr="006A3F4D">
              <w:t xml:space="preserve"> T</w:t>
            </w:r>
            <w:r>
              <w:t>reatment as usual</w:t>
            </w:r>
            <w:r w:rsidRPr="006A3F4D">
              <w:br/>
              <w:t>N</w:t>
            </w:r>
            <w:r>
              <w:t>=NR</w:t>
            </w:r>
            <w:r w:rsidRPr="006A3F4D">
              <w:br/>
            </w:r>
            <w:r w:rsidRPr="003D2F65">
              <w:t>Comparator type:</w:t>
            </w:r>
            <w:r w:rsidRPr="006A3F4D">
              <w:t xml:space="preserve"> In</w:t>
            </w:r>
            <w:r>
              <w:t>-</w:t>
            </w:r>
            <w:r w:rsidRPr="006A3F4D">
              <w:t>person care</w:t>
            </w:r>
            <w:r w:rsidRPr="006A3F4D">
              <w:br/>
            </w:r>
            <w:r w:rsidRPr="006A3F4D">
              <w:br/>
            </w:r>
            <w:r w:rsidRPr="003D2F65">
              <w:t>Intervention (G2):</w:t>
            </w:r>
            <w:r w:rsidRPr="006A3F4D">
              <w:t xml:space="preserve"> TIPS</w:t>
            </w:r>
            <w:r w:rsidRPr="006A3F4D">
              <w:br/>
              <w:t>N</w:t>
            </w:r>
            <w:r>
              <w:t>=NR</w:t>
            </w:r>
            <w:r w:rsidRPr="006A3F4D">
              <w:br/>
            </w:r>
            <w:r w:rsidRPr="003D2F65">
              <w:t>Intervention type:</w:t>
            </w:r>
            <w:r w:rsidRPr="006A3F4D">
              <w:t xml:space="preserve"> Audio-only for monitoring </w:t>
            </w:r>
            <w:r w:rsidR="00934E9A">
              <w:t>(replace other care with audio care)</w:t>
            </w:r>
          </w:p>
        </w:tc>
        <w:tc>
          <w:tcPr>
            <w:tcW w:w="625" w:type="pct"/>
          </w:tcPr>
          <w:p w14:paraId="11833166" w14:textId="77777777" w:rsidR="00D41B1D" w:rsidRPr="00AC01AA" w:rsidRDefault="00D41B1D" w:rsidP="00E1149B">
            <w:pPr>
              <w:pStyle w:val="1-Tabletext"/>
            </w:pPr>
            <w:r w:rsidRPr="00AC01AA">
              <w:t>NR</w:t>
            </w:r>
          </w:p>
        </w:tc>
        <w:tc>
          <w:tcPr>
            <w:tcW w:w="625" w:type="pct"/>
          </w:tcPr>
          <w:p w14:paraId="710ADB70" w14:textId="77777777" w:rsidR="00D41B1D" w:rsidRPr="00AC01AA" w:rsidRDefault="00D41B1D" w:rsidP="00E1149B">
            <w:pPr>
              <w:pStyle w:val="1-Tabletext"/>
            </w:pPr>
            <w:r w:rsidRPr="00AC01AA">
              <w:t>NR</w:t>
            </w:r>
          </w:p>
        </w:tc>
        <w:tc>
          <w:tcPr>
            <w:tcW w:w="625" w:type="pct"/>
          </w:tcPr>
          <w:p w14:paraId="4891392B" w14:textId="77777777" w:rsidR="00D41B1D" w:rsidRPr="00AC01AA" w:rsidRDefault="00D41B1D" w:rsidP="00E1149B">
            <w:pPr>
              <w:pStyle w:val="1-Tabletext"/>
            </w:pPr>
            <w:r w:rsidRPr="00AC01AA">
              <w:t>Medication adherence (6 months)</w:t>
            </w:r>
            <w:r w:rsidRPr="00AC01AA">
              <w:br/>
              <w:t>Assessed using record review and pill counts in patient homes; pill measure of adherence was generated by dividing the number of pills missing from the bottle(s) by the number of pills prescribed within the time period covered by the current prescription; depot adherence percentage was the percentage of injections documented of the total injections ordered during the study period; if multiple medications were prescribed (psychiatric or nonpsychiatric), overall adherence was calculated by averaging the percentage adherence of all medications within that category; those receiving TIPS were hypothesized to have improved medication adherence</w:t>
            </w:r>
            <w:r w:rsidRPr="00AC01AA">
              <w:br/>
              <w:t>% (SD) psychiatric medication adherence</w:t>
            </w:r>
            <w:r w:rsidRPr="00AC01AA">
              <w:br/>
              <w:t>G1: 63.9% (31.1)</w:t>
            </w:r>
            <w:r w:rsidRPr="00AC01AA">
              <w:br/>
              <w:t>G2: 68.7% (27.2)</w:t>
            </w:r>
          </w:p>
          <w:p w14:paraId="064B0C9A" w14:textId="77777777" w:rsidR="00D41B1D" w:rsidRPr="00AC01AA" w:rsidRDefault="00D41B1D" w:rsidP="00E1149B">
            <w:pPr>
              <w:pStyle w:val="1-Tabletext"/>
            </w:pPr>
            <w:r w:rsidRPr="00AC01AA">
              <w:t>G2 compared with G1: p=not significant</w:t>
            </w:r>
            <w:r w:rsidRPr="00AC01AA">
              <w:br/>
              <w:t>% (SD) nonpsychiatric medication adherence</w:t>
            </w:r>
            <w:r w:rsidRPr="00AC01AA">
              <w:br/>
              <w:t>G1: 71.63% (26.2)</w:t>
            </w:r>
            <w:r w:rsidRPr="00AC01AA">
              <w:br/>
              <w:t>G2: 66.6% (26.3)</w:t>
            </w:r>
          </w:p>
          <w:p w14:paraId="082F2B98" w14:textId="77777777" w:rsidR="00D41B1D" w:rsidRPr="00AC01AA" w:rsidRDefault="00D41B1D" w:rsidP="00E1149B">
            <w:pPr>
              <w:pStyle w:val="1-Tabletext"/>
            </w:pPr>
            <w:r w:rsidRPr="00AC01AA">
              <w:t>G2 compared with G1: p=not significant</w:t>
            </w:r>
            <w:r w:rsidRPr="00AC01AA">
              <w:br/>
            </w:r>
            <w:r w:rsidRPr="00AC01AA">
              <w:br/>
              <w:t>Antipsychotic medication adherence (6 months)</w:t>
            </w:r>
          </w:p>
          <w:p w14:paraId="14A809D0" w14:textId="77777777" w:rsidR="00D41B1D" w:rsidRPr="00AC01AA" w:rsidRDefault="00D41B1D" w:rsidP="00E1149B">
            <w:pPr>
              <w:pStyle w:val="1-Tabletext"/>
            </w:pPr>
            <w:r w:rsidRPr="00AC01AA">
              <w:t>Assessed via labs; participants with serum antipsychotic medication levels within therapeutic range; those receiving TIPS were hypothesized to have improved medication adherence</w:t>
            </w:r>
            <w:r w:rsidRPr="00AC01AA">
              <w:br/>
              <w:t>G1: 32.7%</w:t>
            </w:r>
            <w:r w:rsidRPr="00AC01AA">
              <w:br/>
              <w:t>G2: 54.7%</w:t>
            </w:r>
          </w:p>
          <w:p w14:paraId="0D8D2EC2" w14:textId="77777777" w:rsidR="00D41B1D" w:rsidRPr="00AC01AA" w:rsidRDefault="00D41B1D" w:rsidP="00E1149B">
            <w:pPr>
              <w:pStyle w:val="1-Tabletext"/>
            </w:pPr>
            <w:r w:rsidRPr="00AC01AA">
              <w:t>G2 compared with G1: X</w:t>
            </w:r>
            <w:r w:rsidRPr="00AC01AA">
              <w:rPr>
                <w:vertAlign w:val="superscript"/>
              </w:rPr>
              <w:t>2</w:t>
            </w:r>
            <w:r w:rsidRPr="00AC01AA">
              <w:t>=5.2,</w:t>
            </w:r>
          </w:p>
          <w:p w14:paraId="7C4772CF" w14:textId="77777777" w:rsidR="00D41B1D" w:rsidRPr="00AC01AA" w:rsidRDefault="00D41B1D" w:rsidP="00E1149B">
            <w:pPr>
              <w:pStyle w:val="1-Tabletext"/>
            </w:pPr>
            <w:r w:rsidRPr="00AC01AA">
              <w:t>p=0.023</w:t>
            </w:r>
          </w:p>
        </w:tc>
        <w:tc>
          <w:tcPr>
            <w:tcW w:w="625" w:type="pct"/>
          </w:tcPr>
          <w:p w14:paraId="5C0C6117" w14:textId="77777777" w:rsidR="00D41B1D" w:rsidRPr="00AC01AA" w:rsidRDefault="00D41B1D" w:rsidP="00E1149B">
            <w:pPr>
              <w:pStyle w:val="1-Tabletext"/>
            </w:pPr>
            <w:r w:rsidRPr="00AC01AA">
              <w:t>NR</w:t>
            </w:r>
          </w:p>
        </w:tc>
        <w:tc>
          <w:tcPr>
            <w:tcW w:w="625" w:type="pct"/>
          </w:tcPr>
          <w:p w14:paraId="61F58CCA" w14:textId="77777777" w:rsidR="00D41B1D" w:rsidRPr="00AC01AA" w:rsidRDefault="00D41B1D" w:rsidP="00E1149B">
            <w:pPr>
              <w:pStyle w:val="1-Tabletext"/>
            </w:pPr>
            <w:r w:rsidRPr="00AC01AA">
              <w:t>NR</w:t>
            </w:r>
          </w:p>
        </w:tc>
      </w:tr>
    </w:tbl>
    <w:p w14:paraId="096909E3" w14:textId="5ABBDD29" w:rsidR="00D41B1D" w:rsidRPr="00EF13A8" w:rsidRDefault="00D41B1D" w:rsidP="006A3F4D">
      <w:pPr>
        <w:spacing w:after="160" w:line="259" w:lineRule="auto"/>
        <w:rPr>
          <w:rFonts w:ascii="Calibri" w:eastAsia="Times New Roman" w:hAnsi="Calibri" w:cs="Calibri"/>
          <w:sz w:val="18"/>
          <w:szCs w:val="18"/>
        </w:rPr>
      </w:pPr>
      <w:r w:rsidRPr="00EF13A8">
        <w:rPr>
          <w:rFonts w:ascii="Arial" w:eastAsia="Times New Roman" w:hAnsi="Arial" w:cs="Arial"/>
          <w:sz w:val="18"/>
          <w:szCs w:val="18"/>
        </w:rPr>
        <w:t>G, group; NR, not reported; SD, standard deviation; TIPS, telephone intervention problem solving.</w:t>
      </w:r>
      <w:r w:rsidRPr="00EF13A8">
        <w:rPr>
          <w:rFonts w:ascii="Calibri" w:eastAsia="Times New Roman" w:hAnsi="Calibri" w:cs="Calibri"/>
          <w:sz w:val="18"/>
          <w:szCs w:val="18"/>
        </w:rPr>
        <w:t xml:space="preserve"> </w:t>
      </w:r>
    </w:p>
    <w:p w14:paraId="1DAD0350" w14:textId="77777777" w:rsidR="00D41B1D" w:rsidRDefault="00D41B1D" w:rsidP="006A3F4D">
      <w:pPr>
        <w:spacing w:after="160" w:line="259" w:lineRule="auto"/>
        <w:rPr>
          <w:rFonts w:ascii="Calibri" w:eastAsia="Times New Roman" w:hAnsi="Calibri" w:cs="Calibri"/>
          <w:sz w:val="20"/>
        </w:rPr>
      </w:pPr>
      <w:r>
        <w:rPr>
          <w:rFonts w:ascii="Calibri" w:eastAsia="Times New Roman" w:hAnsi="Calibri" w:cs="Calibri"/>
          <w:sz w:val="20"/>
        </w:rPr>
        <w:br w:type="page"/>
      </w:r>
    </w:p>
    <w:p w14:paraId="1164D03C" w14:textId="4967C02D" w:rsidR="00D41B1D" w:rsidRPr="005E522A" w:rsidRDefault="00DA749F" w:rsidP="00AC01AA">
      <w:pPr>
        <w:pStyle w:val="Heading1"/>
        <w:rPr>
          <w:rStyle w:val="Heading1Char"/>
          <w:bCs/>
        </w:rPr>
      </w:pPr>
      <w:r w:rsidRPr="00DA749F">
        <w:t xml:space="preserve">SDC </w:t>
      </w:r>
      <w:r w:rsidR="00D41B1D" w:rsidRPr="005E522A">
        <w:rPr>
          <w:rStyle w:val="Heading1Char"/>
          <w:b/>
          <w:bCs/>
        </w:rPr>
        <w:t>Table 7. Detailed Evidence from Studies Targeting Substance Use Disorders</w:t>
      </w:r>
    </w:p>
    <w:tbl>
      <w:tblPr>
        <w:tblStyle w:val="AHRQ1"/>
        <w:tblW w:w="12780" w:type="dxa"/>
        <w:tblInd w:w="180" w:type="dxa"/>
        <w:tblLayout w:type="fixed"/>
        <w:tblLook w:val="04A0" w:firstRow="1" w:lastRow="0" w:firstColumn="1" w:lastColumn="0" w:noHBand="0" w:noVBand="1"/>
      </w:tblPr>
      <w:tblGrid>
        <w:gridCol w:w="1440"/>
        <w:gridCol w:w="1620"/>
        <w:gridCol w:w="1620"/>
        <w:gridCol w:w="1620"/>
        <w:gridCol w:w="1620"/>
        <w:gridCol w:w="1620"/>
        <w:gridCol w:w="1620"/>
        <w:gridCol w:w="1620"/>
      </w:tblGrid>
      <w:tr w:rsidR="00D41B1D" w:rsidRPr="006E43E1" w14:paraId="0EE1C55B" w14:textId="77777777" w:rsidTr="00F6393D">
        <w:trPr>
          <w:cnfStyle w:val="100000000000" w:firstRow="1" w:lastRow="0" w:firstColumn="0" w:lastColumn="0" w:oddVBand="0" w:evenVBand="0" w:oddHBand="0" w:evenHBand="0" w:firstRowFirstColumn="0" w:firstRowLastColumn="0" w:lastRowFirstColumn="0" w:lastRowLastColumn="0"/>
          <w:trHeight w:val="495"/>
          <w:tblHeader/>
        </w:trPr>
        <w:tc>
          <w:tcPr>
            <w:tcW w:w="1440" w:type="dxa"/>
          </w:tcPr>
          <w:p w14:paraId="63953BCD" w14:textId="77777777" w:rsidR="00D41B1D" w:rsidRPr="006E43E1" w:rsidRDefault="00D41B1D" w:rsidP="006E43E1">
            <w:pPr>
              <w:pStyle w:val="TableHeader"/>
              <w:rPr>
                <w:b/>
                <w:bCs w:val="0"/>
              </w:rPr>
            </w:pPr>
            <w:r w:rsidRPr="006E43E1">
              <w:rPr>
                <w:b/>
                <w:bCs w:val="0"/>
              </w:rPr>
              <w:t>Author (Year);</w:t>
            </w:r>
          </w:p>
          <w:p w14:paraId="6F24158A" w14:textId="77777777" w:rsidR="00D41B1D" w:rsidRPr="006E43E1" w:rsidRDefault="00D41B1D" w:rsidP="006E43E1">
            <w:pPr>
              <w:pStyle w:val="TableHeader"/>
              <w:rPr>
                <w:b/>
                <w:bCs w:val="0"/>
              </w:rPr>
            </w:pPr>
            <w:r w:rsidRPr="006E43E1">
              <w:rPr>
                <w:b/>
                <w:bCs w:val="0"/>
              </w:rPr>
              <w:t>Trial Name</w:t>
            </w:r>
          </w:p>
        </w:tc>
        <w:tc>
          <w:tcPr>
            <w:tcW w:w="1620" w:type="dxa"/>
          </w:tcPr>
          <w:p w14:paraId="565B48D1" w14:textId="77777777" w:rsidR="00D41B1D" w:rsidRPr="006E43E1" w:rsidRDefault="00D41B1D" w:rsidP="006E43E1">
            <w:pPr>
              <w:pStyle w:val="TableHeader"/>
              <w:rPr>
                <w:b/>
                <w:bCs w:val="0"/>
              </w:rPr>
            </w:pPr>
            <w:r w:rsidRPr="006E43E1">
              <w:rPr>
                <w:b/>
                <w:bCs w:val="0"/>
              </w:rPr>
              <w:t>Study Characteristics</w:t>
            </w:r>
          </w:p>
        </w:tc>
        <w:tc>
          <w:tcPr>
            <w:tcW w:w="1620" w:type="dxa"/>
          </w:tcPr>
          <w:p w14:paraId="0705532B" w14:textId="77777777" w:rsidR="00D41B1D" w:rsidRPr="006E43E1" w:rsidRDefault="00D41B1D" w:rsidP="006E43E1">
            <w:pPr>
              <w:pStyle w:val="TableHeader"/>
              <w:rPr>
                <w:b/>
                <w:bCs w:val="0"/>
              </w:rPr>
            </w:pPr>
            <w:r w:rsidRPr="006E43E1">
              <w:rPr>
                <w:b/>
                <w:bCs w:val="0"/>
              </w:rPr>
              <w:t>Intervention and Comparator Arms</w:t>
            </w:r>
          </w:p>
        </w:tc>
        <w:tc>
          <w:tcPr>
            <w:tcW w:w="1620" w:type="dxa"/>
          </w:tcPr>
          <w:p w14:paraId="725458E8" w14:textId="77777777" w:rsidR="00D41B1D" w:rsidRPr="00AC01AA" w:rsidRDefault="00D41B1D" w:rsidP="006E43E1">
            <w:pPr>
              <w:pStyle w:val="TableHeader"/>
              <w:rPr>
                <w:b/>
                <w:bCs w:val="0"/>
              </w:rPr>
            </w:pPr>
            <w:r w:rsidRPr="00AC01AA">
              <w:rPr>
                <w:b/>
                <w:bCs w:val="0"/>
              </w:rPr>
              <w:t>Clinical Outcomes</w:t>
            </w:r>
          </w:p>
        </w:tc>
        <w:tc>
          <w:tcPr>
            <w:tcW w:w="1620" w:type="dxa"/>
          </w:tcPr>
          <w:p w14:paraId="28E3B6A4" w14:textId="77777777" w:rsidR="00D41B1D" w:rsidRPr="00AC01AA" w:rsidRDefault="00D41B1D" w:rsidP="006E43E1">
            <w:pPr>
              <w:pStyle w:val="TableHeader"/>
              <w:rPr>
                <w:b/>
                <w:bCs w:val="0"/>
              </w:rPr>
            </w:pPr>
            <w:r w:rsidRPr="00AC01AA">
              <w:rPr>
                <w:b/>
                <w:bCs w:val="0"/>
              </w:rPr>
              <w:t>Patient-Reported Health/Quality-of-Life</w:t>
            </w:r>
          </w:p>
        </w:tc>
        <w:tc>
          <w:tcPr>
            <w:tcW w:w="1620" w:type="dxa"/>
          </w:tcPr>
          <w:p w14:paraId="42E27CE2" w14:textId="77777777" w:rsidR="00D41B1D" w:rsidRPr="00AC01AA" w:rsidRDefault="00D41B1D" w:rsidP="006E43E1">
            <w:pPr>
              <w:pStyle w:val="TableHeader"/>
              <w:rPr>
                <w:b/>
                <w:bCs w:val="0"/>
              </w:rPr>
            </w:pPr>
            <w:r w:rsidRPr="00AC01AA">
              <w:rPr>
                <w:b/>
                <w:bCs w:val="0"/>
              </w:rPr>
              <w:t>Care Access/ Utilization</w:t>
            </w:r>
          </w:p>
        </w:tc>
        <w:tc>
          <w:tcPr>
            <w:tcW w:w="1620" w:type="dxa"/>
          </w:tcPr>
          <w:p w14:paraId="05DDB2A3" w14:textId="77777777" w:rsidR="00D41B1D" w:rsidRPr="00AC01AA" w:rsidRDefault="00D41B1D" w:rsidP="006E43E1">
            <w:pPr>
              <w:pStyle w:val="TableHeader"/>
              <w:rPr>
                <w:b/>
                <w:bCs w:val="0"/>
              </w:rPr>
            </w:pPr>
            <w:r w:rsidRPr="00AC01AA">
              <w:rPr>
                <w:b/>
                <w:bCs w:val="0"/>
              </w:rPr>
              <w:t>Care Quality/ Experience</w:t>
            </w:r>
          </w:p>
        </w:tc>
        <w:tc>
          <w:tcPr>
            <w:tcW w:w="1620" w:type="dxa"/>
          </w:tcPr>
          <w:p w14:paraId="251AC419" w14:textId="77777777" w:rsidR="00D41B1D" w:rsidRPr="00AC01AA" w:rsidRDefault="00D41B1D" w:rsidP="006E43E1">
            <w:pPr>
              <w:pStyle w:val="TableHeader"/>
              <w:rPr>
                <w:b/>
                <w:bCs w:val="0"/>
              </w:rPr>
            </w:pPr>
            <w:r w:rsidRPr="00AC01AA">
              <w:rPr>
                <w:b/>
                <w:bCs w:val="0"/>
              </w:rPr>
              <w:t>Patient Safety</w:t>
            </w:r>
          </w:p>
        </w:tc>
      </w:tr>
      <w:tr w:rsidR="00D41B1D" w:rsidRPr="009279E0" w14:paraId="2469ECFB" w14:textId="77777777" w:rsidTr="00F6393D">
        <w:tc>
          <w:tcPr>
            <w:tcW w:w="1440" w:type="dxa"/>
          </w:tcPr>
          <w:p w14:paraId="065CF879" w14:textId="1E43A8A2" w:rsidR="00D41B1D" w:rsidRPr="00200C00" w:rsidRDefault="00D41B1D" w:rsidP="00E1149B">
            <w:pPr>
              <w:pStyle w:val="1-Tabletext"/>
              <w:rPr>
                <w:b/>
                <w:bCs/>
                <w:color w:val="000000"/>
              </w:rPr>
            </w:pPr>
            <w:r w:rsidRPr="00200C00">
              <w:t>Timko (2019)</w:t>
            </w:r>
            <w:hyperlink w:anchor="_ENREF_37" w:tooltip="Timko, 2019 #587" w:history="1">
              <w:r w:rsidR="00487295">
                <w:fldChar w:fldCharType="begin">
                  <w:fldData xml:space="preserve">PEVuZE5vdGU+PENpdGUgRXhjbHVkZUF1dGg9IjEiIEV4Y2x1ZGVZZWFyPSIxIj48QXV0aG9yPlRp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</w:fldData>
                </w:fldChar>
              </w:r>
              <w:r w:rsidR="00487295">
                <w:instrText xml:space="preserve"> ADDIN EN.CITE </w:instrText>
              </w:r>
              <w:r w:rsidR="00487295">
                <w:fldChar w:fldCharType="begin">
                  <w:fldData xml:space="preserve">PEVuZE5vdGU+PENpdGUgRXhjbHVkZUF1dGg9IjEiIEV4Y2x1ZGVZZWFyPSIxIj48QXV0aG9yPlRp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37</w:t>
              </w:r>
              <w:r w:rsidR="00487295">
                <w:fldChar w:fldCharType="end"/>
              </w:r>
            </w:hyperlink>
          </w:p>
        </w:tc>
        <w:tc>
          <w:tcPr>
            <w:tcW w:w="1620" w:type="dxa"/>
          </w:tcPr>
          <w:p w14:paraId="37B4E737" w14:textId="77777777" w:rsidR="00D41B1D" w:rsidRPr="00200C00" w:rsidRDefault="00D41B1D" w:rsidP="00E1149B">
            <w:pPr>
              <w:pStyle w:val="1-Tabletext"/>
            </w:pPr>
            <w:r w:rsidRPr="003D2F65">
              <w:t>Condition:</w:t>
            </w:r>
            <w:r w:rsidRPr="00200C00">
              <w:t xml:space="preserve"> Dual Diagnosis of any Mental Health and any Substance Use Disorder</w:t>
            </w:r>
          </w:p>
          <w:p w14:paraId="3216F7BB" w14:textId="77777777" w:rsidR="00D41B1D" w:rsidRPr="00200C00" w:rsidRDefault="00D41B1D" w:rsidP="00E1149B">
            <w:pPr>
              <w:pStyle w:val="1-Tabletext"/>
            </w:pPr>
            <w:r w:rsidRPr="003D2F65">
              <w:t>Provider:</w:t>
            </w:r>
            <w:r w:rsidRPr="00200C00">
              <w:t xml:space="preserve"> Licensed</w:t>
            </w:r>
            <w:r>
              <w:t>,</w:t>
            </w:r>
            <w:r w:rsidRPr="00200C00">
              <w:t xml:space="preserve"> master</w:t>
            </w:r>
            <w:r>
              <w:t>’</w:t>
            </w:r>
            <w:r w:rsidRPr="00200C00">
              <w:t>s-level clinical social workers</w:t>
            </w:r>
            <w:r w:rsidRPr="00200C00">
              <w:br/>
            </w:r>
            <w:r w:rsidRPr="003D2F65">
              <w:t>Setting:</w:t>
            </w:r>
            <w:r w:rsidRPr="00200C00">
              <w:t xml:space="preserve"> Inpatient psychiatry facilities </w:t>
            </w:r>
            <w:r w:rsidRPr="00200C00">
              <w:br/>
            </w:r>
            <w:r w:rsidRPr="003D2F65">
              <w:t>Country:</w:t>
            </w:r>
            <w:r w:rsidRPr="00200C00">
              <w:t xml:space="preserve"> United States</w:t>
            </w:r>
            <w:r w:rsidRPr="00200C00">
              <w:br/>
            </w:r>
            <w:r w:rsidRPr="003D2F65">
              <w:t>Funder:</w:t>
            </w:r>
            <w:r w:rsidRPr="00200C00">
              <w:t xml:space="preserve"> </w:t>
            </w:r>
            <w:r>
              <w:t>U.S.</w:t>
            </w:r>
            <w:r w:rsidRPr="00200C00">
              <w:t xml:space="preserve"> Department of Veterans Affairs</w:t>
            </w:r>
          </w:p>
          <w:p w14:paraId="362A971A" w14:textId="77777777" w:rsidR="00D41B1D" w:rsidRPr="00200C00" w:rsidRDefault="00D41B1D" w:rsidP="00E1149B">
            <w:pPr>
              <w:pStyle w:val="1-Tabletext"/>
            </w:pPr>
            <w:r w:rsidRPr="00B61B36">
              <w:t>Risk of bias</w:t>
            </w:r>
            <w:r w:rsidRPr="003D2F65">
              <w:t>:</w:t>
            </w:r>
            <w:r w:rsidRPr="00200C00">
              <w:t xml:space="preserve"> High</w:t>
            </w:r>
          </w:p>
        </w:tc>
        <w:tc>
          <w:tcPr>
            <w:tcW w:w="1620" w:type="dxa"/>
          </w:tcPr>
          <w:p w14:paraId="1AF395F1" w14:textId="77777777" w:rsidR="00D41B1D" w:rsidRPr="00200C00" w:rsidRDefault="00D41B1D" w:rsidP="00E1149B">
            <w:pPr>
              <w:pStyle w:val="1-Tabletext"/>
            </w:pPr>
            <w:r w:rsidRPr="003D2F65">
              <w:t>Comparator (G1):</w:t>
            </w:r>
            <w:r w:rsidRPr="00200C00">
              <w:t xml:space="preserve"> U</w:t>
            </w:r>
            <w:r>
              <w:t>sual care</w:t>
            </w:r>
            <w:r w:rsidRPr="00200C00">
              <w:br/>
              <w:t>N=199</w:t>
            </w:r>
            <w:r w:rsidRPr="00200C00">
              <w:br/>
            </w:r>
            <w:r w:rsidRPr="003D2F65">
              <w:t>Comparator type:</w:t>
            </w:r>
            <w:r w:rsidRPr="00200C00">
              <w:t xml:space="preserve"> Synchronous in-person visits</w:t>
            </w:r>
          </w:p>
          <w:p w14:paraId="0DCBFBB2" w14:textId="77777777" w:rsidR="00D41B1D" w:rsidRPr="003D2F65" w:rsidRDefault="00D41B1D" w:rsidP="00E1149B">
            <w:pPr>
              <w:pStyle w:val="1-Tabletext"/>
            </w:pPr>
          </w:p>
          <w:p w14:paraId="65839788" w14:textId="1DC55224" w:rsidR="00D41B1D" w:rsidRPr="00200C00" w:rsidRDefault="00D41B1D" w:rsidP="00E1149B">
            <w:pPr>
              <w:pStyle w:val="1-Tabletext"/>
            </w:pPr>
            <w:r w:rsidRPr="003D2F65">
              <w:t>Intervention (G2):</w:t>
            </w:r>
            <w:r w:rsidRPr="00200C00">
              <w:t xml:space="preserve"> U</w:t>
            </w:r>
            <w:r>
              <w:t>sual care</w:t>
            </w:r>
            <w:r w:rsidRPr="00200C00">
              <w:t xml:space="preserve"> plus telephone monitoring</w:t>
            </w:r>
            <w:r w:rsidRPr="00200C00">
              <w:br/>
              <w:t>N=207</w:t>
            </w:r>
            <w:r w:rsidRPr="00200C00">
              <w:br/>
            </w:r>
            <w:r w:rsidRPr="003D2F65">
              <w:t>Intervention type:</w:t>
            </w:r>
            <w:r w:rsidRPr="00200C00">
              <w:t xml:space="preserve"> Audio</w:t>
            </w:r>
            <w:r>
              <w:t>-</w:t>
            </w:r>
            <w:r w:rsidRPr="00200C00">
              <w:t xml:space="preserve">only for transitioning care </w:t>
            </w:r>
            <w:r w:rsidR="00934E9A">
              <w:t>(supplement with audio care)</w:t>
            </w:r>
          </w:p>
        </w:tc>
        <w:tc>
          <w:tcPr>
            <w:tcW w:w="1620" w:type="dxa"/>
          </w:tcPr>
          <w:p w14:paraId="04591B45" w14:textId="77777777" w:rsidR="00D41B1D" w:rsidRPr="00AC01AA" w:rsidRDefault="00D41B1D" w:rsidP="00E1149B">
            <w:pPr>
              <w:pStyle w:val="1-Tabletext"/>
            </w:pPr>
            <w:r w:rsidRPr="00AC01AA">
              <w:t>Alcohol use, drug use, and psychological problem days (past 30 days) post-treatment (3 months), follow-up (15 months)</w:t>
            </w:r>
            <w:r w:rsidRPr="00AC01AA">
              <w:br/>
              <w:t xml:space="preserve">Assessed using Addiction Severity Index (ASI) </w:t>
            </w:r>
            <w:r w:rsidRPr="00AC01AA">
              <w:br/>
              <w:t>Baseline</w:t>
            </w:r>
            <w:r w:rsidRPr="00AC01AA">
              <w:br/>
              <w:t>Similar (no test of significance)</w:t>
            </w:r>
            <w:r w:rsidRPr="00AC01AA">
              <w:br/>
              <w:t>Post-treatment (3 months)</w:t>
            </w:r>
            <w:r w:rsidRPr="00AC01AA">
              <w:br/>
              <w:t>No difference between groups (overlapping confidence intervals)</w:t>
            </w:r>
            <w:r w:rsidRPr="00AC01AA">
              <w:br/>
              <w:t>Follow-up (15 months)</w:t>
            </w:r>
            <w:r w:rsidRPr="00AC01AA">
              <w:br/>
              <w:t>No difference between groups (p&gt;0.05)</w:t>
            </w:r>
          </w:p>
        </w:tc>
        <w:tc>
          <w:tcPr>
            <w:tcW w:w="1620" w:type="dxa"/>
          </w:tcPr>
          <w:p w14:paraId="6977D7E4"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35A23E04" w14:textId="77777777" w:rsidR="00D41B1D" w:rsidRPr="00AC01AA" w:rsidRDefault="00D41B1D">
            <w:pPr>
              <w:rPr>
                <w:rFonts w:ascii="Arial" w:hAnsi="Arial" w:cs="Arial"/>
                <w:color w:val="000000"/>
                <w:szCs w:val="18"/>
              </w:rPr>
            </w:pPr>
            <w:r w:rsidRPr="00AC01AA">
              <w:rPr>
                <w:rFonts w:ascii="Arial" w:hAnsi="Arial" w:cs="Arial"/>
                <w:color w:val="000000"/>
                <w:szCs w:val="18"/>
              </w:rPr>
              <w:t>Calls completed post-treatment (12 weeks; intervention arm only)</w:t>
            </w:r>
          </w:p>
          <w:p w14:paraId="2C31E06B"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Assessed using trial data </w:t>
            </w:r>
            <w:r w:rsidRPr="00AC01AA">
              <w:rPr>
                <w:rFonts w:ascii="Arial" w:hAnsi="Arial" w:cs="Arial"/>
                <w:color w:val="000000"/>
                <w:szCs w:val="18"/>
              </w:rPr>
              <w:br/>
              <w:t>Completed at least one call</w:t>
            </w:r>
            <w:r w:rsidRPr="00AC01AA">
              <w:rPr>
                <w:rFonts w:ascii="Arial" w:hAnsi="Arial" w:cs="Arial"/>
                <w:color w:val="000000"/>
                <w:szCs w:val="18"/>
              </w:rPr>
              <w:br/>
              <w:t>180 (87%)</w:t>
            </w:r>
          </w:p>
          <w:p w14:paraId="107B2EDB" w14:textId="77777777" w:rsidR="00D41B1D" w:rsidRPr="00AC01AA" w:rsidRDefault="00D41B1D">
            <w:pPr>
              <w:rPr>
                <w:rFonts w:ascii="Arial" w:hAnsi="Arial" w:cs="Arial"/>
                <w:color w:val="000000"/>
                <w:szCs w:val="18"/>
              </w:rPr>
            </w:pPr>
            <w:r w:rsidRPr="00AC01AA">
              <w:rPr>
                <w:rFonts w:ascii="Arial" w:hAnsi="Arial" w:cs="Arial"/>
                <w:color w:val="000000"/>
                <w:szCs w:val="18"/>
              </w:rPr>
              <w:t>Mean (SD, range) calls completed</w:t>
            </w:r>
          </w:p>
          <w:p w14:paraId="60C1540F" w14:textId="77777777" w:rsidR="00D41B1D" w:rsidRPr="00AC01AA" w:rsidRDefault="00D41B1D">
            <w:pPr>
              <w:rPr>
                <w:rFonts w:ascii="Arial" w:hAnsi="Arial" w:cs="Arial"/>
                <w:color w:val="000000"/>
                <w:szCs w:val="18"/>
              </w:rPr>
            </w:pPr>
            <w:r w:rsidRPr="00AC01AA">
              <w:rPr>
                <w:rFonts w:ascii="Arial" w:hAnsi="Arial" w:cs="Arial"/>
                <w:color w:val="000000"/>
                <w:szCs w:val="18"/>
              </w:rPr>
              <w:t>7.6 (3.2, 0–12)</w:t>
            </w:r>
          </w:p>
          <w:p w14:paraId="73C2AEBE" w14:textId="77777777" w:rsidR="00D41B1D" w:rsidRPr="00AC01AA" w:rsidRDefault="00D41B1D">
            <w:pPr>
              <w:rPr>
                <w:rFonts w:ascii="Arial" w:hAnsi="Arial" w:cs="Arial"/>
                <w:color w:val="000000"/>
                <w:szCs w:val="18"/>
              </w:rPr>
            </w:pPr>
            <w:r w:rsidRPr="00AC01AA">
              <w:rPr>
                <w:rFonts w:ascii="Arial" w:hAnsi="Arial" w:cs="Arial"/>
                <w:color w:val="000000"/>
                <w:szCs w:val="18"/>
              </w:rPr>
              <w:t>Completed 12 calls</w:t>
            </w:r>
          </w:p>
          <w:p w14:paraId="0EB6B36D" w14:textId="77777777" w:rsidR="00D41B1D" w:rsidRPr="00AC01AA" w:rsidRDefault="00D41B1D">
            <w:pPr>
              <w:rPr>
                <w:rFonts w:ascii="Arial" w:hAnsi="Arial" w:cs="Arial"/>
                <w:color w:val="000000"/>
                <w:szCs w:val="18"/>
              </w:rPr>
            </w:pPr>
            <w:r w:rsidRPr="00AC01AA">
              <w:rPr>
                <w:rFonts w:ascii="Arial" w:hAnsi="Arial" w:cs="Arial"/>
                <w:color w:val="000000"/>
                <w:szCs w:val="18"/>
              </w:rPr>
              <w:t>26 (14%)</w:t>
            </w:r>
          </w:p>
        </w:tc>
        <w:tc>
          <w:tcPr>
            <w:tcW w:w="1620" w:type="dxa"/>
          </w:tcPr>
          <w:p w14:paraId="120E0E94"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4051FD29"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r>
      <w:tr w:rsidR="00D41B1D" w:rsidRPr="009279E0" w14:paraId="5E8B4735" w14:textId="77777777" w:rsidTr="00F6393D">
        <w:tc>
          <w:tcPr>
            <w:tcW w:w="1440" w:type="dxa"/>
          </w:tcPr>
          <w:p w14:paraId="0EB51FEB" w14:textId="150A62C7" w:rsidR="00D41B1D" w:rsidRDefault="00D41B1D" w:rsidP="00E1149B">
            <w:pPr>
              <w:pStyle w:val="1-Tabletext"/>
              <w:rPr>
                <w:b/>
                <w:bCs/>
              </w:rPr>
            </w:pPr>
            <w:r w:rsidRPr="00200C00">
              <w:t>Timko (2019)</w:t>
            </w:r>
            <w:hyperlink w:anchor="_ENREF_38" w:tooltip="Timko, 2019 #542" w:history="1">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 </w:instrText>
              </w:r>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38</w:t>
              </w:r>
              <w:r w:rsidR="00487295">
                <w:fldChar w:fldCharType="end"/>
              </w:r>
            </w:hyperlink>
          </w:p>
          <w:p w14:paraId="55963FD4" w14:textId="77777777" w:rsidR="00D41B1D" w:rsidRDefault="00D41B1D" w:rsidP="00E1149B">
            <w:pPr>
              <w:pStyle w:val="1-Tabletext"/>
            </w:pPr>
          </w:p>
          <w:p w14:paraId="001B9078" w14:textId="77777777" w:rsidR="00D41B1D" w:rsidRDefault="00D41B1D" w:rsidP="00E1149B">
            <w:pPr>
              <w:pStyle w:val="1-Tabletext"/>
            </w:pPr>
          </w:p>
          <w:p w14:paraId="3C820703" w14:textId="77777777" w:rsidR="00D41B1D" w:rsidRDefault="00D41B1D" w:rsidP="00E1149B">
            <w:pPr>
              <w:pStyle w:val="1-Tabletext"/>
            </w:pPr>
          </w:p>
          <w:p w14:paraId="6353D981" w14:textId="77777777" w:rsidR="00D41B1D" w:rsidRDefault="00D41B1D" w:rsidP="00E1149B">
            <w:pPr>
              <w:pStyle w:val="1-Tabletext"/>
            </w:pPr>
          </w:p>
          <w:p w14:paraId="22CC02CE" w14:textId="77777777" w:rsidR="00D41B1D" w:rsidRDefault="00D41B1D" w:rsidP="00E1149B">
            <w:pPr>
              <w:pStyle w:val="1-Tabletext"/>
            </w:pPr>
          </w:p>
          <w:p w14:paraId="0794639E" w14:textId="77777777" w:rsidR="00D41B1D" w:rsidRDefault="00D41B1D" w:rsidP="00E1149B">
            <w:pPr>
              <w:pStyle w:val="1-Tabletext"/>
            </w:pPr>
          </w:p>
          <w:p w14:paraId="62BE6283" w14:textId="77777777" w:rsidR="00D41B1D" w:rsidRDefault="00D41B1D" w:rsidP="00E1149B">
            <w:pPr>
              <w:pStyle w:val="1-Tabletext"/>
            </w:pPr>
          </w:p>
          <w:p w14:paraId="3CD62BAF" w14:textId="77777777" w:rsidR="00D41B1D" w:rsidRDefault="00D41B1D" w:rsidP="00E1149B">
            <w:pPr>
              <w:pStyle w:val="1-Tabletext"/>
            </w:pPr>
          </w:p>
          <w:p w14:paraId="7F56A838" w14:textId="77777777" w:rsidR="00D41B1D" w:rsidRDefault="00D41B1D" w:rsidP="00E1149B">
            <w:pPr>
              <w:pStyle w:val="1-Tabletext"/>
            </w:pPr>
          </w:p>
          <w:p w14:paraId="3A806FC5" w14:textId="77777777" w:rsidR="00D41B1D" w:rsidRDefault="00D41B1D" w:rsidP="00E1149B">
            <w:pPr>
              <w:pStyle w:val="1-Tabletext"/>
            </w:pPr>
          </w:p>
          <w:p w14:paraId="6C4CA31E" w14:textId="77777777" w:rsidR="00D41B1D" w:rsidRDefault="00D41B1D" w:rsidP="00E1149B">
            <w:pPr>
              <w:pStyle w:val="1-Tabletext"/>
            </w:pPr>
          </w:p>
          <w:p w14:paraId="531AABD6" w14:textId="77777777" w:rsidR="00D41B1D" w:rsidRDefault="00D41B1D" w:rsidP="00E1149B">
            <w:pPr>
              <w:pStyle w:val="1-Tabletext"/>
            </w:pPr>
          </w:p>
          <w:p w14:paraId="190583A2" w14:textId="6D1839DB" w:rsidR="00D41B1D" w:rsidRDefault="00D41B1D" w:rsidP="00E1149B">
            <w:pPr>
              <w:pStyle w:val="1-Tabletext"/>
              <w:rPr>
                <w:b/>
                <w:bCs/>
              </w:rPr>
            </w:pPr>
            <w:r w:rsidRPr="00200C00">
              <w:t>Timko (2019)</w:t>
            </w:r>
            <w:hyperlink w:anchor="_ENREF_38" w:tooltip="Timko, 2019 #542" w:history="1">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 </w:instrText>
              </w:r>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38</w:t>
              </w:r>
              <w:r w:rsidR="00487295">
                <w:fldChar w:fldCharType="end"/>
              </w:r>
            </w:hyperlink>
            <w:r>
              <w:t xml:space="preserve"> </w:t>
            </w:r>
            <w:r w:rsidRPr="00AE01E0">
              <w:t>(continued)</w:t>
            </w:r>
          </w:p>
          <w:p w14:paraId="0397A184" w14:textId="77777777" w:rsidR="00D41B1D" w:rsidRDefault="00D41B1D" w:rsidP="00E1149B">
            <w:pPr>
              <w:pStyle w:val="1-Tabletext"/>
            </w:pPr>
          </w:p>
          <w:p w14:paraId="6B1BF940" w14:textId="77777777" w:rsidR="00D41B1D" w:rsidRDefault="00D41B1D" w:rsidP="00E1149B">
            <w:pPr>
              <w:pStyle w:val="1-Tabletext"/>
            </w:pPr>
          </w:p>
          <w:p w14:paraId="2B360436" w14:textId="77777777" w:rsidR="00D41B1D" w:rsidRDefault="00D41B1D" w:rsidP="00E1149B">
            <w:pPr>
              <w:pStyle w:val="1-Tabletext"/>
            </w:pPr>
          </w:p>
          <w:p w14:paraId="524C5E1D" w14:textId="77777777" w:rsidR="00D41B1D" w:rsidRDefault="00D41B1D" w:rsidP="00E1149B">
            <w:pPr>
              <w:pStyle w:val="1-Tabletext"/>
            </w:pPr>
          </w:p>
          <w:p w14:paraId="56C357D9" w14:textId="77777777" w:rsidR="00D41B1D" w:rsidRDefault="00D41B1D" w:rsidP="00E1149B">
            <w:pPr>
              <w:pStyle w:val="1-Tabletext"/>
            </w:pPr>
          </w:p>
          <w:p w14:paraId="1F0E0D74" w14:textId="77777777" w:rsidR="00D41B1D" w:rsidRDefault="00D41B1D" w:rsidP="00E1149B">
            <w:pPr>
              <w:pStyle w:val="1-Tabletext"/>
            </w:pPr>
          </w:p>
          <w:p w14:paraId="7926EB03" w14:textId="77777777" w:rsidR="00D41B1D" w:rsidRDefault="00D41B1D" w:rsidP="00E1149B">
            <w:pPr>
              <w:pStyle w:val="1-Tabletext"/>
            </w:pPr>
          </w:p>
          <w:p w14:paraId="6512C40E" w14:textId="77777777" w:rsidR="00D41B1D" w:rsidRDefault="00D41B1D" w:rsidP="00E1149B">
            <w:pPr>
              <w:pStyle w:val="1-Tabletext"/>
            </w:pPr>
          </w:p>
          <w:p w14:paraId="1BF83191" w14:textId="77777777" w:rsidR="00D41B1D" w:rsidRDefault="00D41B1D" w:rsidP="00E1149B">
            <w:pPr>
              <w:pStyle w:val="1-Tabletext"/>
            </w:pPr>
          </w:p>
          <w:p w14:paraId="1B925168" w14:textId="77777777" w:rsidR="00D41B1D" w:rsidRDefault="00D41B1D" w:rsidP="00E1149B">
            <w:pPr>
              <w:pStyle w:val="1-Tabletext"/>
            </w:pPr>
          </w:p>
          <w:p w14:paraId="5749D26E" w14:textId="77777777" w:rsidR="00D41B1D" w:rsidRDefault="00D41B1D" w:rsidP="00E1149B">
            <w:pPr>
              <w:pStyle w:val="1-Tabletext"/>
            </w:pPr>
          </w:p>
          <w:p w14:paraId="461AA306" w14:textId="77777777" w:rsidR="00D41B1D" w:rsidRDefault="00D41B1D" w:rsidP="00E1149B">
            <w:pPr>
              <w:pStyle w:val="1-Tabletext"/>
            </w:pPr>
          </w:p>
          <w:p w14:paraId="06ECE796" w14:textId="77777777" w:rsidR="00D41B1D" w:rsidRDefault="00D41B1D" w:rsidP="00E1149B">
            <w:pPr>
              <w:pStyle w:val="1-Tabletext"/>
            </w:pPr>
          </w:p>
          <w:p w14:paraId="497D2721" w14:textId="77777777" w:rsidR="00D41B1D" w:rsidRDefault="00D41B1D" w:rsidP="00E1149B">
            <w:pPr>
              <w:pStyle w:val="1-Tabletext"/>
            </w:pPr>
          </w:p>
          <w:p w14:paraId="6152FB52" w14:textId="77777777" w:rsidR="00D41B1D" w:rsidRDefault="00D41B1D" w:rsidP="00E1149B">
            <w:pPr>
              <w:pStyle w:val="1-Tabletext"/>
            </w:pPr>
          </w:p>
          <w:p w14:paraId="47806CEE" w14:textId="77777777" w:rsidR="00D41B1D" w:rsidRDefault="00D41B1D" w:rsidP="00E1149B">
            <w:pPr>
              <w:pStyle w:val="1-Tabletext"/>
            </w:pPr>
          </w:p>
          <w:p w14:paraId="24DFAEC5" w14:textId="77777777" w:rsidR="00D41B1D" w:rsidRDefault="00D41B1D" w:rsidP="00E1149B">
            <w:pPr>
              <w:pStyle w:val="1-Tabletext"/>
            </w:pPr>
          </w:p>
          <w:p w14:paraId="344079E8" w14:textId="77777777" w:rsidR="00D41B1D" w:rsidRDefault="00D41B1D" w:rsidP="00E1149B">
            <w:pPr>
              <w:pStyle w:val="1-Tabletext"/>
            </w:pPr>
          </w:p>
          <w:p w14:paraId="289197EB" w14:textId="77777777" w:rsidR="00D41B1D" w:rsidRDefault="00D41B1D" w:rsidP="00E1149B">
            <w:pPr>
              <w:pStyle w:val="1-Tabletext"/>
            </w:pPr>
          </w:p>
          <w:p w14:paraId="747DD5A7" w14:textId="77777777" w:rsidR="00D41B1D" w:rsidRDefault="00D41B1D" w:rsidP="00E1149B">
            <w:pPr>
              <w:pStyle w:val="1-Tabletext"/>
            </w:pPr>
          </w:p>
          <w:p w14:paraId="1A7A6C38" w14:textId="77777777" w:rsidR="00D41B1D" w:rsidRDefault="00D41B1D" w:rsidP="00E1149B">
            <w:pPr>
              <w:pStyle w:val="1-Tabletext"/>
            </w:pPr>
          </w:p>
          <w:p w14:paraId="65966041" w14:textId="77777777" w:rsidR="00D41B1D" w:rsidRDefault="00D41B1D" w:rsidP="00E1149B">
            <w:pPr>
              <w:pStyle w:val="1-Tabletext"/>
            </w:pPr>
          </w:p>
          <w:p w14:paraId="54F79B7E" w14:textId="77777777" w:rsidR="00D41B1D" w:rsidRDefault="00D41B1D" w:rsidP="00E1149B">
            <w:pPr>
              <w:pStyle w:val="1-Tabletext"/>
            </w:pPr>
          </w:p>
          <w:p w14:paraId="3A15109B" w14:textId="77777777" w:rsidR="00D41B1D" w:rsidRDefault="00D41B1D" w:rsidP="00E1149B">
            <w:pPr>
              <w:pStyle w:val="1-Tabletext"/>
            </w:pPr>
          </w:p>
          <w:p w14:paraId="552AF05C" w14:textId="77777777" w:rsidR="00D41B1D" w:rsidRDefault="00D41B1D" w:rsidP="00E1149B">
            <w:pPr>
              <w:pStyle w:val="1-Tabletext"/>
            </w:pPr>
          </w:p>
          <w:p w14:paraId="6B53E265" w14:textId="77777777" w:rsidR="00D41B1D" w:rsidRDefault="00D41B1D" w:rsidP="00E1149B">
            <w:pPr>
              <w:pStyle w:val="1-Tabletext"/>
            </w:pPr>
          </w:p>
          <w:p w14:paraId="0C2128E4" w14:textId="77777777" w:rsidR="00D41B1D" w:rsidRDefault="00D41B1D" w:rsidP="00E1149B">
            <w:pPr>
              <w:pStyle w:val="1-Tabletext"/>
            </w:pPr>
          </w:p>
          <w:p w14:paraId="6F2A7164" w14:textId="77777777" w:rsidR="00D41B1D" w:rsidRDefault="00D41B1D" w:rsidP="00E1149B">
            <w:pPr>
              <w:pStyle w:val="1-Tabletext"/>
            </w:pPr>
          </w:p>
          <w:p w14:paraId="4A4CFCDE" w14:textId="77777777" w:rsidR="00D41B1D" w:rsidRDefault="00D41B1D" w:rsidP="00E1149B">
            <w:pPr>
              <w:pStyle w:val="1-Tabletext"/>
            </w:pPr>
          </w:p>
          <w:p w14:paraId="068DAE16" w14:textId="77777777" w:rsidR="00D41B1D" w:rsidRDefault="00D41B1D" w:rsidP="00E1149B">
            <w:pPr>
              <w:pStyle w:val="1-Tabletext"/>
            </w:pPr>
          </w:p>
          <w:p w14:paraId="045C48E1" w14:textId="77777777" w:rsidR="00D41B1D" w:rsidRDefault="00D41B1D" w:rsidP="00E1149B">
            <w:pPr>
              <w:pStyle w:val="1-Tabletext"/>
            </w:pPr>
          </w:p>
          <w:p w14:paraId="63648CC5" w14:textId="77777777" w:rsidR="00D41B1D" w:rsidRDefault="00D41B1D" w:rsidP="00E1149B">
            <w:pPr>
              <w:pStyle w:val="1-Tabletext"/>
            </w:pPr>
          </w:p>
          <w:p w14:paraId="237941C7" w14:textId="77777777" w:rsidR="00D41B1D" w:rsidRDefault="00D41B1D" w:rsidP="00E1149B">
            <w:pPr>
              <w:pStyle w:val="1-Tabletext"/>
            </w:pPr>
          </w:p>
          <w:p w14:paraId="7DDD2B75" w14:textId="77777777" w:rsidR="00D41B1D" w:rsidRDefault="00D41B1D" w:rsidP="00E1149B">
            <w:pPr>
              <w:pStyle w:val="1-Tabletext"/>
            </w:pPr>
          </w:p>
          <w:p w14:paraId="28D9223D" w14:textId="77777777" w:rsidR="00D41B1D" w:rsidRDefault="00D41B1D" w:rsidP="00E1149B">
            <w:pPr>
              <w:pStyle w:val="1-Tabletext"/>
            </w:pPr>
          </w:p>
          <w:p w14:paraId="2D034605" w14:textId="77777777" w:rsidR="00D41B1D" w:rsidRDefault="00D41B1D" w:rsidP="00E1149B">
            <w:pPr>
              <w:pStyle w:val="1-Tabletext"/>
            </w:pPr>
          </w:p>
          <w:p w14:paraId="71A1E8B5" w14:textId="77777777" w:rsidR="00D41B1D" w:rsidRDefault="00D41B1D" w:rsidP="00E1149B">
            <w:pPr>
              <w:pStyle w:val="1-Tabletext"/>
            </w:pPr>
          </w:p>
          <w:p w14:paraId="6B695F1D" w14:textId="77777777" w:rsidR="00D41B1D" w:rsidRDefault="00D41B1D" w:rsidP="00E1149B">
            <w:pPr>
              <w:pStyle w:val="1-Tabletext"/>
            </w:pPr>
          </w:p>
          <w:p w14:paraId="4472C303" w14:textId="77777777" w:rsidR="00D41B1D" w:rsidRDefault="00D41B1D" w:rsidP="00E1149B">
            <w:pPr>
              <w:pStyle w:val="1-Tabletext"/>
            </w:pPr>
          </w:p>
          <w:p w14:paraId="3C935763" w14:textId="09F13E19" w:rsidR="006E43E1" w:rsidRDefault="006E43E1" w:rsidP="00E1149B">
            <w:pPr>
              <w:pStyle w:val="1-Tabletext"/>
              <w:rPr>
                <w:b/>
                <w:bCs/>
              </w:rPr>
            </w:pPr>
            <w:r w:rsidRPr="00200C00">
              <w:t>Timko (2019)</w:t>
            </w:r>
            <w:hyperlink w:anchor="_ENREF_38" w:tooltip="Timko, 2019 #542" w:history="1">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 </w:instrText>
              </w:r>
              <w:r w:rsidR="00487295">
                <w:fldChar w:fldCharType="begin">
                  <w:fldData xml:space="preserve">PEVuZE5vdGU+PENpdGUgRXhjbHVkZUF1dGg9IjEiIEV4Y2x1ZGVZZWFyPSIxIj48QXV0aG9yPlRp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</w:fldData>
                </w:fldChar>
              </w:r>
              <w:r w:rsidR="00487295">
                <w:instrText xml:space="preserve"> ADDIN EN.CITE.DATA </w:instrText>
              </w:r>
              <w:r w:rsidR="00487295">
                <w:fldChar w:fldCharType="end"/>
              </w:r>
              <w:r w:rsidR="00487295">
                <w:fldChar w:fldCharType="separate"/>
              </w:r>
              <w:r w:rsidR="00487295" w:rsidRPr="00D41B1D">
                <w:rPr>
                  <w:noProof/>
                  <w:vertAlign w:val="superscript"/>
                </w:rPr>
                <w:t>38</w:t>
              </w:r>
              <w:r w:rsidR="00487295">
                <w:fldChar w:fldCharType="end"/>
              </w:r>
            </w:hyperlink>
            <w:r>
              <w:t xml:space="preserve"> </w:t>
            </w:r>
            <w:r w:rsidRPr="00AE01E0">
              <w:t>(continued)</w:t>
            </w:r>
          </w:p>
          <w:p w14:paraId="3E998670" w14:textId="77777777" w:rsidR="00D41B1D" w:rsidRDefault="00D41B1D" w:rsidP="00E1149B">
            <w:pPr>
              <w:pStyle w:val="1-Tabletext"/>
            </w:pPr>
          </w:p>
          <w:p w14:paraId="22C73F85" w14:textId="77777777" w:rsidR="00D41B1D" w:rsidRDefault="00D41B1D" w:rsidP="00E1149B">
            <w:pPr>
              <w:pStyle w:val="1-Tabletext"/>
            </w:pPr>
          </w:p>
          <w:p w14:paraId="50DC9A12" w14:textId="71582558" w:rsidR="00D41B1D" w:rsidRDefault="00D41B1D" w:rsidP="00E1149B">
            <w:pPr>
              <w:pStyle w:val="1-Tabletext"/>
            </w:pPr>
          </w:p>
          <w:p w14:paraId="3A0F8CB1" w14:textId="40E883E3" w:rsidR="00D41B1D" w:rsidRPr="0086314E" w:rsidRDefault="00D41B1D" w:rsidP="00E1149B">
            <w:pPr>
              <w:pStyle w:val="1-Tabletext"/>
            </w:pPr>
          </w:p>
        </w:tc>
        <w:tc>
          <w:tcPr>
            <w:tcW w:w="1620" w:type="dxa"/>
          </w:tcPr>
          <w:p w14:paraId="01952837" w14:textId="77777777" w:rsidR="00D41B1D" w:rsidRPr="003D2F65" w:rsidRDefault="00D41B1D" w:rsidP="00E1149B">
            <w:pPr>
              <w:pStyle w:val="1-Tabletext"/>
            </w:pPr>
            <w:r w:rsidRPr="003D2F65">
              <w:t>Condition:</w:t>
            </w:r>
            <w:r w:rsidRPr="00200C00">
              <w:t xml:space="preserve"> Alcohol or Opioid Use Disorder</w:t>
            </w:r>
          </w:p>
          <w:p w14:paraId="52346526" w14:textId="77777777" w:rsidR="00D41B1D" w:rsidRPr="003D2F65" w:rsidRDefault="00D41B1D" w:rsidP="00E1149B">
            <w:pPr>
              <w:pStyle w:val="1-Tabletext"/>
            </w:pPr>
            <w:r w:rsidRPr="003D2F65">
              <w:t>Provider:</w:t>
            </w:r>
            <w:r w:rsidRPr="00200C00">
              <w:t xml:space="preserve"> Masters-level telecoaches with regular supervision from doctoral-level, licensed clinicians, all with formal motivational interviewing training and experience</w:t>
            </w:r>
          </w:p>
          <w:p w14:paraId="3F195239" w14:textId="77777777" w:rsidR="00D41B1D" w:rsidRPr="003D2F65" w:rsidRDefault="00D41B1D" w:rsidP="00E1149B">
            <w:pPr>
              <w:pStyle w:val="1-Tabletext"/>
            </w:pPr>
            <w:r w:rsidRPr="003D2F65">
              <w:t>Setting:</w:t>
            </w:r>
            <w:r w:rsidRPr="00200C00">
              <w:t xml:space="preserve"> Psychiatry units</w:t>
            </w:r>
          </w:p>
          <w:p w14:paraId="49743DD5" w14:textId="77777777" w:rsidR="00D41B1D" w:rsidRPr="003D2F65" w:rsidRDefault="00D41B1D" w:rsidP="00E1149B">
            <w:pPr>
              <w:pStyle w:val="1-Tabletext"/>
            </w:pPr>
            <w:r w:rsidRPr="003D2F65">
              <w:t>Country:</w:t>
            </w:r>
            <w:r w:rsidRPr="00200C00">
              <w:t xml:space="preserve"> United States</w:t>
            </w:r>
          </w:p>
          <w:p w14:paraId="0B74E827" w14:textId="77777777" w:rsidR="00D41B1D" w:rsidRPr="00200C00" w:rsidRDefault="00D41B1D" w:rsidP="00E1149B">
            <w:pPr>
              <w:pStyle w:val="1-Tabletext"/>
            </w:pPr>
            <w:r w:rsidRPr="003D2F65">
              <w:t>Funder:</w:t>
            </w:r>
            <w:r w:rsidRPr="00200C00">
              <w:t xml:space="preserve"> Department of Veterans Affairs, Health Services Research and Development Service</w:t>
            </w:r>
          </w:p>
          <w:p w14:paraId="1EFAD67E" w14:textId="77777777" w:rsidR="00D41B1D" w:rsidRPr="00200C00" w:rsidRDefault="00D41B1D" w:rsidP="00E1149B">
            <w:pPr>
              <w:pStyle w:val="1-Tabletext"/>
            </w:pPr>
            <w:r w:rsidRPr="003D2F65">
              <w:t>Risk of Bias:</w:t>
            </w:r>
            <w:r w:rsidRPr="00200C00">
              <w:t xml:space="preserve"> High or low depending on outcome</w:t>
            </w:r>
          </w:p>
        </w:tc>
        <w:tc>
          <w:tcPr>
            <w:tcW w:w="1620" w:type="dxa"/>
          </w:tcPr>
          <w:p w14:paraId="18036DB4" w14:textId="77777777" w:rsidR="00D41B1D" w:rsidRPr="00200C00" w:rsidRDefault="00D41B1D" w:rsidP="00E1149B">
            <w:pPr>
              <w:pStyle w:val="1-Tabletext"/>
            </w:pPr>
            <w:r w:rsidRPr="003D2F65">
              <w:t>Comparator (G1):</w:t>
            </w:r>
            <w:r w:rsidRPr="00200C00">
              <w:t xml:space="preserve"> U</w:t>
            </w:r>
            <w:r>
              <w:t>sual care</w:t>
            </w:r>
            <w:r w:rsidRPr="00200C00">
              <w:br/>
              <w:t>N=150</w:t>
            </w:r>
            <w:r w:rsidRPr="00200C00">
              <w:br/>
            </w:r>
            <w:r w:rsidRPr="003D2F65">
              <w:t>Comparator type:</w:t>
            </w:r>
            <w:r w:rsidRPr="00200C00">
              <w:t xml:space="preserve"> In-person care</w:t>
            </w:r>
          </w:p>
          <w:p w14:paraId="56944245" w14:textId="77777777" w:rsidR="00D41B1D" w:rsidRPr="003D2F65" w:rsidRDefault="00D41B1D" w:rsidP="00E1149B">
            <w:pPr>
              <w:pStyle w:val="1-Tabletext"/>
            </w:pPr>
          </w:p>
          <w:p w14:paraId="10BF2D88" w14:textId="5A09D530" w:rsidR="00D41B1D" w:rsidRDefault="00D41B1D" w:rsidP="00E1149B">
            <w:pPr>
              <w:pStyle w:val="1-Tabletext"/>
            </w:pPr>
            <w:r w:rsidRPr="003D2F65">
              <w:t>Intervention (G2</w:t>
            </w:r>
            <w:r w:rsidRPr="00200C00">
              <w:t>)</w:t>
            </w:r>
            <w:r w:rsidRPr="003D2F65">
              <w:t>:</w:t>
            </w:r>
            <w:r w:rsidRPr="00200C00">
              <w:t xml:space="preserve"> U</w:t>
            </w:r>
            <w:r w:rsidR="002F26A8">
              <w:t>sual care</w:t>
            </w:r>
            <w:r w:rsidRPr="00200C00">
              <w:t xml:space="preserve"> plus Enhanced Telephone Monitoring </w:t>
            </w:r>
          </w:p>
          <w:p w14:paraId="1142736E" w14:textId="605C7DF9" w:rsidR="00D41B1D" w:rsidRPr="00200C00" w:rsidRDefault="00D41B1D" w:rsidP="00E1149B">
            <w:pPr>
              <w:pStyle w:val="1-Tabletext"/>
            </w:pPr>
            <w:r w:rsidRPr="00200C00">
              <w:t>N=148</w:t>
            </w:r>
            <w:r w:rsidRPr="00200C00">
              <w:br/>
            </w:r>
            <w:r w:rsidRPr="003D2F65">
              <w:t>Intervention type:</w:t>
            </w:r>
            <w:r w:rsidRPr="00200C00">
              <w:t xml:space="preserve"> Audio</w:t>
            </w:r>
            <w:r>
              <w:t>-</w:t>
            </w:r>
            <w:r w:rsidRPr="00200C00">
              <w:t xml:space="preserve">only for transitioning care </w:t>
            </w:r>
            <w:r w:rsidR="00934E9A">
              <w:t>(supplement with audio care)</w:t>
            </w:r>
          </w:p>
          <w:p w14:paraId="3D52FF34" w14:textId="77777777" w:rsidR="00D41B1D" w:rsidRPr="003D2F65" w:rsidRDefault="00D41B1D" w:rsidP="00E1149B">
            <w:pPr>
              <w:pStyle w:val="1-Tabletext"/>
            </w:pPr>
          </w:p>
          <w:p w14:paraId="3415493B" w14:textId="77777777" w:rsidR="00D41B1D" w:rsidRPr="00200C00" w:rsidRDefault="00D41B1D" w:rsidP="00E1149B">
            <w:pPr>
              <w:pStyle w:val="1-Tabletext"/>
            </w:pPr>
          </w:p>
        </w:tc>
        <w:tc>
          <w:tcPr>
            <w:tcW w:w="1620" w:type="dxa"/>
          </w:tcPr>
          <w:p w14:paraId="2FA72005" w14:textId="6C7D1557" w:rsidR="00D41B1D" w:rsidRPr="00AC01AA" w:rsidRDefault="00D41B1D" w:rsidP="00E1149B">
            <w:pPr>
              <w:pStyle w:val="1-Tabletext"/>
              <w:rPr>
                <w:b/>
              </w:rPr>
            </w:pPr>
            <w:r w:rsidRPr="00AC01AA">
              <w:t>Alcohol use days (past 30 days) post-treatment (3 months), follow-up (6 months)</w:t>
            </w:r>
            <w:r w:rsidRPr="00AC01AA">
              <w:br/>
              <w:t xml:space="preserve">Assessed using ASI  </w:t>
            </w:r>
            <w:r w:rsidRPr="00AC01AA">
              <w:br/>
              <w:t>Baseline</w:t>
            </w:r>
            <w:r w:rsidRPr="00AC01AA">
              <w:br/>
              <w:t>No difference between groups (p=0.612)</w:t>
            </w:r>
            <w:r w:rsidRPr="00AC01AA">
              <w:br/>
              <w:t>Post-treatment (3 months)</w:t>
            </w:r>
            <w:r w:rsidRPr="00AC01AA">
              <w:br/>
              <w:t>Fewer days for G2 (p=0.029)</w:t>
            </w:r>
            <w:r w:rsidRPr="00AC01AA">
              <w:br/>
              <w:t>Follow-up (6 months)</w:t>
            </w:r>
            <w:r w:rsidRPr="00AC01AA">
              <w:br/>
              <w:t>No difference between groups (p=0.377)</w:t>
            </w:r>
            <w:r w:rsidRPr="00AC01AA">
              <w:br/>
            </w:r>
            <w:r w:rsidRPr="00AC01AA">
              <w:br/>
              <w:t>Alcohol severity post-treatment (3 months), follow-up (6 months)</w:t>
            </w:r>
            <w:r w:rsidRPr="00AC01AA">
              <w:br/>
              <w:t xml:space="preserve">Assessed using ASI </w:t>
            </w:r>
            <w:r w:rsidRPr="00AC01AA">
              <w:br/>
              <w:t>Baseline</w:t>
            </w:r>
            <w:r w:rsidRPr="00AC01AA">
              <w:br/>
              <w:t>No difference between groups (p=0.966)</w:t>
            </w:r>
            <w:r w:rsidRPr="00AC01AA">
              <w:br/>
              <w:t>Post-treatment (3 months)</w:t>
            </w:r>
            <w:r w:rsidRPr="00AC01AA">
              <w:br/>
              <w:t>Mean scores favored G2 (p=0.048)</w:t>
            </w:r>
            <w:r w:rsidRPr="00AC01AA">
              <w:br/>
              <w:t>Follow-up (6 months)</w:t>
            </w:r>
            <w:r w:rsidRPr="00AC01AA">
              <w:br/>
              <w:t>No difference between groups (p=0.851)</w:t>
            </w:r>
            <w:r w:rsidRPr="00AC01AA">
              <w:br/>
            </w:r>
            <w:r w:rsidRPr="00AC01AA">
              <w:br/>
              <w:t>Opioid use days (past 30 days) post-treatment (3 months), follow-up (6 months)</w:t>
            </w:r>
            <w:r w:rsidRPr="00AC01AA">
              <w:br/>
              <w:t xml:space="preserve">Assessed using ASI </w:t>
            </w:r>
            <w:r w:rsidRPr="00AC01AA">
              <w:br/>
              <w:t>Baseline</w:t>
            </w:r>
            <w:r w:rsidRPr="00AC01AA">
              <w:br/>
              <w:t>No difference between groups (p=0.671)</w:t>
            </w:r>
            <w:r w:rsidRPr="00AC01AA">
              <w:br/>
              <w:t>Post-treatment (3 months)</w:t>
            </w:r>
            <w:r w:rsidRPr="00AC01AA">
              <w:br/>
              <w:t>Fewer days for G2 (p=0.032)</w:t>
            </w:r>
            <w:r w:rsidRPr="00AC01AA">
              <w:br/>
              <w:t>Follow-up (6 months)</w:t>
            </w:r>
            <w:r w:rsidRPr="00AC01AA">
              <w:br/>
              <w:t>No difference between groups (p=0.438)</w:t>
            </w:r>
            <w:r w:rsidRPr="00AC01AA">
              <w:br/>
            </w:r>
            <w:r w:rsidRPr="00AC01AA">
              <w:br/>
              <w:t>Drug severity post-treatment (3 months), follow-up (6 months)</w:t>
            </w:r>
            <w:r w:rsidRPr="00AC01AA">
              <w:br/>
              <w:t xml:space="preserve">Assessed using ASI </w:t>
            </w:r>
            <w:r w:rsidRPr="00AC01AA">
              <w:br/>
              <w:t>Baseline</w:t>
            </w:r>
            <w:r w:rsidRPr="00AC01AA">
              <w:br/>
              <w:t>No difference between groups (p=0.613)</w:t>
            </w:r>
            <w:r w:rsidRPr="00AC01AA">
              <w:br/>
              <w:t>Post-treatment (3 months)</w:t>
            </w:r>
            <w:r w:rsidRPr="00AC01AA">
              <w:br/>
              <w:t>Mean scores favor G2 (p=0.024)</w:t>
            </w:r>
            <w:r w:rsidRPr="00AC01AA">
              <w:br/>
              <w:t>Follow-up (6 months)</w:t>
            </w:r>
            <w:r w:rsidRPr="00AC01AA">
              <w:br/>
              <w:t>No difference between groups (p=0.150)</w:t>
            </w:r>
          </w:p>
        </w:tc>
        <w:tc>
          <w:tcPr>
            <w:tcW w:w="1620" w:type="dxa"/>
          </w:tcPr>
          <w:p w14:paraId="39843383"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1FB8FE4F" w14:textId="77777777" w:rsidR="00D41B1D" w:rsidRPr="00AC01AA" w:rsidRDefault="00D41B1D">
            <w:pPr>
              <w:rPr>
                <w:rFonts w:ascii="Arial" w:hAnsi="Arial" w:cs="Arial"/>
                <w:color w:val="000000"/>
                <w:szCs w:val="18"/>
              </w:rPr>
            </w:pPr>
            <w:r w:rsidRPr="00AC01AA">
              <w:rPr>
                <w:rFonts w:ascii="Arial" w:hAnsi="Arial" w:cs="Arial"/>
                <w:color w:val="000000"/>
                <w:szCs w:val="18"/>
              </w:rPr>
              <w:t>Calls completed post-treatment (12 weeks; intervention arm only)</w:t>
            </w:r>
            <w:r w:rsidRPr="00AC01AA">
              <w:rPr>
                <w:rFonts w:ascii="Arial" w:hAnsi="Arial" w:cs="Arial"/>
                <w:color w:val="000000"/>
                <w:szCs w:val="18"/>
              </w:rPr>
              <w:br/>
              <w:t>Assessed using appointment records</w:t>
            </w:r>
            <w:r w:rsidRPr="00AC01AA">
              <w:rPr>
                <w:rFonts w:ascii="Arial" w:hAnsi="Arial" w:cs="Arial"/>
                <w:color w:val="000000"/>
                <w:szCs w:val="18"/>
              </w:rPr>
              <w:br/>
              <w:t>Mean (SD)</w:t>
            </w:r>
            <w:r w:rsidRPr="00AC01AA">
              <w:rPr>
                <w:rFonts w:ascii="Arial" w:hAnsi="Arial" w:cs="Arial"/>
                <w:color w:val="000000"/>
                <w:szCs w:val="18"/>
              </w:rPr>
              <w:br/>
              <w:t>G2 (n=148): 7.5 (3.2)</w:t>
            </w:r>
          </w:p>
        </w:tc>
        <w:tc>
          <w:tcPr>
            <w:tcW w:w="1620" w:type="dxa"/>
          </w:tcPr>
          <w:p w14:paraId="1700EEC0"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Provider fidelity post-treatment (12 weeks; intervention arm only) </w:t>
            </w:r>
            <w:r w:rsidRPr="00AC01AA">
              <w:rPr>
                <w:rFonts w:ascii="Arial" w:hAnsi="Arial" w:cs="Arial"/>
                <w:color w:val="000000"/>
                <w:szCs w:val="18"/>
              </w:rPr>
              <w:br/>
              <w:t>Assessed using the Motivational Interviewing Treatment Integrity Code; scores ranged from 1–5 with higher scores indicating better fidelity</w:t>
            </w:r>
            <w:r w:rsidRPr="00AC01AA">
              <w:rPr>
                <w:rFonts w:ascii="Arial" w:hAnsi="Arial" w:cs="Arial"/>
                <w:color w:val="000000"/>
                <w:szCs w:val="18"/>
              </w:rPr>
              <w:br/>
              <w:t xml:space="preserve">Mean (SD) </w:t>
            </w:r>
          </w:p>
          <w:p w14:paraId="19D3EB42" w14:textId="77777777" w:rsidR="00D41B1D" w:rsidRPr="00AC01AA" w:rsidRDefault="00D41B1D">
            <w:pPr>
              <w:rPr>
                <w:rFonts w:ascii="Arial" w:hAnsi="Arial" w:cs="Arial"/>
                <w:color w:val="000000"/>
                <w:szCs w:val="18"/>
              </w:rPr>
            </w:pPr>
            <w:r w:rsidRPr="00AC01AA">
              <w:rPr>
                <w:rFonts w:ascii="Arial" w:hAnsi="Arial" w:cs="Arial"/>
                <w:color w:val="000000"/>
                <w:szCs w:val="18"/>
              </w:rPr>
              <w:t>Softening Sustain Talk: 3.6 (0.6)</w:t>
            </w:r>
            <w:r w:rsidRPr="00AC01AA">
              <w:rPr>
                <w:rFonts w:ascii="Arial" w:hAnsi="Arial" w:cs="Arial"/>
                <w:color w:val="000000"/>
                <w:szCs w:val="18"/>
              </w:rPr>
              <w:br/>
              <w:t xml:space="preserve">Partnership: 4.1 (0.5) </w:t>
            </w:r>
            <w:r w:rsidRPr="00AC01AA">
              <w:rPr>
                <w:rFonts w:ascii="Arial" w:hAnsi="Arial" w:cs="Arial"/>
                <w:color w:val="000000"/>
                <w:szCs w:val="18"/>
              </w:rPr>
              <w:br/>
              <w:t>Empathy: 4.1 (0.2)</w:t>
            </w:r>
            <w:r w:rsidRPr="00AC01AA">
              <w:rPr>
                <w:rFonts w:ascii="Arial" w:hAnsi="Arial" w:cs="Arial"/>
                <w:color w:val="000000"/>
                <w:szCs w:val="18"/>
              </w:rPr>
              <w:br/>
              <w:t>Cultivating Change Talk: 4.3 (0.4)</w:t>
            </w:r>
          </w:p>
        </w:tc>
        <w:tc>
          <w:tcPr>
            <w:tcW w:w="1620" w:type="dxa"/>
          </w:tcPr>
          <w:p w14:paraId="71F4FC98" w14:textId="77777777" w:rsidR="00D41B1D" w:rsidRPr="00AC01AA" w:rsidRDefault="00D41B1D">
            <w:pPr>
              <w:jc w:val="center"/>
              <w:rPr>
                <w:rFonts w:ascii="Arial" w:hAnsi="Arial" w:cs="Arial"/>
                <w:color w:val="000000"/>
                <w:szCs w:val="18"/>
              </w:rPr>
            </w:pPr>
            <w:r w:rsidRPr="00AC01AA">
              <w:rPr>
                <w:rFonts w:ascii="Arial" w:hAnsi="Arial" w:cs="Arial"/>
                <w:szCs w:val="18"/>
              </w:rPr>
              <w:t>NR</w:t>
            </w:r>
          </w:p>
        </w:tc>
      </w:tr>
      <w:tr w:rsidR="00D41B1D" w:rsidRPr="009279E0" w14:paraId="471055B8" w14:textId="77777777" w:rsidTr="00F6393D">
        <w:tc>
          <w:tcPr>
            <w:tcW w:w="1440" w:type="dxa"/>
          </w:tcPr>
          <w:p w14:paraId="20379CFD" w14:textId="466FDC18" w:rsidR="00D41B1D" w:rsidRPr="00F6393D" w:rsidRDefault="00D41B1D" w:rsidP="00E1149B">
            <w:pPr>
              <w:pStyle w:val="1-Tabletext"/>
              <w:rPr>
                <w:b/>
                <w:bCs/>
              </w:rPr>
            </w:pPr>
            <w:r w:rsidRPr="00F6393D">
              <w:t>McKellar (2012)</w:t>
            </w:r>
            <w:hyperlink w:anchor="_ENREF_39" w:tooltip="McKellar, 2012 #1597" w:history="1">
              <w:r w:rsidR="00487295" w:rsidRPr="00F6393D">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IGFwcD0iRU4iIGRiLWlkPSJlc3YyMjlkeDNycmF2NGU5MDV3eDlzdjJhMHgyZHc5ZGV0ZWQiIHRp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==
</w:fldData>
                </w:fldChar>
              </w:r>
              <w:r w:rsidR="00487295" w:rsidRPr="00F6393D">
                <w:instrText xml:space="preserve"> ADDIN EN.CITE </w:instrText>
              </w:r>
              <w:r w:rsidR="00487295" w:rsidRPr="00F6393D">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IGFwcD0iRU4iIGRiLWlkPSJlc3YyMjlkeDNycmF2NGU5MDV3eDlzdjJhMHgyZHc5ZGV0ZWQiIHRp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==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39</w:t>
              </w:r>
              <w:r w:rsidR="00487295" w:rsidRPr="00F6393D">
                <w:fldChar w:fldCharType="end"/>
              </w:r>
            </w:hyperlink>
          </w:p>
          <w:p w14:paraId="108E5C7F" w14:textId="77777777" w:rsidR="00D41B1D" w:rsidRPr="00F6393D" w:rsidRDefault="00D41B1D" w:rsidP="00E1149B">
            <w:pPr>
              <w:pStyle w:val="1-Tabletext"/>
            </w:pPr>
          </w:p>
          <w:p w14:paraId="407F2BA9" w14:textId="77777777" w:rsidR="00D41B1D" w:rsidRPr="00F6393D" w:rsidRDefault="00D41B1D" w:rsidP="00E1149B">
            <w:pPr>
              <w:pStyle w:val="1-Tabletext"/>
            </w:pPr>
          </w:p>
          <w:p w14:paraId="69BABCB9" w14:textId="77777777" w:rsidR="00D41B1D" w:rsidRPr="00F6393D" w:rsidRDefault="00D41B1D" w:rsidP="00E1149B">
            <w:pPr>
              <w:pStyle w:val="1-Tabletext"/>
            </w:pPr>
          </w:p>
          <w:p w14:paraId="3BE6E63D" w14:textId="77777777" w:rsidR="00D41B1D" w:rsidRPr="00F6393D" w:rsidRDefault="00D41B1D" w:rsidP="00E1149B">
            <w:pPr>
              <w:pStyle w:val="1-Tabletext"/>
            </w:pPr>
          </w:p>
          <w:p w14:paraId="241B949E" w14:textId="77777777" w:rsidR="00D41B1D" w:rsidRPr="00F6393D" w:rsidRDefault="00D41B1D" w:rsidP="00E1149B">
            <w:pPr>
              <w:pStyle w:val="1-Tabletext"/>
            </w:pPr>
          </w:p>
          <w:p w14:paraId="51213ECC" w14:textId="77777777" w:rsidR="00D41B1D" w:rsidRPr="00F6393D" w:rsidRDefault="00D41B1D" w:rsidP="00E1149B">
            <w:pPr>
              <w:pStyle w:val="1-Tabletext"/>
            </w:pPr>
          </w:p>
          <w:p w14:paraId="03730A4E" w14:textId="77777777" w:rsidR="00D41B1D" w:rsidRPr="00F6393D" w:rsidRDefault="00D41B1D" w:rsidP="00E1149B">
            <w:pPr>
              <w:pStyle w:val="1-Tabletext"/>
            </w:pPr>
          </w:p>
          <w:p w14:paraId="6F5EFEEA" w14:textId="77777777" w:rsidR="00D41B1D" w:rsidRPr="00F6393D" w:rsidRDefault="00D41B1D" w:rsidP="00E1149B">
            <w:pPr>
              <w:pStyle w:val="1-Tabletext"/>
            </w:pPr>
          </w:p>
          <w:p w14:paraId="2A665A22" w14:textId="77777777" w:rsidR="00D41B1D" w:rsidRPr="00F6393D" w:rsidRDefault="00D41B1D" w:rsidP="00E1149B">
            <w:pPr>
              <w:pStyle w:val="1-Tabletext"/>
            </w:pPr>
          </w:p>
          <w:p w14:paraId="339C9F65" w14:textId="77777777" w:rsidR="00D41B1D" w:rsidRPr="00F6393D" w:rsidRDefault="00D41B1D" w:rsidP="00E1149B">
            <w:pPr>
              <w:pStyle w:val="1-Tabletext"/>
            </w:pPr>
          </w:p>
          <w:p w14:paraId="1A9BC5C1" w14:textId="77777777" w:rsidR="00D41B1D" w:rsidRPr="00F6393D" w:rsidRDefault="00D41B1D" w:rsidP="00E1149B">
            <w:pPr>
              <w:pStyle w:val="1-Tabletext"/>
            </w:pPr>
          </w:p>
          <w:p w14:paraId="43C08202" w14:textId="66D2269F" w:rsidR="006E43E1" w:rsidRPr="00F6393D" w:rsidRDefault="006E43E1" w:rsidP="00E1149B">
            <w:pPr>
              <w:pStyle w:val="1-Tabletext"/>
              <w:rPr>
                <w:b/>
                <w:bCs/>
              </w:rPr>
            </w:pPr>
            <w:r w:rsidRPr="00F6393D">
              <w:t>McKellar (2012)</w:t>
            </w:r>
            <w:hyperlink w:anchor="_ENREF_39" w:tooltip="McKellar, 2012 #1597" w:history="1">
              <w:r w:rsidR="00487295" w:rsidRPr="00F6393D">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IGFwcD0iRU4iIGRiLWlkPSJlc3YyMjlkeDNycmF2NGU5MDV3eDlzdjJhMHgyZHc5ZGV0ZWQiIHRp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==
</w:fldData>
                </w:fldChar>
              </w:r>
              <w:r w:rsidR="00487295" w:rsidRPr="00F6393D">
                <w:instrText xml:space="preserve"> ADDIN EN.CITE </w:instrText>
              </w:r>
              <w:r w:rsidR="00487295" w:rsidRPr="00F6393D">
                <w:fldChar w:fldCharType="begin">
                  <w:fldData xml:space="preserve">PEVuZE5vdGU+PENpdGUgRXhjbHVkZUF1dGg9IjEiIEV4Y2x1ZGVZZWFyPSIxIj48QXV0aG9yPk1j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==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39</w:t>
              </w:r>
              <w:r w:rsidR="00487295" w:rsidRPr="00F6393D">
                <w:fldChar w:fldCharType="end"/>
              </w:r>
            </w:hyperlink>
          </w:p>
          <w:p w14:paraId="10AF5B4E" w14:textId="4FC7245F" w:rsidR="00245492" w:rsidRPr="00F6393D" w:rsidRDefault="006E43E1" w:rsidP="00E1149B">
            <w:pPr>
              <w:pStyle w:val="1-Tabletext"/>
            </w:pPr>
            <w:r w:rsidRPr="00F6393D">
              <w:t>(continued)</w:t>
            </w:r>
          </w:p>
          <w:p w14:paraId="0A183EE3" w14:textId="77777777" w:rsidR="00245492" w:rsidRPr="00F6393D" w:rsidRDefault="00245492" w:rsidP="00E1149B">
            <w:pPr>
              <w:pStyle w:val="1-Tabletext"/>
            </w:pPr>
          </w:p>
          <w:p w14:paraId="01D9B8EE" w14:textId="77777777" w:rsidR="00245492" w:rsidRPr="00F6393D" w:rsidRDefault="00245492" w:rsidP="00E1149B">
            <w:pPr>
              <w:pStyle w:val="1-Tabletext"/>
            </w:pPr>
          </w:p>
          <w:p w14:paraId="224E8A62" w14:textId="77777777" w:rsidR="00245492" w:rsidRPr="00F6393D" w:rsidRDefault="00245492" w:rsidP="00E1149B">
            <w:pPr>
              <w:pStyle w:val="1-Tabletext"/>
            </w:pPr>
          </w:p>
          <w:p w14:paraId="665B00C6" w14:textId="77777777" w:rsidR="00245492" w:rsidRPr="00F6393D" w:rsidRDefault="00245492" w:rsidP="00E1149B">
            <w:pPr>
              <w:pStyle w:val="1-Tabletext"/>
            </w:pPr>
          </w:p>
          <w:p w14:paraId="55ED46D1" w14:textId="77777777" w:rsidR="00245492" w:rsidRPr="00F6393D" w:rsidRDefault="00245492" w:rsidP="00E1149B">
            <w:pPr>
              <w:pStyle w:val="1-Tabletext"/>
            </w:pPr>
          </w:p>
          <w:p w14:paraId="657532AD" w14:textId="77777777" w:rsidR="00245492" w:rsidRPr="00F6393D" w:rsidRDefault="00245492" w:rsidP="00E1149B">
            <w:pPr>
              <w:pStyle w:val="1-Tabletext"/>
            </w:pPr>
          </w:p>
          <w:p w14:paraId="3A24585B" w14:textId="77777777" w:rsidR="00245492" w:rsidRPr="00F6393D" w:rsidRDefault="00245492" w:rsidP="00E1149B">
            <w:pPr>
              <w:pStyle w:val="1-Tabletext"/>
            </w:pPr>
          </w:p>
          <w:p w14:paraId="041C5FB9" w14:textId="77777777" w:rsidR="00245492" w:rsidRPr="00F6393D" w:rsidRDefault="00245492" w:rsidP="00E1149B">
            <w:pPr>
              <w:pStyle w:val="1-Tabletext"/>
            </w:pPr>
          </w:p>
          <w:p w14:paraId="084A671A" w14:textId="77777777" w:rsidR="00245492" w:rsidRPr="00F6393D" w:rsidRDefault="00245492" w:rsidP="00E1149B">
            <w:pPr>
              <w:pStyle w:val="1-Tabletext"/>
            </w:pPr>
          </w:p>
          <w:p w14:paraId="2EDBB651" w14:textId="77777777" w:rsidR="00245492" w:rsidRPr="00F6393D" w:rsidRDefault="00245492" w:rsidP="00E1149B">
            <w:pPr>
              <w:pStyle w:val="1-Tabletext"/>
            </w:pPr>
          </w:p>
          <w:p w14:paraId="6E012644" w14:textId="77777777" w:rsidR="00245492" w:rsidRPr="00F6393D" w:rsidRDefault="00245492" w:rsidP="00E1149B">
            <w:pPr>
              <w:pStyle w:val="1-Tabletext"/>
            </w:pPr>
          </w:p>
          <w:p w14:paraId="7540C0FE" w14:textId="77777777" w:rsidR="00245492" w:rsidRPr="00F6393D" w:rsidRDefault="00245492" w:rsidP="00E1149B">
            <w:pPr>
              <w:pStyle w:val="1-Tabletext"/>
            </w:pPr>
          </w:p>
          <w:p w14:paraId="2FA83E60" w14:textId="77777777" w:rsidR="00245492" w:rsidRPr="00F6393D" w:rsidRDefault="00245492" w:rsidP="00E1149B">
            <w:pPr>
              <w:pStyle w:val="1-Tabletext"/>
            </w:pPr>
          </w:p>
          <w:p w14:paraId="5F63F437" w14:textId="77777777" w:rsidR="00245492" w:rsidRPr="00F6393D" w:rsidRDefault="00245492" w:rsidP="00E1149B">
            <w:pPr>
              <w:pStyle w:val="1-Tabletext"/>
            </w:pPr>
          </w:p>
          <w:p w14:paraId="5196052C" w14:textId="77777777" w:rsidR="00245492" w:rsidRPr="00F6393D" w:rsidRDefault="00245492" w:rsidP="00E1149B">
            <w:pPr>
              <w:pStyle w:val="1-Tabletext"/>
            </w:pPr>
          </w:p>
          <w:p w14:paraId="62AAE5B9" w14:textId="77777777" w:rsidR="00245492" w:rsidRPr="00F6393D" w:rsidRDefault="00245492" w:rsidP="00E1149B">
            <w:pPr>
              <w:pStyle w:val="1-Tabletext"/>
            </w:pPr>
          </w:p>
          <w:p w14:paraId="003E221D" w14:textId="77777777" w:rsidR="00245492" w:rsidRPr="00F6393D" w:rsidRDefault="00245492" w:rsidP="00E1149B">
            <w:pPr>
              <w:pStyle w:val="1-Tabletext"/>
            </w:pPr>
          </w:p>
          <w:p w14:paraId="6290B94D" w14:textId="77777777" w:rsidR="00245492" w:rsidRPr="00F6393D" w:rsidRDefault="00245492" w:rsidP="00E1149B">
            <w:pPr>
              <w:pStyle w:val="1-Tabletext"/>
            </w:pPr>
          </w:p>
          <w:p w14:paraId="57181C67" w14:textId="77777777" w:rsidR="00245492" w:rsidRPr="00F6393D" w:rsidRDefault="00245492" w:rsidP="00E1149B">
            <w:pPr>
              <w:pStyle w:val="1-Tabletext"/>
            </w:pPr>
          </w:p>
          <w:p w14:paraId="3BE3DE98" w14:textId="77777777" w:rsidR="00245492" w:rsidRPr="00F6393D" w:rsidRDefault="00245492" w:rsidP="00E1149B">
            <w:pPr>
              <w:pStyle w:val="1-Tabletext"/>
            </w:pPr>
          </w:p>
          <w:p w14:paraId="23C15B9B" w14:textId="77777777" w:rsidR="00245492" w:rsidRPr="00F6393D" w:rsidRDefault="00245492" w:rsidP="00E1149B">
            <w:pPr>
              <w:pStyle w:val="1-Tabletext"/>
            </w:pPr>
          </w:p>
          <w:p w14:paraId="079B97B5" w14:textId="77777777" w:rsidR="00245492" w:rsidRPr="00F6393D" w:rsidRDefault="00245492" w:rsidP="00E1149B">
            <w:pPr>
              <w:pStyle w:val="1-Tabletext"/>
            </w:pPr>
          </w:p>
          <w:p w14:paraId="640ACD84" w14:textId="77777777" w:rsidR="00245492" w:rsidRPr="00F6393D" w:rsidRDefault="00245492" w:rsidP="00E1149B">
            <w:pPr>
              <w:pStyle w:val="1-Tabletext"/>
            </w:pPr>
          </w:p>
          <w:p w14:paraId="48F31612" w14:textId="77777777" w:rsidR="00245492" w:rsidRPr="00F6393D" w:rsidRDefault="00245492" w:rsidP="00E1149B">
            <w:pPr>
              <w:pStyle w:val="1-Tabletext"/>
            </w:pPr>
          </w:p>
          <w:p w14:paraId="6641C14E" w14:textId="77777777" w:rsidR="00245492" w:rsidRPr="00F6393D" w:rsidRDefault="00245492" w:rsidP="00E1149B">
            <w:pPr>
              <w:pStyle w:val="1-Tabletext"/>
            </w:pPr>
          </w:p>
          <w:p w14:paraId="426E1FD0" w14:textId="77777777" w:rsidR="00245492" w:rsidRPr="00F6393D" w:rsidRDefault="00245492" w:rsidP="00E1149B">
            <w:pPr>
              <w:pStyle w:val="1-Tabletext"/>
            </w:pPr>
          </w:p>
          <w:p w14:paraId="02D0E11F" w14:textId="77777777" w:rsidR="00245492" w:rsidRPr="00F6393D" w:rsidRDefault="00245492" w:rsidP="00E1149B">
            <w:pPr>
              <w:pStyle w:val="1-Tabletext"/>
            </w:pPr>
          </w:p>
          <w:p w14:paraId="48A1F5E1" w14:textId="77777777" w:rsidR="00245492" w:rsidRPr="00F6393D" w:rsidRDefault="00245492" w:rsidP="00E1149B">
            <w:pPr>
              <w:pStyle w:val="1-Tabletext"/>
            </w:pPr>
          </w:p>
          <w:p w14:paraId="056005CB" w14:textId="27B7937D" w:rsidR="00245492" w:rsidRPr="00F6393D" w:rsidRDefault="00245492" w:rsidP="00E1149B">
            <w:pPr>
              <w:pStyle w:val="1-Tabletext"/>
            </w:pPr>
          </w:p>
        </w:tc>
        <w:tc>
          <w:tcPr>
            <w:tcW w:w="1620" w:type="dxa"/>
          </w:tcPr>
          <w:p w14:paraId="4FCAE3DC" w14:textId="77777777" w:rsidR="00D41B1D" w:rsidRPr="00F6393D" w:rsidRDefault="00D41B1D" w:rsidP="00E1149B">
            <w:pPr>
              <w:pStyle w:val="1-Tabletext"/>
            </w:pPr>
            <w:r w:rsidRPr="00F6393D">
              <w:t>Condition: Any Substance Use Disorder</w:t>
            </w:r>
          </w:p>
          <w:p w14:paraId="359441B8" w14:textId="77777777" w:rsidR="00D41B1D" w:rsidRPr="00F6393D" w:rsidRDefault="00D41B1D" w:rsidP="00E1149B">
            <w:pPr>
              <w:pStyle w:val="1-Tabletext"/>
            </w:pPr>
            <w:r w:rsidRPr="00F6393D">
              <w:t>Provider: Postdoctoral fellows in clinical psychology</w:t>
            </w:r>
            <w:r w:rsidRPr="00F6393D">
              <w:br/>
              <w:t>Setting: Department of Veterans Affairs intensive outpatient substance use disorder treatment site</w:t>
            </w:r>
            <w:r w:rsidRPr="00F6393D">
              <w:br/>
              <w:t>Country: United States</w:t>
            </w:r>
            <w:r w:rsidRPr="00F6393D">
              <w:br/>
              <w:t>Funder: United States Department of Veterans Affairs</w:t>
            </w:r>
          </w:p>
          <w:p w14:paraId="13A9FEAC" w14:textId="77777777" w:rsidR="00D41B1D" w:rsidRPr="00F6393D" w:rsidRDefault="00D41B1D" w:rsidP="00E1149B">
            <w:pPr>
              <w:pStyle w:val="1-Tabletext"/>
            </w:pPr>
            <w:r w:rsidRPr="006F1832">
              <w:t>Risk of bias</w:t>
            </w:r>
            <w:r w:rsidRPr="00F6393D">
              <w:t xml:space="preserve">: High </w:t>
            </w:r>
          </w:p>
        </w:tc>
        <w:tc>
          <w:tcPr>
            <w:tcW w:w="1620" w:type="dxa"/>
          </w:tcPr>
          <w:p w14:paraId="7B9BC341" w14:textId="052B9DC4" w:rsidR="00D41B1D" w:rsidRPr="00F6393D" w:rsidRDefault="00D41B1D" w:rsidP="00E1149B">
            <w:pPr>
              <w:pStyle w:val="1-Tabletext"/>
            </w:pPr>
            <w:r w:rsidRPr="00F6393D">
              <w:t xml:space="preserve">Comparator (G1): In-person continuing care as usual </w:t>
            </w:r>
            <w:r w:rsidRPr="00F6393D">
              <w:br/>
              <w:t>N=454</w:t>
            </w:r>
            <w:r w:rsidRPr="00F6393D">
              <w:br/>
              <w:t>Comparator type: In-person group-based care</w:t>
            </w:r>
            <w:r w:rsidRPr="00F6393D">
              <w:br/>
            </w:r>
            <w:r w:rsidRPr="00F6393D">
              <w:br/>
              <w:t>Intervention (G2): Telephone case monitoring</w:t>
            </w:r>
            <w:r w:rsidRPr="00F6393D">
              <w:br/>
              <w:t>N=213</w:t>
            </w:r>
            <w:r w:rsidRPr="00F6393D">
              <w:br/>
              <w:t xml:space="preserve">Intervention type: Audio-only with supports for transitioning care </w:t>
            </w:r>
            <w:r w:rsidR="00934E9A">
              <w:t>(replace other care with audio care)</w:t>
            </w:r>
            <w:r w:rsidRPr="00F6393D">
              <w:br/>
            </w:r>
          </w:p>
        </w:tc>
        <w:tc>
          <w:tcPr>
            <w:tcW w:w="1620" w:type="dxa"/>
          </w:tcPr>
          <w:p w14:paraId="219E8C5A" w14:textId="6C8BFE5A" w:rsidR="00D41B1D" w:rsidRPr="00AC01AA" w:rsidRDefault="00D41B1D" w:rsidP="00E1149B">
            <w:pPr>
              <w:pStyle w:val="1-Tabletext"/>
            </w:pPr>
            <w:r w:rsidRPr="00AC01AA">
              <w:t>Percentage days abstinent from alcohol post-treatment (3 months), follow-up (1 year)</w:t>
            </w:r>
            <w:r w:rsidRPr="00AC01AA">
              <w:br/>
              <w:t xml:space="preserve">Assessed using ASI </w:t>
            </w:r>
            <w:r w:rsidRPr="00AC01AA">
              <w:br/>
              <w:t>Baseline</w:t>
            </w:r>
            <w:r w:rsidRPr="00AC01AA">
              <w:br/>
              <w:t>No difference between groups (p=0.99)</w:t>
            </w:r>
            <w:r w:rsidRPr="00AC01AA">
              <w:br/>
              <w:t>Post-treatment (3 months)</w:t>
            </w:r>
            <w:r w:rsidRPr="00AC01AA">
              <w:br/>
              <w:t>No difference between groups (p&gt;0.05)</w:t>
            </w:r>
          </w:p>
          <w:p w14:paraId="5A7B165C" w14:textId="77777777" w:rsidR="00D41B1D" w:rsidRPr="00AC01AA" w:rsidRDefault="00D41B1D" w:rsidP="00E1149B">
            <w:pPr>
              <w:pStyle w:val="1-Tabletext"/>
            </w:pPr>
            <w:r w:rsidRPr="00AC01AA">
              <w:t>Each call was associated with 0.43 increase in days abstinent (p=0.05)</w:t>
            </w:r>
          </w:p>
          <w:p w14:paraId="3F15B411" w14:textId="77777777" w:rsidR="00D41B1D" w:rsidRPr="00AC01AA" w:rsidRDefault="00D41B1D" w:rsidP="00E1149B">
            <w:pPr>
              <w:pStyle w:val="1-Tabletext"/>
              <w:rPr>
                <w:color w:val="000000" w:themeColor="text1"/>
              </w:rPr>
            </w:pPr>
            <w:r w:rsidRPr="00AC01AA">
              <w:t>Follow-up (1 year)</w:t>
            </w:r>
            <w:r w:rsidRPr="00AC01AA">
              <w:br/>
              <w:t>No difference between groups (p&gt;0.05)</w:t>
            </w:r>
            <w:r w:rsidRPr="00AC01AA">
              <w:br/>
            </w:r>
            <w:r w:rsidRPr="00AC01AA">
              <w:br/>
              <w:t>Percentage days abstinent from drugs post-treatment (3 months), follow-up (1 year)</w:t>
            </w:r>
            <w:r w:rsidRPr="00AC01AA">
              <w:br/>
              <w:t xml:space="preserve">Assessed using ASI </w:t>
            </w:r>
            <w:r w:rsidRPr="00AC01AA">
              <w:br/>
              <w:t>Baseline</w:t>
            </w:r>
            <w:r w:rsidRPr="00AC01AA">
              <w:br/>
              <w:t>No difference between groups (p=0.76)</w:t>
            </w:r>
            <w:r w:rsidRPr="00AC01AA">
              <w:br/>
              <w:t>Post-treatment (3 months)</w:t>
            </w:r>
            <w:r w:rsidRPr="00AC01AA">
              <w:br/>
              <w:t>Higher percentage of days abstinent for G2 (p&lt;0.05)</w:t>
            </w:r>
            <w:r w:rsidRPr="00AC01AA">
              <w:br/>
            </w:r>
            <w:r w:rsidRPr="00AC01AA">
              <w:rPr>
                <w:color w:val="000000" w:themeColor="text1"/>
              </w:rPr>
              <w:t>Each call was associated with about 0.42 increase in days abstinent (p&lt;0.05)</w:t>
            </w:r>
          </w:p>
          <w:p w14:paraId="3EA9D88D" w14:textId="77777777" w:rsidR="00D41B1D" w:rsidRPr="00AC01AA" w:rsidRDefault="00D41B1D" w:rsidP="00E1149B">
            <w:pPr>
              <w:pStyle w:val="1-Tabletext"/>
            </w:pPr>
            <w:r w:rsidRPr="00AC01AA">
              <w:t>Follow-up (1 year)</w:t>
            </w:r>
            <w:r w:rsidRPr="00AC01AA">
              <w:br/>
              <w:t>No difference between groups (p&gt;0.05)</w:t>
            </w:r>
          </w:p>
        </w:tc>
        <w:tc>
          <w:tcPr>
            <w:tcW w:w="1620" w:type="dxa"/>
          </w:tcPr>
          <w:p w14:paraId="14E5740A" w14:textId="77777777" w:rsidR="00D41B1D" w:rsidRPr="00AC01AA" w:rsidRDefault="00D41B1D">
            <w:pPr>
              <w:rPr>
                <w:rFonts w:ascii="Arial" w:hAnsi="Arial" w:cs="Arial"/>
                <w:color w:val="000000"/>
                <w:szCs w:val="18"/>
              </w:rPr>
            </w:pPr>
            <w:r w:rsidRPr="00AC01AA">
              <w:rPr>
                <w:rFonts w:ascii="Arial" w:hAnsi="Arial" w:cs="Arial"/>
                <w:color w:val="000000"/>
                <w:szCs w:val="18"/>
              </w:rPr>
              <w:t>Quality-of-life post-treatment (3 months), follow-up (1 year)</w:t>
            </w:r>
            <w:r w:rsidRPr="00AC01AA">
              <w:rPr>
                <w:rFonts w:ascii="Arial" w:hAnsi="Arial" w:cs="Arial"/>
                <w:color w:val="000000"/>
                <w:szCs w:val="18"/>
              </w:rPr>
              <w:br/>
              <w:t>Assessed using the Short Form Health Survey (SF-12); higher scores indicate better quality-of-life</w:t>
            </w:r>
            <w:r w:rsidRPr="00AC01AA">
              <w:rPr>
                <w:rFonts w:ascii="Arial" w:hAnsi="Arial" w:cs="Arial"/>
                <w:color w:val="000000"/>
                <w:szCs w:val="18"/>
              </w:rPr>
              <w:br/>
              <w:t>Mean physical health composite post-treatment (3 months)</w:t>
            </w:r>
            <w:r w:rsidRPr="00AC01AA">
              <w:rPr>
                <w:rFonts w:ascii="Arial" w:hAnsi="Arial" w:cs="Arial"/>
                <w:color w:val="000000"/>
                <w:szCs w:val="18"/>
              </w:rPr>
              <w:br/>
              <w:t xml:space="preserve">G1: 44.9 </w:t>
            </w:r>
            <w:r w:rsidRPr="00AC01AA">
              <w:rPr>
                <w:rFonts w:ascii="Arial" w:hAnsi="Arial" w:cs="Arial"/>
                <w:color w:val="000000"/>
                <w:szCs w:val="18"/>
              </w:rPr>
              <w:br/>
              <w:t>G2: 45.6</w:t>
            </w:r>
            <w:r w:rsidRPr="00AC01AA">
              <w:rPr>
                <w:rFonts w:ascii="Arial" w:hAnsi="Arial" w:cs="Arial"/>
                <w:color w:val="000000"/>
                <w:szCs w:val="18"/>
              </w:rPr>
              <w:br/>
              <w:t xml:space="preserve">No effect of telephone care </w:t>
            </w:r>
          </w:p>
          <w:p w14:paraId="41A15CCE" w14:textId="77777777" w:rsidR="00D41B1D" w:rsidRPr="00AC01AA" w:rsidRDefault="00D41B1D">
            <w:pPr>
              <w:rPr>
                <w:rFonts w:ascii="Arial" w:hAnsi="Arial" w:cs="Arial"/>
                <w:color w:val="000000"/>
                <w:szCs w:val="18"/>
              </w:rPr>
            </w:pPr>
            <w:r w:rsidRPr="00AC01AA">
              <w:rPr>
                <w:rFonts w:ascii="Arial" w:hAnsi="Arial" w:cs="Arial"/>
                <w:color w:val="000000"/>
                <w:szCs w:val="18"/>
              </w:rPr>
              <w:t>Follow-up (1 year)</w:t>
            </w:r>
            <w:r w:rsidRPr="00AC01AA">
              <w:rPr>
                <w:rFonts w:ascii="Arial" w:hAnsi="Arial" w:cs="Arial"/>
                <w:color w:val="000000"/>
                <w:szCs w:val="18"/>
              </w:rPr>
              <w:br/>
              <w:t>G1: 42.7</w:t>
            </w:r>
            <w:r w:rsidRPr="00AC01AA">
              <w:rPr>
                <w:rFonts w:ascii="Arial" w:hAnsi="Arial" w:cs="Arial"/>
                <w:color w:val="000000"/>
                <w:szCs w:val="18"/>
              </w:rPr>
              <w:br/>
              <w:t>G2: 43.2</w:t>
            </w:r>
            <w:r w:rsidRPr="00AC01AA">
              <w:rPr>
                <w:rFonts w:ascii="Arial" w:hAnsi="Arial" w:cs="Arial"/>
                <w:color w:val="000000"/>
                <w:szCs w:val="18"/>
              </w:rPr>
              <w:br/>
              <w:t>No effect of telephone care</w:t>
            </w:r>
          </w:p>
          <w:p w14:paraId="66721503" w14:textId="77777777" w:rsidR="00D41B1D" w:rsidRPr="00AC01AA" w:rsidRDefault="00D41B1D">
            <w:pPr>
              <w:rPr>
                <w:rFonts w:ascii="Arial" w:hAnsi="Arial" w:cs="Arial"/>
                <w:color w:val="000000"/>
                <w:szCs w:val="18"/>
              </w:rPr>
            </w:pPr>
            <w:r w:rsidRPr="00AC01AA">
              <w:rPr>
                <w:rFonts w:ascii="Arial" w:hAnsi="Arial" w:cs="Arial"/>
                <w:color w:val="000000"/>
                <w:szCs w:val="18"/>
              </w:rPr>
              <w:t>Mean mental health composite post-treatment (3 months)</w:t>
            </w:r>
            <w:r w:rsidRPr="00AC01AA">
              <w:rPr>
                <w:rFonts w:ascii="Arial" w:hAnsi="Arial" w:cs="Arial"/>
                <w:color w:val="000000"/>
                <w:szCs w:val="18"/>
              </w:rPr>
              <w:br/>
              <w:t xml:space="preserve">G1: 35.1 </w:t>
            </w:r>
            <w:r w:rsidRPr="00AC01AA">
              <w:rPr>
                <w:rFonts w:ascii="Arial" w:hAnsi="Arial" w:cs="Arial"/>
                <w:color w:val="000000"/>
                <w:szCs w:val="18"/>
              </w:rPr>
              <w:br/>
              <w:t>G2: 36.2</w:t>
            </w:r>
            <w:r w:rsidRPr="00AC01AA">
              <w:rPr>
                <w:rFonts w:ascii="Arial" w:hAnsi="Arial" w:cs="Arial"/>
                <w:color w:val="000000"/>
                <w:szCs w:val="18"/>
              </w:rPr>
              <w:br/>
              <w:t xml:space="preserve">No effect of telephone care </w:t>
            </w:r>
          </w:p>
          <w:p w14:paraId="419D0D8D" w14:textId="77777777" w:rsidR="00D41B1D" w:rsidRPr="00AC01AA" w:rsidRDefault="00D41B1D">
            <w:pPr>
              <w:rPr>
                <w:rFonts w:ascii="Arial" w:hAnsi="Arial" w:cs="Arial"/>
                <w:color w:val="000000"/>
                <w:szCs w:val="18"/>
              </w:rPr>
            </w:pPr>
            <w:r w:rsidRPr="00AC01AA">
              <w:rPr>
                <w:rFonts w:ascii="Arial" w:hAnsi="Arial" w:cs="Arial"/>
                <w:color w:val="000000"/>
                <w:szCs w:val="18"/>
              </w:rPr>
              <w:t>Follow-up (1 year)</w:t>
            </w:r>
            <w:r w:rsidRPr="00AC01AA">
              <w:rPr>
                <w:rFonts w:ascii="Arial" w:hAnsi="Arial" w:cs="Arial"/>
                <w:color w:val="000000"/>
                <w:szCs w:val="18"/>
              </w:rPr>
              <w:br/>
              <w:t>G1: 40.1</w:t>
            </w:r>
            <w:r w:rsidRPr="00AC01AA">
              <w:rPr>
                <w:rFonts w:ascii="Arial" w:hAnsi="Arial" w:cs="Arial"/>
                <w:color w:val="000000"/>
                <w:szCs w:val="18"/>
              </w:rPr>
              <w:br/>
              <w:t>G2: 40.8</w:t>
            </w:r>
            <w:r w:rsidRPr="00AC01AA">
              <w:rPr>
                <w:rFonts w:ascii="Arial" w:hAnsi="Arial" w:cs="Arial"/>
                <w:color w:val="000000"/>
                <w:szCs w:val="18"/>
              </w:rPr>
              <w:br/>
              <w:t>No effect of telephone care</w:t>
            </w:r>
          </w:p>
        </w:tc>
        <w:tc>
          <w:tcPr>
            <w:tcW w:w="1620" w:type="dxa"/>
          </w:tcPr>
          <w:p w14:paraId="411D9E8F"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2858A09A" w14:textId="77777777" w:rsidR="00D41B1D" w:rsidRPr="00AC01AA" w:rsidRDefault="00D41B1D">
            <w:pPr>
              <w:rPr>
                <w:rFonts w:ascii="Arial" w:hAnsi="Arial" w:cs="Arial"/>
                <w:color w:val="000000"/>
                <w:szCs w:val="18"/>
              </w:rPr>
            </w:pPr>
            <w:r w:rsidRPr="00AC01AA">
              <w:rPr>
                <w:rFonts w:ascii="Arial" w:hAnsi="Arial" w:cs="Arial"/>
                <w:color w:val="000000"/>
                <w:szCs w:val="18"/>
              </w:rPr>
              <w:t>Satisfaction post-treatment (3 months)</w:t>
            </w:r>
            <w:r w:rsidRPr="00AC01AA">
              <w:rPr>
                <w:rFonts w:ascii="Arial" w:hAnsi="Arial" w:cs="Arial"/>
                <w:color w:val="000000"/>
                <w:szCs w:val="18"/>
              </w:rPr>
              <w:br/>
              <w:t xml:space="preserve">Assessed using the Client Satisfaction Questionnaire; scores ranged from 8 to 32, with higher scores indicating higher satisfaction </w:t>
            </w:r>
            <w:r w:rsidRPr="00AC01AA">
              <w:rPr>
                <w:rFonts w:ascii="Arial" w:hAnsi="Arial" w:cs="Arial"/>
                <w:color w:val="000000"/>
                <w:szCs w:val="18"/>
              </w:rPr>
              <w:br/>
              <w:t>Mean</w:t>
            </w:r>
            <w:r w:rsidRPr="00AC01AA">
              <w:rPr>
                <w:rFonts w:ascii="Arial" w:hAnsi="Arial" w:cs="Arial"/>
                <w:color w:val="000000"/>
                <w:szCs w:val="18"/>
              </w:rPr>
              <w:br/>
              <w:t xml:space="preserve">G1: 26.5 </w:t>
            </w:r>
            <w:r w:rsidRPr="00AC01AA">
              <w:rPr>
                <w:rFonts w:ascii="Arial" w:hAnsi="Arial" w:cs="Arial"/>
                <w:color w:val="000000"/>
                <w:szCs w:val="18"/>
              </w:rPr>
              <w:br/>
              <w:t>G2: 27.3</w:t>
            </w:r>
            <w:r w:rsidRPr="00AC01AA">
              <w:rPr>
                <w:rFonts w:ascii="Arial" w:hAnsi="Arial" w:cs="Arial"/>
                <w:color w:val="000000"/>
                <w:szCs w:val="18"/>
              </w:rPr>
              <w:br/>
              <w:t>No effect of telephone care</w:t>
            </w:r>
          </w:p>
        </w:tc>
        <w:tc>
          <w:tcPr>
            <w:tcW w:w="1620" w:type="dxa"/>
          </w:tcPr>
          <w:p w14:paraId="6B1606D0" w14:textId="77777777" w:rsidR="00D41B1D" w:rsidRPr="00AC01AA" w:rsidRDefault="00D41B1D">
            <w:pPr>
              <w:jc w:val="center"/>
              <w:rPr>
                <w:rFonts w:ascii="Arial" w:hAnsi="Arial" w:cs="Arial"/>
                <w:szCs w:val="18"/>
              </w:rPr>
            </w:pPr>
            <w:r w:rsidRPr="00AC01AA">
              <w:rPr>
                <w:rFonts w:ascii="Arial" w:hAnsi="Arial" w:cs="Arial"/>
                <w:color w:val="000000"/>
                <w:szCs w:val="18"/>
              </w:rPr>
              <w:t>NR</w:t>
            </w:r>
          </w:p>
        </w:tc>
      </w:tr>
      <w:tr w:rsidR="00D41B1D" w:rsidRPr="009279E0" w14:paraId="7FD4F61F" w14:textId="77777777" w:rsidTr="00F6393D">
        <w:tc>
          <w:tcPr>
            <w:tcW w:w="1440" w:type="dxa"/>
          </w:tcPr>
          <w:p w14:paraId="58B54CEF" w14:textId="7B2CD773" w:rsidR="00D41B1D" w:rsidRDefault="00D41B1D" w:rsidP="00E1149B">
            <w:pPr>
              <w:pStyle w:val="1-Tabletext"/>
              <w:rPr>
                <w:b/>
                <w:bCs/>
              </w:rPr>
            </w:pPr>
            <w:r w:rsidRPr="00200C00">
              <w:t>Lucht (2021</w:t>
            </w:r>
            <w:r w:rsidRPr="00200C00">
              <w:rPr>
                <w:color w:val="000000" w:themeColor="text1"/>
              </w:rPr>
              <w:t>)</w:t>
            </w:r>
            <w:r w:rsidRPr="00200C00">
              <w:t>;</w:t>
            </w:r>
            <w:hyperlink w:anchor="_ENREF_40" w:tooltip="Lucht, 2021 #252" w:history="1">
              <w:r w:rsidR="0048729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IkVOIiBkYi1pZD0iZXN2MjI5ZHgzcnJhdjRlOTA1d3g5c3YyYTB4MmR3OWRldGVkIiB0aW1lc3Rh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==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IkVOIiBkYi1pZD0iZXN2MjI5ZHgzcnJhdjRlOTA1d3g5c3YyYTB4MmR3OWRldGVkIiB0aW1lc3Rh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==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40</w:t>
              </w:r>
              <w:r w:rsidR="00487295">
                <w:fldChar w:fldCharType="end"/>
              </w:r>
            </w:hyperlink>
            <w:r w:rsidRPr="00200C00">
              <w:t> </w:t>
            </w:r>
            <w:r w:rsidRPr="00200C00">
              <w:br/>
              <w:t>Continuity of Care among Alcohol</w:t>
            </w:r>
            <w:r w:rsidRPr="00200C00">
              <w:rPr>
                <w:rFonts w:ascii="Cambria Math" w:hAnsi="Cambria Math" w:cs="Cambria Math"/>
              </w:rPr>
              <w:t>‐</w:t>
            </w:r>
            <w:r w:rsidRPr="00200C00">
              <w:t>Dependent Patients via Mobile Phone SMS Study (CAPS)</w:t>
            </w:r>
          </w:p>
          <w:p w14:paraId="3E55458A" w14:textId="77777777" w:rsidR="00D41B1D" w:rsidRDefault="00D41B1D" w:rsidP="00E1149B">
            <w:pPr>
              <w:pStyle w:val="1-Tabletext"/>
            </w:pPr>
          </w:p>
          <w:p w14:paraId="68599B5E" w14:textId="77777777" w:rsidR="00D41B1D" w:rsidRDefault="00D41B1D" w:rsidP="00E1149B">
            <w:pPr>
              <w:pStyle w:val="1-Tabletext"/>
            </w:pPr>
          </w:p>
          <w:p w14:paraId="50AA55FD" w14:textId="77777777" w:rsidR="00D41B1D" w:rsidRDefault="00D41B1D" w:rsidP="00E1149B">
            <w:pPr>
              <w:pStyle w:val="1-Tabletext"/>
            </w:pPr>
          </w:p>
          <w:p w14:paraId="13A8EA36" w14:textId="77777777" w:rsidR="006E43E1" w:rsidRDefault="006E43E1" w:rsidP="00E1149B">
            <w:pPr>
              <w:pStyle w:val="1-Tabletext"/>
            </w:pPr>
          </w:p>
          <w:p w14:paraId="42F0DA14" w14:textId="77777777" w:rsidR="006E43E1" w:rsidRDefault="006E43E1" w:rsidP="00E1149B">
            <w:pPr>
              <w:pStyle w:val="1-Tabletext"/>
            </w:pPr>
          </w:p>
          <w:p w14:paraId="518B8BAB" w14:textId="77777777" w:rsidR="006E43E1" w:rsidRDefault="006E43E1" w:rsidP="00E1149B">
            <w:pPr>
              <w:pStyle w:val="1-Tabletext"/>
            </w:pPr>
          </w:p>
          <w:p w14:paraId="6F73457C" w14:textId="77777777" w:rsidR="006E43E1" w:rsidRDefault="006E43E1" w:rsidP="00E1149B">
            <w:pPr>
              <w:pStyle w:val="1-Tabletext"/>
            </w:pPr>
          </w:p>
          <w:p w14:paraId="3A6ACAA8" w14:textId="77777777" w:rsidR="006E43E1" w:rsidRDefault="006E43E1" w:rsidP="00E1149B">
            <w:pPr>
              <w:pStyle w:val="1-Tabletext"/>
            </w:pPr>
          </w:p>
          <w:p w14:paraId="04FA45ED" w14:textId="77777777" w:rsidR="006E43E1" w:rsidRDefault="006E43E1" w:rsidP="00E1149B">
            <w:pPr>
              <w:pStyle w:val="1-Tabletext"/>
            </w:pPr>
          </w:p>
          <w:p w14:paraId="49EEFBD8" w14:textId="77777777" w:rsidR="006E43E1" w:rsidRDefault="006E43E1" w:rsidP="00E1149B">
            <w:pPr>
              <w:pStyle w:val="1-Tabletext"/>
            </w:pPr>
          </w:p>
          <w:p w14:paraId="7312A47F" w14:textId="77777777" w:rsidR="006E43E1" w:rsidRDefault="006E43E1" w:rsidP="00E1149B">
            <w:pPr>
              <w:pStyle w:val="1-Tabletext"/>
            </w:pPr>
          </w:p>
          <w:p w14:paraId="2D8CDF69" w14:textId="77777777" w:rsidR="006E43E1" w:rsidRDefault="006E43E1" w:rsidP="00E1149B">
            <w:pPr>
              <w:pStyle w:val="1-Tabletext"/>
            </w:pPr>
          </w:p>
          <w:p w14:paraId="530E657A" w14:textId="77777777" w:rsidR="006E43E1" w:rsidRDefault="006E43E1" w:rsidP="00E1149B">
            <w:pPr>
              <w:pStyle w:val="1-Tabletext"/>
            </w:pPr>
          </w:p>
          <w:p w14:paraId="44ABD052" w14:textId="77777777" w:rsidR="006E43E1" w:rsidRDefault="006E43E1" w:rsidP="00E1149B">
            <w:pPr>
              <w:pStyle w:val="1-Tabletext"/>
            </w:pPr>
          </w:p>
          <w:p w14:paraId="1F6DF601" w14:textId="77777777" w:rsidR="006E43E1" w:rsidRDefault="006E43E1" w:rsidP="00E1149B">
            <w:pPr>
              <w:pStyle w:val="1-Tabletext"/>
            </w:pPr>
          </w:p>
          <w:p w14:paraId="3CAEA887" w14:textId="77777777" w:rsidR="006E43E1" w:rsidRDefault="006E43E1" w:rsidP="00E1149B">
            <w:pPr>
              <w:pStyle w:val="1-Tabletext"/>
            </w:pPr>
          </w:p>
          <w:p w14:paraId="4EED34EB" w14:textId="77777777" w:rsidR="006E43E1" w:rsidRDefault="006E43E1" w:rsidP="00E1149B">
            <w:pPr>
              <w:pStyle w:val="1-Tabletext"/>
            </w:pPr>
          </w:p>
          <w:p w14:paraId="0364F6C4" w14:textId="77777777" w:rsidR="006E43E1" w:rsidRDefault="006E43E1" w:rsidP="00E1149B">
            <w:pPr>
              <w:pStyle w:val="1-Tabletext"/>
            </w:pPr>
          </w:p>
          <w:p w14:paraId="74AB6424" w14:textId="77777777" w:rsidR="006E43E1" w:rsidRDefault="006E43E1" w:rsidP="00E1149B">
            <w:pPr>
              <w:pStyle w:val="1-Tabletext"/>
            </w:pPr>
          </w:p>
          <w:p w14:paraId="693B6725" w14:textId="77777777" w:rsidR="006E43E1" w:rsidRDefault="006E43E1" w:rsidP="00E1149B">
            <w:pPr>
              <w:pStyle w:val="1-Tabletext"/>
            </w:pPr>
          </w:p>
          <w:p w14:paraId="032D80E5" w14:textId="77777777" w:rsidR="006E43E1" w:rsidRDefault="006E43E1" w:rsidP="00E1149B">
            <w:pPr>
              <w:pStyle w:val="1-Tabletext"/>
            </w:pPr>
          </w:p>
          <w:p w14:paraId="0DE99055" w14:textId="77777777" w:rsidR="006E43E1" w:rsidRDefault="006E43E1" w:rsidP="00E1149B">
            <w:pPr>
              <w:pStyle w:val="1-Tabletext"/>
            </w:pPr>
          </w:p>
          <w:p w14:paraId="28475C67" w14:textId="77777777" w:rsidR="006E43E1" w:rsidRDefault="006E43E1" w:rsidP="00E1149B">
            <w:pPr>
              <w:pStyle w:val="1-Tabletext"/>
            </w:pPr>
          </w:p>
          <w:p w14:paraId="19BC2913" w14:textId="77777777" w:rsidR="006E43E1" w:rsidRDefault="006E43E1" w:rsidP="00E1149B">
            <w:pPr>
              <w:pStyle w:val="1-Tabletext"/>
            </w:pPr>
          </w:p>
          <w:p w14:paraId="74AA067C" w14:textId="77777777" w:rsidR="006E43E1" w:rsidRDefault="006E43E1" w:rsidP="00E1149B">
            <w:pPr>
              <w:pStyle w:val="1-Tabletext"/>
            </w:pPr>
          </w:p>
          <w:p w14:paraId="3E7DACBA" w14:textId="77777777" w:rsidR="006E43E1" w:rsidRDefault="006E43E1" w:rsidP="00E1149B">
            <w:pPr>
              <w:pStyle w:val="1-Tabletext"/>
            </w:pPr>
          </w:p>
          <w:p w14:paraId="2EDB07C7" w14:textId="77777777" w:rsidR="006E43E1" w:rsidRDefault="006E43E1" w:rsidP="00E1149B">
            <w:pPr>
              <w:pStyle w:val="1-Tabletext"/>
            </w:pPr>
          </w:p>
          <w:p w14:paraId="04A5B764" w14:textId="77777777" w:rsidR="006E43E1" w:rsidRDefault="006E43E1" w:rsidP="00E1149B">
            <w:pPr>
              <w:pStyle w:val="1-Tabletext"/>
            </w:pPr>
          </w:p>
          <w:p w14:paraId="18D06279" w14:textId="77777777" w:rsidR="006E43E1" w:rsidRDefault="006E43E1" w:rsidP="00E1149B">
            <w:pPr>
              <w:pStyle w:val="1-Tabletext"/>
            </w:pPr>
          </w:p>
          <w:p w14:paraId="7EBCDAC3" w14:textId="77777777" w:rsidR="006E43E1" w:rsidRDefault="006E43E1" w:rsidP="00E1149B">
            <w:pPr>
              <w:pStyle w:val="1-Tabletext"/>
            </w:pPr>
          </w:p>
          <w:p w14:paraId="54844630" w14:textId="77777777" w:rsidR="006E43E1" w:rsidRDefault="006E43E1" w:rsidP="00E1149B">
            <w:pPr>
              <w:pStyle w:val="1-Tabletext"/>
            </w:pPr>
          </w:p>
          <w:p w14:paraId="2AF46EA9" w14:textId="77777777" w:rsidR="006E43E1" w:rsidRDefault="006E43E1" w:rsidP="00E1149B">
            <w:pPr>
              <w:pStyle w:val="1-Tabletext"/>
            </w:pPr>
          </w:p>
          <w:p w14:paraId="72AB1953" w14:textId="02080D98" w:rsidR="006E43E1" w:rsidRPr="00200C00" w:rsidRDefault="006E43E1" w:rsidP="00E1149B">
            <w:pPr>
              <w:pStyle w:val="1-Tabletext"/>
            </w:pPr>
            <w:r w:rsidRPr="00200C00">
              <w:t>Lucht (2021</w:t>
            </w:r>
            <w:r w:rsidRPr="00200C00">
              <w:rPr>
                <w:color w:val="000000" w:themeColor="text1"/>
              </w:rPr>
              <w:t>)</w:t>
            </w:r>
            <w:r w:rsidRPr="00200C00">
              <w:t>;</w:t>
            </w:r>
            <w:hyperlink w:anchor="_ENREF_40" w:tooltip="Lucht, 2021 #252" w:history="1">
              <w:r w:rsidR="0048729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IkVOIiBkYi1pZD0iZXN2MjI5ZHgzcnJhdjRlOTA1d3g5c3YyYTB4MmR3OWRldGVkIiB0aW1lc3Rh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==
</w:fldData>
                </w:fldChar>
              </w:r>
              <w:r w:rsidR="00487295">
                <w:instrText xml:space="preserve"> ADDIN EN.CITE </w:instrText>
              </w:r>
              <w:r w:rsidR="00487295">
                <w:fldChar w:fldCharType="begin">
                  <w:fldData xml:space="preserve">PEVuZE5vdGU+PENpdGUgRXhjbHVkZUF1dGg9IjEiIEV4Y2x1ZGVZZWFyPSIxIj48QXV0aG9yPkx1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==
</w:fldData>
                </w:fldChar>
              </w:r>
              <w:r w:rsidR="00487295">
                <w:instrText xml:space="preserve"> ADDIN EN.CITE.DATA </w:instrText>
              </w:r>
              <w:r w:rsidR="00487295">
                <w:fldChar w:fldCharType="end"/>
              </w:r>
              <w:r w:rsidR="00487295">
                <w:fldChar w:fldCharType="separate"/>
              </w:r>
              <w:r w:rsidR="00487295" w:rsidRPr="00D41B1D">
                <w:rPr>
                  <w:noProof/>
                  <w:vertAlign w:val="superscript"/>
                </w:rPr>
                <w:t>40</w:t>
              </w:r>
              <w:r w:rsidR="00487295">
                <w:fldChar w:fldCharType="end"/>
              </w:r>
            </w:hyperlink>
            <w:r w:rsidRPr="00200C00">
              <w:t> </w:t>
            </w:r>
            <w:r w:rsidRPr="00200C00">
              <w:br/>
              <w:t>CAPS</w:t>
            </w:r>
            <w:r>
              <w:t xml:space="preserve"> (continued)</w:t>
            </w:r>
          </w:p>
        </w:tc>
        <w:tc>
          <w:tcPr>
            <w:tcW w:w="1620" w:type="dxa"/>
          </w:tcPr>
          <w:p w14:paraId="28F780A3" w14:textId="77777777" w:rsidR="00D41B1D" w:rsidRPr="00200C00" w:rsidRDefault="00D41B1D" w:rsidP="00E1149B">
            <w:pPr>
              <w:pStyle w:val="1-Tabletext"/>
            </w:pPr>
            <w:r w:rsidRPr="003D2F65">
              <w:t>Condition:</w:t>
            </w:r>
            <w:r w:rsidRPr="00200C00">
              <w:t xml:space="preserve"> </w:t>
            </w:r>
            <w:r w:rsidRPr="00200C00">
              <w:rPr>
                <w:b/>
                <w:bCs/>
              </w:rPr>
              <w:t>Alcohol Use Disorder</w:t>
            </w:r>
            <w:r w:rsidRPr="00200C00">
              <w:br/>
            </w:r>
            <w:r w:rsidRPr="003D2F65">
              <w:t>Provider:</w:t>
            </w:r>
            <w:r w:rsidRPr="00200C00">
              <w:t xml:space="preserve"> Psychiatrists, psychologists, nurses, or medical assistants with no specific training except for an introduction to the interactive system</w:t>
            </w:r>
            <w:r w:rsidRPr="00200C00">
              <w:br/>
            </w:r>
            <w:r w:rsidRPr="003D2F65">
              <w:t>Setting:</w:t>
            </w:r>
            <w:r w:rsidRPr="00200C00">
              <w:t xml:space="preserve"> Inpatient addiction disorder units at psychiatric hospitals</w:t>
            </w:r>
            <w:r w:rsidRPr="00200C00">
              <w:br/>
            </w:r>
            <w:r w:rsidRPr="003D2F65">
              <w:t>Country:</w:t>
            </w:r>
            <w:r w:rsidRPr="00200C00">
              <w:t xml:space="preserve"> Germany</w:t>
            </w:r>
            <w:r w:rsidRPr="00200C00">
              <w:br/>
            </w:r>
            <w:r w:rsidRPr="003D2F65">
              <w:t>Funder:</w:t>
            </w:r>
            <w:r w:rsidRPr="00200C00">
              <w:t xml:space="preserve"> German Research Council</w:t>
            </w:r>
          </w:p>
          <w:p w14:paraId="3A0EADE1" w14:textId="77777777" w:rsidR="00D41B1D" w:rsidRPr="00200C00" w:rsidRDefault="00D41B1D" w:rsidP="00E1149B">
            <w:pPr>
              <w:pStyle w:val="1-Tabletext"/>
            </w:pPr>
            <w:r w:rsidRPr="003D2F65">
              <w:t>Risk of bias:</w:t>
            </w:r>
            <w:r w:rsidRPr="00200C00">
              <w:t xml:space="preserve"> Some concerns </w:t>
            </w:r>
          </w:p>
        </w:tc>
        <w:tc>
          <w:tcPr>
            <w:tcW w:w="1620" w:type="dxa"/>
          </w:tcPr>
          <w:p w14:paraId="60316136" w14:textId="26A7ABEA" w:rsidR="00D41B1D" w:rsidRPr="00200C00" w:rsidRDefault="00D41B1D" w:rsidP="00E1149B">
            <w:pPr>
              <w:pStyle w:val="1-Tabletext"/>
            </w:pPr>
            <w:r w:rsidRPr="00200C00">
              <w:t>Comparator (G1)</w:t>
            </w:r>
            <w:r w:rsidRPr="003D2F65">
              <w:t>:</w:t>
            </w:r>
            <w:r w:rsidRPr="00200C00">
              <w:t xml:space="preserve"> T</w:t>
            </w:r>
            <w:r>
              <w:t>reatment as usual</w:t>
            </w:r>
            <w:r w:rsidRPr="00200C00">
              <w:br/>
              <w:t>N=233</w:t>
            </w:r>
            <w:r w:rsidRPr="00200C00">
              <w:br/>
              <w:t>Comparator type</w:t>
            </w:r>
            <w:r w:rsidRPr="003D2F65">
              <w:t>:</w:t>
            </w:r>
            <w:r w:rsidRPr="00200C00">
              <w:t xml:space="preserve"> Referred or directed to seek health care as needed</w:t>
            </w:r>
            <w:r w:rsidRPr="00200C00">
              <w:br/>
            </w:r>
            <w:r w:rsidRPr="00200C00">
              <w:br/>
              <w:t>Intervention (G2)</w:t>
            </w:r>
            <w:r w:rsidRPr="003D2F65">
              <w:t>:</w:t>
            </w:r>
            <w:r w:rsidRPr="00200C00">
              <w:t xml:space="preserve"> T</w:t>
            </w:r>
            <w:r>
              <w:t>reatment as usual</w:t>
            </w:r>
            <w:r>
              <w:rPr>
                <w:rFonts w:eastAsia="Calibri"/>
              </w:rPr>
              <w:t xml:space="preserve"> </w:t>
            </w:r>
            <w:r w:rsidRPr="00200C00">
              <w:rPr>
                <w:rFonts w:eastAsia="Calibri"/>
              </w:rPr>
              <w:t xml:space="preserve">plus </w:t>
            </w:r>
            <w:r>
              <w:rPr>
                <w:rFonts w:eastAsia="Calibri"/>
              </w:rPr>
              <w:t>short messaging service</w:t>
            </w:r>
            <w:r w:rsidRPr="00200C00">
              <w:rPr>
                <w:rFonts w:eastAsia="Calibri"/>
              </w:rPr>
              <w:t xml:space="preserve"> intervention</w:t>
            </w:r>
            <w:r w:rsidRPr="00200C00">
              <w:br/>
              <w:t>N=230</w:t>
            </w:r>
            <w:r w:rsidRPr="00200C00">
              <w:br/>
              <w:t>Intervention type</w:t>
            </w:r>
            <w:r w:rsidRPr="003D2F65">
              <w:t>:</w:t>
            </w:r>
            <w:r w:rsidRPr="00200C00">
              <w:t xml:space="preserve"> </w:t>
            </w:r>
            <w:r w:rsidRPr="00200C00">
              <w:rPr>
                <w:color w:val="000000"/>
              </w:rPr>
              <w:t xml:space="preserve">Audio-only with supports for transitioning care </w:t>
            </w:r>
            <w:r w:rsidR="00934E9A">
              <w:rPr>
                <w:color w:val="000000"/>
              </w:rPr>
              <w:t>(supplement with audio care)</w:t>
            </w:r>
          </w:p>
        </w:tc>
        <w:tc>
          <w:tcPr>
            <w:tcW w:w="1620" w:type="dxa"/>
          </w:tcPr>
          <w:p w14:paraId="616B319A" w14:textId="4E41BA5C" w:rsidR="00D41B1D" w:rsidRPr="00AC01AA" w:rsidRDefault="00D41B1D" w:rsidP="00E1149B">
            <w:pPr>
              <w:pStyle w:val="1-Tabletext"/>
            </w:pPr>
            <w:r w:rsidRPr="00AC01AA">
              <w:t>Heavy drinking days (past 360 days) follow-up (12 months)</w:t>
            </w:r>
            <w:r w:rsidRPr="00AC01AA">
              <w:br/>
              <w:t xml:space="preserve">Assessed using FORM-90 </w:t>
            </w:r>
            <w:r w:rsidRPr="00AC01AA">
              <w:br/>
              <w:t>Baseline</w:t>
            </w:r>
            <w:r w:rsidRPr="00AC01AA">
              <w:br/>
              <w:t>NR</w:t>
            </w:r>
            <w:r w:rsidRPr="00AC01AA">
              <w:br/>
              <w:t>Follow-up (12 months)</w:t>
            </w:r>
            <w:r w:rsidRPr="00AC01AA">
              <w:br/>
              <w:t>No difference between groups (p=0.68)</w:t>
            </w:r>
          </w:p>
          <w:p w14:paraId="685ACABE" w14:textId="77777777" w:rsidR="00D41B1D" w:rsidRPr="00AC01AA" w:rsidRDefault="00D41B1D" w:rsidP="00E1149B">
            <w:pPr>
              <w:pStyle w:val="1-Tabletext"/>
            </w:pPr>
          </w:p>
          <w:p w14:paraId="155D8354" w14:textId="77777777" w:rsidR="008E360B" w:rsidRPr="00AC01AA" w:rsidRDefault="00D41B1D" w:rsidP="00E1149B">
            <w:pPr>
              <w:pStyle w:val="1-Tabletext"/>
            </w:pPr>
            <w:r w:rsidRPr="00AC01AA">
              <w:t xml:space="preserve">Level of alcohol consumption </w:t>
            </w:r>
            <w:r w:rsidR="008E360B" w:rsidRPr="00AC01AA">
              <w:t xml:space="preserve">follow up </w:t>
            </w:r>
            <w:r w:rsidRPr="00AC01AA">
              <w:t>(12 months)</w:t>
            </w:r>
            <w:r w:rsidRPr="00AC01AA">
              <w:br/>
              <w:t>Assessed using the FORM-90 Quick Drinking Assessment Interview and Subject Telephone Assessment of Drinking and Related Behaviors; consumption during the last 3 months categorized as:</w:t>
            </w:r>
            <w:r w:rsidRPr="00AC01AA">
              <w:br/>
              <w:t>Heavy drinking (men &gt;60 g/</w:t>
            </w:r>
            <w:bookmarkStart w:id="16" w:name="_Int_nDOXOURn"/>
            <w:r w:rsidRPr="00AC01AA">
              <w:t>day, women</w:t>
            </w:r>
            <w:bookmarkEnd w:id="16"/>
            <w:r w:rsidRPr="00AC01AA">
              <w:t xml:space="preserve"> &gt;40 g/day), nonheavy drinking (men &lt;60 g/</w:t>
            </w:r>
            <w:bookmarkStart w:id="17" w:name="_Int_fnV9Uaqs"/>
            <w:r w:rsidRPr="00AC01AA">
              <w:t>day, women</w:t>
            </w:r>
            <w:bookmarkEnd w:id="17"/>
            <w:r w:rsidRPr="00AC01AA">
              <w:t xml:space="preserve"> &lt;40 g/day), or abstinence</w:t>
            </w:r>
          </w:p>
          <w:p w14:paraId="7E20C724" w14:textId="3F83F92F" w:rsidR="00D41B1D" w:rsidRPr="00AC01AA" w:rsidRDefault="008E360B" w:rsidP="00E1149B">
            <w:pPr>
              <w:pStyle w:val="1-Tabletext"/>
            </w:pPr>
            <w:r w:rsidRPr="00AC01AA">
              <w:t>Follow-up (12 months)</w:t>
            </w:r>
            <w:r w:rsidR="00D41B1D" w:rsidRPr="00AC01AA">
              <w:br/>
              <w:t xml:space="preserve">G1:  </w:t>
            </w:r>
            <w:r w:rsidR="00D41B1D" w:rsidRPr="00AC01AA">
              <w:br/>
              <w:t>Abstinent: 98 (42.2)</w:t>
            </w:r>
            <w:r w:rsidR="00D41B1D" w:rsidRPr="00AC01AA">
              <w:br/>
              <w:t>Nonheavy drinking: 59 (25.4)</w:t>
            </w:r>
            <w:r w:rsidR="00D41B1D" w:rsidRPr="00AC01AA">
              <w:br/>
              <w:t>Heavy drinking: 75 (32.3)</w:t>
            </w:r>
            <w:r w:rsidR="00D41B1D" w:rsidRPr="00AC01AA">
              <w:br/>
              <w:t>G2:</w:t>
            </w:r>
            <w:r w:rsidR="00D41B1D" w:rsidRPr="00AC01AA">
              <w:br/>
              <w:t>Abstinent: 104 (45.2)</w:t>
            </w:r>
            <w:r w:rsidR="00D41B1D" w:rsidRPr="00AC01AA">
              <w:br/>
              <w:t>Nonheavy drinking: 75 (32.6)</w:t>
            </w:r>
            <w:r w:rsidR="00D41B1D" w:rsidRPr="00AC01AA">
              <w:br/>
              <w:t>Heavy drinking: 51 (22.2)</w:t>
            </w:r>
            <w:r w:rsidR="00D41B1D" w:rsidRPr="00AC01AA">
              <w:br/>
              <w:t>Adjusted OR (95% CI) for G1 (n=232) compared with G2 (n=230)</w:t>
            </w:r>
            <w:r w:rsidR="00D41B1D" w:rsidRPr="00AC01AA">
              <w:br/>
              <w:t>Heavy drinking vs. nonheavy drinking or abstinence: 1.78 (1.17 to 2.69)</w:t>
            </w:r>
            <w:r w:rsidR="00D41B1D" w:rsidRPr="00AC01AA">
              <w:br/>
              <w:t>Drinking vs. abstinence: 1.11 (0.77 to 1.61)</w:t>
            </w:r>
          </w:p>
        </w:tc>
        <w:tc>
          <w:tcPr>
            <w:tcW w:w="1620" w:type="dxa"/>
          </w:tcPr>
          <w:p w14:paraId="4A84B467"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6009A4DD"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6D069D21"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31C6FBF1"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Serious events follow-up (12 months) </w:t>
            </w:r>
            <w:r w:rsidRPr="00AC01AA">
              <w:rPr>
                <w:rFonts w:ascii="Arial" w:hAnsi="Arial" w:cs="Arial"/>
                <w:color w:val="000000"/>
                <w:szCs w:val="18"/>
              </w:rPr>
              <w:br/>
              <w:t>Assessed “relative to the definition in the study protocol” (Page 116)</w:t>
            </w:r>
            <w:r w:rsidRPr="00AC01AA">
              <w:rPr>
                <w:rFonts w:ascii="Arial" w:hAnsi="Arial" w:cs="Arial"/>
                <w:color w:val="000000"/>
                <w:szCs w:val="18"/>
              </w:rPr>
              <w:br/>
              <w:t>G1 (n=232): 0</w:t>
            </w:r>
            <w:r w:rsidRPr="00AC01AA">
              <w:rPr>
                <w:rFonts w:ascii="Arial" w:hAnsi="Arial" w:cs="Arial"/>
                <w:color w:val="000000"/>
                <w:szCs w:val="18"/>
              </w:rPr>
              <w:br/>
              <w:t>G2 (n=230): 0</w:t>
            </w:r>
          </w:p>
          <w:p w14:paraId="39BC1741" w14:textId="77777777" w:rsidR="00D41B1D" w:rsidRPr="00AC01AA" w:rsidRDefault="00D41B1D">
            <w:pPr>
              <w:rPr>
                <w:rFonts w:ascii="Arial" w:hAnsi="Arial" w:cs="Arial"/>
                <w:szCs w:val="18"/>
              </w:rPr>
            </w:pPr>
          </w:p>
        </w:tc>
      </w:tr>
      <w:tr w:rsidR="00D41B1D" w:rsidRPr="009279E0" w14:paraId="58916EA5" w14:textId="77777777" w:rsidTr="00F6393D">
        <w:tc>
          <w:tcPr>
            <w:tcW w:w="1440" w:type="dxa"/>
          </w:tcPr>
          <w:p w14:paraId="27F2F77A" w14:textId="5E46FC9E" w:rsidR="00D41B1D" w:rsidRPr="00F6393D" w:rsidRDefault="00D41B1D" w:rsidP="00E1149B">
            <w:pPr>
              <w:pStyle w:val="1-Tabletext"/>
              <w:rPr>
                <w:b/>
                <w:bCs/>
              </w:rPr>
            </w:pPr>
            <w:r w:rsidRPr="00F6393D">
              <w:t>McKay (2022)</w:t>
            </w:r>
            <w:hyperlink w:anchor="_ENREF_41" w:tooltip="McKay, 2022 #82" w:history="1">
              <w:r w:rsidR="00487295" w:rsidRPr="00F6393D">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rsidRPr="00F6393D">
                <w:instrText xml:space="preserve"> ADDIN EN.CITE </w:instrText>
              </w:r>
              <w:r w:rsidR="00487295" w:rsidRPr="00F6393D">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41</w:t>
              </w:r>
              <w:r w:rsidR="00487295" w:rsidRPr="00F6393D">
                <w:fldChar w:fldCharType="end"/>
              </w:r>
            </w:hyperlink>
          </w:p>
          <w:p w14:paraId="2F0CD2AC" w14:textId="77777777" w:rsidR="00D41B1D" w:rsidRPr="00F6393D" w:rsidRDefault="00D41B1D" w:rsidP="00E1149B">
            <w:pPr>
              <w:pStyle w:val="1-Tabletext"/>
            </w:pPr>
          </w:p>
          <w:p w14:paraId="19FAD1AD" w14:textId="77777777" w:rsidR="00D41B1D" w:rsidRPr="00F6393D" w:rsidRDefault="00D41B1D" w:rsidP="00E1149B">
            <w:pPr>
              <w:pStyle w:val="1-Tabletext"/>
            </w:pPr>
          </w:p>
          <w:p w14:paraId="464A8E5F" w14:textId="77777777" w:rsidR="00D41B1D" w:rsidRPr="00F6393D" w:rsidRDefault="00D41B1D" w:rsidP="00E1149B">
            <w:pPr>
              <w:pStyle w:val="1-Tabletext"/>
            </w:pPr>
          </w:p>
          <w:p w14:paraId="3544B904" w14:textId="77777777" w:rsidR="00D41B1D" w:rsidRPr="00F6393D" w:rsidRDefault="00D41B1D" w:rsidP="00E1149B">
            <w:pPr>
              <w:pStyle w:val="1-Tabletext"/>
            </w:pPr>
          </w:p>
          <w:p w14:paraId="287A9483" w14:textId="77777777" w:rsidR="00D41B1D" w:rsidRPr="00F6393D" w:rsidRDefault="00D41B1D" w:rsidP="00E1149B">
            <w:pPr>
              <w:pStyle w:val="1-Tabletext"/>
            </w:pPr>
          </w:p>
          <w:p w14:paraId="01A03910" w14:textId="77777777" w:rsidR="00D41B1D" w:rsidRPr="00F6393D" w:rsidRDefault="00D41B1D" w:rsidP="00E1149B">
            <w:pPr>
              <w:pStyle w:val="1-Tabletext"/>
            </w:pPr>
          </w:p>
          <w:p w14:paraId="7AB9DB9F" w14:textId="77777777" w:rsidR="00D41B1D" w:rsidRPr="00F6393D" w:rsidRDefault="00D41B1D" w:rsidP="00E1149B">
            <w:pPr>
              <w:pStyle w:val="1-Tabletext"/>
            </w:pPr>
          </w:p>
          <w:p w14:paraId="672FD30D" w14:textId="77777777" w:rsidR="00D41B1D" w:rsidRPr="00F6393D" w:rsidRDefault="00D41B1D" w:rsidP="00E1149B">
            <w:pPr>
              <w:pStyle w:val="1-Tabletext"/>
            </w:pPr>
          </w:p>
          <w:p w14:paraId="30C08339" w14:textId="77777777" w:rsidR="00D41B1D" w:rsidRPr="00F6393D" w:rsidRDefault="00D41B1D" w:rsidP="00E1149B">
            <w:pPr>
              <w:pStyle w:val="1-Tabletext"/>
            </w:pPr>
          </w:p>
          <w:p w14:paraId="6476F1F4" w14:textId="41D8B83D" w:rsidR="00D41B1D" w:rsidRPr="00F6393D" w:rsidRDefault="00D41B1D" w:rsidP="00E1149B">
            <w:pPr>
              <w:pStyle w:val="1-Tabletext"/>
            </w:pPr>
          </w:p>
          <w:p w14:paraId="3220C1EB" w14:textId="485E6FB9" w:rsidR="00245492" w:rsidRPr="00F6393D" w:rsidRDefault="00245492" w:rsidP="00E1149B">
            <w:pPr>
              <w:pStyle w:val="1-Tabletext"/>
            </w:pPr>
          </w:p>
          <w:p w14:paraId="69F0F2A2" w14:textId="5B99164E" w:rsidR="00245492" w:rsidRPr="00F6393D" w:rsidRDefault="00245492" w:rsidP="00E1149B">
            <w:pPr>
              <w:pStyle w:val="1-Tabletext"/>
            </w:pPr>
          </w:p>
          <w:p w14:paraId="1AF985EE" w14:textId="7193BBE6" w:rsidR="00245492" w:rsidRPr="00F6393D" w:rsidRDefault="00245492" w:rsidP="00E1149B">
            <w:pPr>
              <w:pStyle w:val="1-Tabletext"/>
            </w:pPr>
          </w:p>
          <w:p w14:paraId="4B9C487C" w14:textId="4595A679" w:rsidR="00245492" w:rsidRPr="00F6393D" w:rsidRDefault="00245492" w:rsidP="00E1149B">
            <w:pPr>
              <w:pStyle w:val="1-Tabletext"/>
            </w:pPr>
          </w:p>
          <w:p w14:paraId="1920393D" w14:textId="0440A55E" w:rsidR="00245492" w:rsidRPr="00F6393D" w:rsidRDefault="00245492" w:rsidP="00E1149B">
            <w:pPr>
              <w:pStyle w:val="1-Tabletext"/>
            </w:pPr>
          </w:p>
          <w:p w14:paraId="3F14B036" w14:textId="17B8CFC7" w:rsidR="00245492" w:rsidRPr="00F6393D" w:rsidRDefault="00245492" w:rsidP="00E1149B">
            <w:pPr>
              <w:pStyle w:val="1-Tabletext"/>
            </w:pPr>
          </w:p>
          <w:p w14:paraId="2807B5B3" w14:textId="4AD2548A" w:rsidR="00245492" w:rsidRPr="00F6393D" w:rsidRDefault="00245492" w:rsidP="00E1149B">
            <w:pPr>
              <w:pStyle w:val="1-Tabletext"/>
            </w:pPr>
          </w:p>
          <w:p w14:paraId="422D0C16" w14:textId="1BC90B3D" w:rsidR="00D41B1D" w:rsidRPr="00F6393D" w:rsidRDefault="00D41B1D" w:rsidP="00E1149B">
            <w:pPr>
              <w:pStyle w:val="1-Tabletext"/>
              <w:rPr>
                <w:b/>
                <w:bCs/>
              </w:rPr>
            </w:pPr>
            <w:r w:rsidRPr="00F6393D">
              <w:t>McKay (2022)</w:t>
            </w:r>
            <w:hyperlink w:anchor="_ENREF_41" w:tooltip="McKay, 2022 #82" w:history="1">
              <w:r w:rsidR="00487295" w:rsidRPr="00F6393D">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rsidRPr="00F6393D">
                <w:instrText xml:space="preserve"> ADDIN EN.CITE </w:instrText>
              </w:r>
              <w:r w:rsidR="00487295" w:rsidRPr="00F6393D">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41</w:t>
              </w:r>
              <w:r w:rsidR="00487295" w:rsidRPr="00F6393D">
                <w:fldChar w:fldCharType="end"/>
              </w:r>
            </w:hyperlink>
            <w:r w:rsidRPr="00F6393D">
              <w:t xml:space="preserve"> (continued)</w:t>
            </w:r>
          </w:p>
          <w:p w14:paraId="553577CA" w14:textId="77777777" w:rsidR="00D41B1D" w:rsidRPr="00F6393D" w:rsidRDefault="00D41B1D" w:rsidP="00E1149B">
            <w:pPr>
              <w:pStyle w:val="1-Tabletext"/>
            </w:pPr>
          </w:p>
          <w:p w14:paraId="7F416B60" w14:textId="77777777" w:rsidR="00D41B1D" w:rsidRPr="00F6393D" w:rsidRDefault="00D41B1D" w:rsidP="00E1149B">
            <w:pPr>
              <w:pStyle w:val="1-Tabletext"/>
            </w:pPr>
          </w:p>
          <w:p w14:paraId="0BC150C4" w14:textId="77777777" w:rsidR="00D41B1D" w:rsidRPr="00F6393D" w:rsidRDefault="00D41B1D" w:rsidP="00E1149B">
            <w:pPr>
              <w:pStyle w:val="1-Tabletext"/>
            </w:pPr>
          </w:p>
          <w:p w14:paraId="124431AB" w14:textId="77777777" w:rsidR="00D41B1D" w:rsidRPr="00F6393D" w:rsidRDefault="00D41B1D" w:rsidP="00E1149B">
            <w:pPr>
              <w:pStyle w:val="1-Tabletext"/>
            </w:pPr>
          </w:p>
          <w:p w14:paraId="5D322504" w14:textId="77777777" w:rsidR="00D41B1D" w:rsidRPr="00F6393D" w:rsidRDefault="00D41B1D" w:rsidP="00E1149B">
            <w:pPr>
              <w:pStyle w:val="1-Tabletext"/>
            </w:pPr>
          </w:p>
          <w:p w14:paraId="67C2F79F" w14:textId="77777777" w:rsidR="00D41B1D" w:rsidRPr="00F6393D" w:rsidRDefault="00D41B1D" w:rsidP="00E1149B">
            <w:pPr>
              <w:pStyle w:val="1-Tabletext"/>
            </w:pPr>
          </w:p>
          <w:p w14:paraId="3DA2818D" w14:textId="77777777" w:rsidR="00D41B1D" w:rsidRPr="00F6393D" w:rsidRDefault="00D41B1D" w:rsidP="00E1149B">
            <w:pPr>
              <w:pStyle w:val="1-Tabletext"/>
            </w:pPr>
          </w:p>
          <w:p w14:paraId="1E50E28E" w14:textId="77777777" w:rsidR="00D41B1D" w:rsidRPr="00F6393D" w:rsidRDefault="00D41B1D" w:rsidP="00E1149B">
            <w:pPr>
              <w:pStyle w:val="1-Tabletext"/>
            </w:pPr>
          </w:p>
          <w:p w14:paraId="20101D62" w14:textId="77777777" w:rsidR="00D41B1D" w:rsidRPr="00F6393D" w:rsidRDefault="00D41B1D" w:rsidP="00E1149B">
            <w:pPr>
              <w:pStyle w:val="1-Tabletext"/>
            </w:pPr>
          </w:p>
          <w:p w14:paraId="2543EA22" w14:textId="77777777" w:rsidR="00D41B1D" w:rsidRPr="00F6393D" w:rsidRDefault="00D41B1D" w:rsidP="00E1149B">
            <w:pPr>
              <w:pStyle w:val="1-Tabletext"/>
            </w:pPr>
          </w:p>
          <w:p w14:paraId="3979D04D" w14:textId="77777777" w:rsidR="00D41B1D" w:rsidRPr="00F6393D" w:rsidRDefault="00D41B1D" w:rsidP="00E1149B">
            <w:pPr>
              <w:pStyle w:val="1-Tabletext"/>
            </w:pPr>
          </w:p>
          <w:p w14:paraId="1138EB6C" w14:textId="77777777" w:rsidR="00D41B1D" w:rsidRPr="00F6393D" w:rsidRDefault="00D41B1D" w:rsidP="00E1149B">
            <w:pPr>
              <w:pStyle w:val="1-Tabletext"/>
            </w:pPr>
          </w:p>
          <w:p w14:paraId="4FAC52B8" w14:textId="77777777" w:rsidR="00D41B1D" w:rsidRPr="00F6393D" w:rsidRDefault="00D41B1D" w:rsidP="00E1149B">
            <w:pPr>
              <w:pStyle w:val="1-Tabletext"/>
            </w:pPr>
          </w:p>
          <w:p w14:paraId="20EE376F" w14:textId="77777777" w:rsidR="00D41B1D" w:rsidRPr="00F6393D" w:rsidRDefault="00D41B1D" w:rsidP="00E1149B">
            <w:pPr>
              <w:pStyle w:val="1-Tabletext"/>
            </w:pPr>
          </w:p>
          <w:p w14:paraId="6DD167F3" w14:textId="77777777" w:rsidR="00D41B1D" w:rsidRPr="00F6393D" w:rsidRDefault="00D41B1D" w:rsidP="00E1149B">
            <w:pPr>
              <w:pStyle w:val="1-Tabletext"/>
            </w:pPr>
          </w:p>
          <w:p w14:paraId="158DD230" w14:textId="77777777" w:rsidR="00D41B1D" w:rsidRPr="00F6393D" w:rsidRDefault="00D41B1D" w:rsidP="00E1149B">
            <w:pPr>
              <w:pStyle w:val="1-Tabletext"/>
            </w:pPr>
          </w:p>
          <w:p w14:paraId="7CC5271E" w14:textId="77777777" w:rsidR="00D41B1D" w:rsidRPr="00F6393D" w:rsidRDefault="00D41B1D" w:rsidP="00E1149B">
            <w:pPr>
              <w:pStyle w:val="1-Tabletext"/>
            </w:pPr>
          </w:p>
          <w:p w14:paraId="327AA621" w14:textId="77777777" w:rsidR="00D41B1D" w:rsidRPr="00F6393D" w:rsidRDefault="00D41B1D" w:rsidP="00E1149B">
            <w:pPr>
              <w:pStyle w:val="1-Tabletext"/>
            </w:pPr>
          </w:p>
          <w:p w14:paraId="26442020" w14:textId="77777777" w:rsidR="00D41B1D" w:rsidRPr="00F6393D" w:rsidRDefault="00D41B1D" w:rsidP="00E1149B">
            <w:pPr>
              <w:pStyle w:val="1-Tabletext"/>
            </w:pPr>
          </w:p>
          <w:p w14:paraId="1E9120D4" w14:textId="77777777" w:rsidR="00D41B1D" w:rsidRPr="00F6393D" w:rsidRDefault="00D41B1D" w:rsidP="00E1149B">
            <w:pPr>
              <w:pStyle w:val="1-Tabletext"/>
            </w:pPr>
          </w:p>
          <w:p w14:paraId="40A51725" w14:textId="77777777" w:rsidR="00D41B1D" w:rsidRPr="00F6393D" w:rsidRDefault="00D41B1D" w:rsidP="00E1149B">
            <w:pPr>
              <w:pStyle w:val="1-Tabletext"/>
            </w:pPr>
          </w:p>
          <w:p w14:paraId="1875ADC7" w14:textId="77777777" w:rsidR="00D41B1D" w:rsidRPr="00F6393D" w:rsidRDefault="00D41B1D" w:rsidP="00E1149B">
            <w:pPr>
              <w:pStyle w:val="1-Tabletext"/>
            </w:pPr>
          </w:p>
          <w:p w14:paraId="75985BC5" w14:textId="77777777" w:rsidR="00D41B1D" w:rsidRPr="00F6393D" w:rsidRDefault="00D41B1D" w:rsidP="00E1149B">
            <w:pPr>
              <w:pStyle w:val="1-Tabletext"/>
            </w:pPr>
          </w:p>
          <w:p w14:paraId="71058269" w14:textId="77777777" w:rsidR="00D41B1D" w:rsidRPr="00F6393D" w:rsidRDefault="00D41B1D" w:rsidP="00E1149B">
            <w:pPr>
              <w:pStyle w:val="1-Tabletext"/>
            </w:pPr>
          </w:p>
          <w:p w14:paraId="7B68DB12" w14:textId="77777777" w:rsidR="00D41B1D" w:rsidRPr="00F6393D" w:rsidRDefault="00D41B1D" w:rsidP="00E1149B">
            <w:pPr>
              <w:pStyle w:val="1-Tabletext"/>
            </w:pPr>
          </w:p>
          <w:p w14:paraId="00A93528" w14:textId="77777777" w:rsidR="00D41B1D" w:rsidRPr="00F6393D" w:rsidRDefault="00D41B1D" w:rsidP="00E1149B">
            <w:pPr>
              <w:pStyle w:val="1-Tabletext"/>
            </w:pPr>
          </w:p>
          <w:p w14:paraId="7668FD7E" w14:textId="77777777" w:rsidR="00D41B1D" w:rsidRPr="00F6393D" w:rsidRDefault="00D41B1D" w:rsidP="00E1149B">
            <w:pPr>
              <w:pStyle w:val="1-Tabletext"/>
            </w:pPr>
          </w:p>
          <w:p w14:paraId="34D1D34C" w14:textId="77777777" w:rsidR="00D41B1D" w:rsidRPr="00F6393D" w:rsidRDefault="00D41B1D" w:rsidP="00E1149B">
            <w:pPr>
              <w:pStyle w:val="1-Tabletext"/>
            </w:pPr>
          </w:p>
          <w:p w14:paraId="70A3C7AC" w14:textId="77777777" w:rsidR="00D41B1D" w:rsidRPr="00F6393D" w:rsidRDefault="00D41B1D" w:rsidP="00E1149B">
            <w:pPr>
              <w:pStyle w:val="1-Tabletext"/>
            </w:pPr>
          </w:p>
          <w:p w14:paraId="5630131C" w14:textId="77777777" w:rsidR="00D41B1D" w:rsidRPr="00F6393D" w:rsidRDefault="00D41B1D" w:rsidP="00E1149B">
            <w:pPr>
              <w:pStyle w:val="1-Tabletext"/>
            </w:pPr>
          </w:p>
          <w:p w14:paraId="0D59FC4E" w14:textId="77777777" w:rsidR="00D41B1D" w:rsidRPr="00F6393D" w:rsidRDefault="00D41B1D" w:rsidP="00E1149B">
            <w:pPr>
              <w:pStyle w:val="1-Tabletext"/>
            </w:pPr>
          </w:p>
          <w:p w14:paraId="5030FBBA" w14:textId="77777777" w:rsidR="00D41B1D" w:rsidRPr="00F6393D" w:rsidRDefault="00D41B1D" w:rsidP="00E1149B">
            <w:pPr>
              <w:pStyle w:val="1-Tabletext"/>
            </w:pPr>
          </w:p>
          <w:p w14:paraId="0235DBAD" w14:textId="77777777" w:rsidR="00D41B1D" w:rsidRPr="00F6393D" w:rsidRDefault="00D41B1D" w:rsidP="00E1149B">
            <w:pPr>
              <w:pStyle w:val="1-Tabletext"/>
            </w:pPr>
          </w:p>
          <w:p w14:paraId="67392BCD" w14:textId="77777777" w:rsidR="00D41B1D" w:rsidRPr="00F6393D" w:rsidRDefault="00D41B1D" w:rsidP="00E1149B">
            <w:pPr>
              <w:pStyle w:val="1-Tabletext"/>
            </w:pPr>
          </w:p>
          <w:p w14:paraId="17523AE8" w14:textId="77777777" w:rsidR="00D41B1D" w:rsidRPr="00F6393D" w:rsidRDefault="00D41B1D" w:rsidP="00E1149B">
            <w:pPr>
              <w:pStyle w:val="1-Tabletext"/>
            </w:pPr>
          </w:p>
          <w:p w14:paraId="48AAA22F" w14:textId="77777777" w:rsidR="00D41B1D" w:rsidRPr="00F6393D" w:rsidRDefault="00D41B1D" w:rsidP="00E1149B">
            <w:pPr>
              <w:pStyle w:val="1-Tabletext"/>
            </w:pPr>
          </w:p>
          <w:p w14:paraId="551CBEFD" w14:textId="77777777" w:rsidR="00D41B1D" w:rsidRPr="00F6393D" w:rsidRDefault="00D41B1D" w:rsidP="00E1149B">
            <w:pPr>
              <w:pStyle w:val="1-Tabletext"/>
            </w:pPr>
          </w:p>
          <w:p w14:paraId="4AD7C88D" w14:textId="77777777" w:rsidR="00D41B1D" w:rsidRPr="00F6393D" w:rsidRDefault="00D41B1D" w:rsidP="00E1149B">
            <w:pPr>
              <w:pStyle w:val="1-Tabletext"/>
            </w:pPr>
          </w:p>
          <w:p w14:paraId="53359E7D" w14:textId="77777777" w:rsidR="00D41B1D" w:rsidRPr="00F6393D" w:rsidRDefault="00D41B1D" w:rsidP="00E1149B">
            <w:pPr>
              <w:pStyle w:val="1-Tabletext"/>
            </w:pPr>
          </w:p>
          <w:p w14:paraId="733E596D" w14:textId="1483C685" w:rsidR="00D41B1D" w:rsidRPr="00F6393D" w:rsidRDefault="00D41B1D" w:rsidP="00E1149B">
            <w:pPr>
              <w:pStyle w:val="1-Tabletext"/>
              <w:rPr>
                <w:b/>
                <w:bCs/>
              </w:rPr>
            </w:pPr>
            <w:r w:rsidRPr="00F6393D">
              <w:t>McKay (2022)</w:t>
            </w:r>
            <w:hyperlink w:anchor="_ENREF_41" w:tooltip="McKay, 2022 #82" w:history="1">
              <w:r w:rsidR="00487295" w:rsidRPr="00F6393D">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rsidRPr="00F6393D">
                <w:instrText xml:space="preserve"> ADDIN EN.CITE </w:instrText>
              </w:r>
              <w:r w:rsidR="00487295" w:rsidRPr="00F6393D">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41</w:t>
              </w:r>
              <w:r w:rsidR="00487295" w:rsidRPr="00F6393D">
                <w:fldChar w:fldCharType="end"/>
              </w:r>
            </w:hyperlink>
            <w:r w:rsidRPr="00F6393D">
              <w:t xml:space="preserve"> (continued)</w:t>
            </w:r>
          </w:p>
          <w:p w14:paraId="39F99AEA" w14:textId="77777777" w:rsidR="00D41B1D" w:rsidRPr="00F6393D" w:rsidRDefault="00D41B1D" w:rsidP="00E1149B">
            <w:pPr>
              <w:pStyle w:val="1-Tabletext"/>
            </w:pPr>
          </w:p>
          <w:p w14:paraId="37B8E7A3" w14:textId="77777777" w:rsidR="00D41B1D" w:rsidRPr="00F6393D" w:rsidRDefault="00D41B1D" w:rsidP="00E1149B">
            <w:pPr>
              <w:pStyle w:val="1-Tabletext"/>
            </w:pPr>
          </w:p>
          <w:p w14:paraId="4B9B2FE1" w14:textId="77777777" w:rsidR="00D41B1D" w:rsidRPr="00F6393D" w:rsidRDefault="00D41B1D" w:rsidP="00E1149B">
            <w:pPr>
              <w:pStyle w:val="1-Tabletext"/>
            </w:pPr>
          </w:p>
          <w:p w14:paraId="1B88B883" w14:textId="77777777" w:rsidR="00D41B1D" w:rsidRPr="00F6393D" w:rsidRDefault="00D41B1D" w:rsidP="00E1149B">
            <w:pPr>
              <w:pStyle w:val="1-Tabletext"/>
            </w:pPr>
          </w:p>
          <w:p w14:paraId="671B3109" w14:textId="77777777" w:rsidR="00D41B1D" w:rsidRPr="00F6393D" w:rsidRDefault="00D41B1D" w:rsidP="00E1149B">
            <w:pPr>
              <w:pStyle w:val="1-Tabletext"/>
            </w:pPr>
          </w:p>
          <w:p w14:paraId="19350FFF" w14:textId="77777777" w:rsidR="00D41B1D" w:rsidRPr="00F6393D" w:rsidRDefault="00D41B1D" w:rsidP="00E1149B">
            <w:pPr>
              <w:pStyle w:val="1-Tabletext"/>
            </w:pPr>
          </w:p>
          <w:p w14:paraId="23B3686E" w14:textId="77777777" w:rsidR="00D41B1D" w:rsidRPr="00F6393D" w:rsidRDefault="00D41B1D" w:rsidP="00E1149B">
            <w:pPr>
              <w:pStyle w:val="1-Tabletext"/>
            </w:pPr>
          </w:p>
          <w:p w14:paraId="34B9FFAE" w14:textId="77777777" w:rsidR="00D41B1D" w:rsidRPr="00F6393D" w:rsidRDefault="00D41B1D" w:rsidP="00E1149B">
            <w:pPr>
              <w:pStyle w:val="1-Tabletext"/>
            </w:pPr>
          </w:p>
          <w:p w14:paraId="5E928722" w14:textId="77777777" w:rsidR="00D41B1D" w:rsidRPr="00F6393D" w:rsidRDefault="00D41B1D" w:rsidP="00E1149B">
            <w:pPr>
              <w:pStyle w:val="1-Tabletext"/>
            </w:pPr>
          </w:p>
          <w:p w14:paraId="365703C9" w14:textId="77777777" w:rsidR="00D41B1D" w:rsidRPr="00F6393D" w:rsidRDefault="00D41B1D" w:rsidP="00E1149B">
            <w:pPr>
              <w:pStyle w:val="1-Tabletext"/>
            </w:pPr>
          </w:p>
          <w:p w14:paraId="43390718" w14:textId="77777777" w:rsidR="00D41B1D" w:rsidRPr="00F6393D" w:rsidRDefault="00D41B1D" w:rsidP="00E1149B">
            <w:pPr>
              <w:pStyle w:val="1-Tabletext"/>
            </w:pPr>
          </w:p>
          <w:p w14:paraId="7DD1EBB9" w14:textId="77777777" w:rsidR="00D41B1D" w:rsidRPr="00F6393D" w:rsidRDefault="00D41B1D" w:rsidP="00E1149B">
            <w:pPr>
              <w:pStyle w:val="1-Tabletext"/>
            </w:pPr>
          </w:p>
          <w:p w14:paraId="794D0766" w14:textId="77777777" w:rsidR="00D41B1D" w:rsidRPr="00F6393D" w:rsidRDefault="00D41B1D" w:rsidP="00E1149B">
            <w:pPr>
              <w:pStyle w:val="1-Tabletext"/>
            </w:pPr>
          </w:p>
          <w:p w14:paraId="1B21C32D" w14:textId="77777777" w:rsidR="00D41B1D" w:rsidRPr="00F6393D" w:rsidRDefault="00D41B1D" w:rsidP="00E1149B">
            <w:pPr>
              <w:pStyle w:val="1-Tabletext"/>
            </w:pPr>
          </w:p>
          <w:p w14:paraId="79495735" w14:textId="77777777" w:rsidR="00D41B1D" w:rsidRPr="00F6393D" w:rsidRDefault="00D41B1D" w:rsidP="00E1149B">
            <w:pPr>
              <w:pStyle w:val="1-Tabletext"/>
            </w:pPr>
          </w:p>
          <w:p w14:paraId="0DA37F7F" w14:textId="77777777" w:rsidR="00D41B1D" w:rsidRPr="00F6393D" w:rsidRDefault="00D41B1D" w:rsidP="00E1149B">
            <w:pPr>
              <w:pStyle w:val="1-Tabletext"/>
            </w:pPr>
          </w:p>
          <w:p w14:paraId="545EECB3" w14:textId="77777777" w:rsidR="00D41B1D" w:rsidRPr="00F6393D" w:rsidRDefault="00D41B1D" w:rsidP="00E1149B">
            <w:pPr>
              <w:pStyle w:val="1-Tabletext"/>
            </w:pPr>
          </w:p>
          <w:p w14:paraId="58AB6664" w14:textId="77777777" w:rsidR="00D41B1D" w:rsidRPr="00F6393D" w:rsidRDefault="00D41B1D" w:rsidP="00E1149B">
            <w:pPr>
              <w:pStyle w:val="1-Tabletext"/>
            </w:pPr>
          </w:p>
          <w:p w14:paraId="42840297" w14:textId="77777777" w:rsidR="00D41B1D" w:rsidRPr="00F6393D" w:rsidRDefault="00D41B1D" w:rsidP="00E1149B">
            <w:pPr>
              <w:pStyle w:val="1-Tabletext"/>
            </w:pPr>
          </w:p>
          <w:p w14:paraId="5D6422C9" w14:textId="77777777" w:rsidR="00D41B1D" w:rsidRPr="00F6393D" w:rsidRDefault="00D41B1D" w:rsidP="00E1149B">
            <w:pPr>
              <w:pStyle w:val="1-Tabletext"/>
            </w:pPr>
          </w:p>
          <w:p w14:paraId="6597613E" w14:textId="77777777" w:rsidR="00D41B1D" w:rsidRPr="00F6393D" w:rsidRDefault="00D41B1D" w:rsidP="00E1149B">
            <w:pPr>
              <w:pStyle w:val="1-Tabletext"/>
            </w:pPr>
          </w:p>
          <w:p w14:paraId="7B7A7AC3" w14:textId="77777777" w:rsidR="00D41B1D" w:rsidRPr="00F6393D" w:rsidRDefault="00D41B1D" w:rsidP="00E1149B">
            <w:pPr>
              <w:pStyle w:val="1-Tabletext"/>
            </w:pPr>
          </w:p>
          <w:p w14:paraId="24C4729E" w14:textId="77777777" w:rsidR="00D41B1D" w:rsidRPr="00F6393D" w:rsidRDefault="00D41B1D" w:rsidP="00E1149B">
            <w:pPr>
              <w:pStyle w:val="1-Tabletext"/>
            </w:pPr>
          </w:p>
          <w:p w14:paraId="1F6DE0E8" w14:textId="77777777" w:rsidR="00D41B1D" w:rsidRPr="00F6393D" w:rsidRDefault="00D41B1D" w:rsidP="00E1149B">
            <w:pPr>
              <w:pStyle w:val="1-Tabletext"/>
            </w:pPr>
          </w:p>
          <w:p w14:paraId="5559DF06" w14:textId="77777777" w:rsidR="00D41B1D" w:rsidRPr="00F6393D" w:rsidRDefault="00D41B1D" w:rsidP="00E1149B">
            <w:pPr>
              <w:pStyle w:val="1-Tabletext"/>
            </w:pPr>
          </w:p>
          <w:p w14:paraId="73CDD29A" w14:textId="77777777" w:rsidR="00D41B1D" w:rsidRPr="00F6393D" w:rsidRDefault="00D41B1D" w:rsidP="00E1149B">
            <w:pPr>
              <w:pStyle w:val="1-Tabletext"/>
            </w:pPr>
          </w:p>
          <w:p w14:paraId="3A154D97" w14:textId="77777777" w:rsidR="00D41B1D" w:rsidRPr="00F6393D" w:rsidRDefault="00D41B1D" w:rsidP="00E1149B">
            <w:pPr>
              <w:pStyle w:val="1-Tabletext"/>
            </w:pPr>
          </w:p>
          <w:p w14:paraId="5E4E6635" w14:textId="77777777" w:rsidR="00D41B1D" w:rsidRPr="00F6393D" w:rsidRDefault="00D41B1D" w:rsidP="00E1149B">
            <w:pPr>
              <w:pStyle w:val="1-Tabletext"/>
            </w:pPr>
          </w:p>
          <w:p w14:paraId="00B3DC9E" w14:textId="77777777" w:rsidR="00D41B1D" w:rsidRPr="00F6393D" w:rsidRDefault="00D41B1D" w:rsidP="00E1149B">
            <w:pPr>
              <w:pStyle w:val="1-Tabletext"/>
            </w:pPr>
          </w:p>
          <w:p w14:paraId="0F235951" w14:textId="77777777" w:rsidR="00D41B1D" w:rsidRPr="00F6393D" w:rsidRDefault="00D41B1D" w:rsidP="00E1149B">
            <w:pPr>
              <w:pStyle w:val="1-Tabletext"/>
            </w:pPr>
          </w:p>
          <w:p w14:paraId="5A262994" w14:textId="77777777" w:rsidR="00D41B1D" w:rsidRPr="00F6393D" w:rsidRDefault="00D41B1D" w:rsidP="00E1149B">
            <w:pPr>
              <w:pStyle w:val="1-Tabletext"/>
            </w:pPr>
          </w:p>
          <w:p w14:paraId="0515FE1B" w14:textId="77777777" w:rsidR="00D41B1D" w:rsidRPr="00F6393D" w:rsidRDefault="00D41B1D" w:rsidP="00E1149B">
            <w:pPr>
              <w:pStyle w:val="1-Tabletext"/>
            </w:pPr>
          </w:p>
          <w:p w14:paraId="37C1F9D2" w14:textId="77777777" w:rsidR="00D41B1D" w:rsidRPr="00F6393D" w:rsidRDefault="00D41B1D" w:rsidP="00E1149B">
            <w:pPr>
              <w:pStyle w:val="1-Tabletext"/>
            </w:pPr>
          </w:p>
          <w:p w14:paraId="2799C6FB" w14:textId="77777777" w:rsidR="00D41B1D" w:rsidRPr="00F6393D" w:rsidRDefault="00D41B1D" w:rsidP="00E1149B">
            <w:pPr>
              <w:pStyle w:val="1-Tabletext"/>
            </w:pPr>
          </w:p>
          <w:p w14:paraId="51734EEB" w14:textId="77777777" w:rsidR="00D41B1D" w:rsidRPr="00F6393D" w:rsidRDefault="00D41B1D" w:rsidP="00E1149B">
            <w:pPr>
              <w:pStyle w:val="1-Tabletext"/>
            </w:pPr>
          </w:p>
          <w:p w14:paraId="4FA76F01" w14:textId="77777777" w:rsidR="00D41B1D" w:rsidRPr="00F6393D" w:rsidRDefault="00D41B1D" w:rsidP="00E1149B">
            <w:pPr>
              <w:pStyle w:val="1-Tabletext"/>
            </w:pPr>
          </w:p>
          <w:p w14:paraId="655A46D6" w14:textId="77777777" w:rsidR="00D41B1D" w:rsidRPr="00F6393D" w:rsidRDefault="00D41B1D" w:rsidP="00E1149B">
            <w:pPr>
              <w:pStyle w:val="1-Tabletext"/>
            </w:pPr>
          </w:p>
          <w:p w14:paraId="535C78E6" w14:textId="77777777" w:rsidR="00D41B1D" w:rsidRPr="00F6393D" w:rsidRDefault="00D41B1D" w:rsidP="00E1149B">
            <w:pPr>
              <w:pStyle w:val="1-Tabletext"/>
            </w:pPr>
          </w:p>
          <w:p w14:paraId="1D9704BF" w14:textId="77777777" w:rsidR="00D41B1D" w:rsidRPr="00F6393D" w:rsidRDefault="00D41B1D" w:rsidP="00E1149B">
            <w:pPr>
              <w:pStyle w:val="1-Tabletext"/>
            </w:pPr>
          </w:p>
          <w:p w14:paraId="410D6DFE" w14:textId="119A84F1" w:rsidR="006E43E1" w:rsidRPr="00F6393D" w:rsidRDefault="006E43E1" w:rsidP="00E1149B">
            <w:pPr>
              <w:pStyle w:val="1-Tabletext"/>
              <w:rPr>
                <w:b/>
                <w:bCs/>
              </w:rPr>
            </w:pPr>
            <w:r w:rsidRPr="00F6393D">
              <w:t>McKay (2022)</w:t>
            </w:r>
            <w:hyperlink w:anchor="_ENREF_41" w:tooltip="McKay, 2022 #82" w:history="1">
              <w:r w:rsidR="00487295" w:rsidRPr="00F6393D">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rsidRPr="00F6393D">
                <w:instrText xml:space="preserve"> ADDIN EN.CITE </w:instrText>
              </w:r>
              <w:r w:rsidR="00487295" w:rsidRPr="00F6393D">
                <w:fldChar w:fldCharType="begin">
                  <w:fldData xml:space="preserve">PEVuZE5vdGU+PENpdGUgRXhjbHVkZUF1dGg9IjEiIEV4Y2x1ZGVZZWFyPSIxIj48QXV0aG9yPk1j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41</w:t>
              </w:r>
              <w:r w:rsidR="00487295" w:rsidRPr="00F6393D">
                <w:fldChar w:fldCharType="end"/>
              </w:r>
            </w:hyperlink>
            <w:r w:rsidRPr="00F6393D">
              <w:t xml:space="preserve"> (continued)</w:t>
            </w:r>
          </w:p>
          <w:p w14:paraId="4AE38ED7" w14:textId="77777777" w:rsidR="00D41B1D" w:rsidRPr="00F6393D" w:rsidRDefault="00D41B1D" w:rsidP="00E1149B">
            <w:pPr>
              <w:pStyle w:val="1-Tabletext"/>
            </w:pPr>
          </w:p>
          <w:p w14:paraId="16EB985D" w14:textId="77777777" w:rsidR="00D41B1D" w:rsidRPr="00F6393D" w:rsidRDefault="00D41B1D" w:rsidP="00E1149B">
            <w:pPr>
              <w:pStyle w:val="1-Tabletext"/>
            </w:pPr>
          </w:p>
          <w:p w14:paraId="3DDA2FE2" w14:textId="77777777" w:rsidR="00D41B1D" w:rsidRPr="00F6393D" w:rsidRDefault="00D41B1D" w:rsidP="00E1149B">
            <w:pPr>
              <w:pStyle w:val="1-Tabletext"/>
            </w:pPr>
          </w:p>
          <w:p w14:paraId="34C8DEF3" w14:textId="77777777" w:rsidR="00245492" w:rsidRPr="00F6393D" w:rsidRDefault="00245492" w:rsidP="00E1149B">
            <w:pPr>
              <w:pStyle w:val="1-Tabletext"/>
            </w:pPr>
          </w:p>
          <w:p w14:paraId="3F1FD3AC" w14:textId="77777777" w:rsidR="00245492" w:rsidRPr="00F6393D" w:rsidRDefault="00245492" w:rsidP="00E1149B">
            <w:pPr>
              <w:pStyle w:val="1-Tabletext"/>
            </w:pPr>
          </w:p>
          <w:p w14:paraId="3E310AA0" w14:textId="60BC9EAA" w:rsidR="00245492" w:rsidRPr="00F6393D" w:rsidRDefault="00245492" w:rsidP="00E1149B">
            <w:pPr>
              <w:pStyle w:val="1-Tabletext"/>
            </w:pPr>
          </w:p>
        </w:tc>
        <w:tc>
          <w:tcPr>
            <w:tcW w:w="1620" w:type="dxa"/>
          </w:tcPr>
          <w:p w14:paraId="7A716926" w14:textId="77777777" w:rsidR="00D41B1D" w:rsidRPr="00F6393D" w:rsidRDefault="00D41B1D" w:rsidP="00E1149B">
            <w:pPr>
              <w:pStyle w:val="1-Tabletext"/>
            </w:pPr>
            <w:r w:rsidRPr="00F6393D">
              <w:rPr>
                <w:color w:val="000000" w:themeColor="text1"/>
              </w:rPr>
              <w:t xml:space="preserve">Condition: </w:t>
            </w:r>
            <w:r w:rsidRPr="00F6393D">
              <w:rPr>
                <w:b/>
                <w:bCs/>
                <w:color w:val="000000" w:themeColor="text1"/>
              </w:rPr>
              <w:t>Alcohol Use Disorder</w:t>
            </w:r>
            <w:r w:rsidRPr="00F6393D">
              <w:br/>
              <w:t>Provider: Therapists with 2–25 years of experience treating substance use disorders and supervised by a licensed psychologist</w:t>
            </w:r>
            <w:r w:rsidRPr="00F6393D">
              <w:br/>
              <w:t>Setting: Publicly funded intensive outpatient</w:t>
            </w:r>
            <w:r w:rsidRPr="00F6393D">
              <w:br/>
              <w:t>Country: United States</w:t>
            </w:r>
            <w:r w:rsidRPr="00F6393D">
              <w:br/>
              <w:t>Funder: National Institute on Alcohol Abuse and Alcoholism</w:t>
            </w:r>
          </w:p>
          <w:p w14:paraId="6BDBCC84" w14:textId="77777777" w:rsidR="00D41B1D" w:rsidRPr="00F6393D" w:rsidRDefault="00D41B1D" w:rsidP="00E1149B">
            <w:pPr>
              <w:pStyle w:val="1-Tabletext"/>
            </w:pPr>
            <w:r w:rsidRPr="00330228">
              <w:t>Risk of bias</w:t>
            </w:r>
            <w:r w:rsidRPr="00F6393D">
              <w:t xml:space="preserve">: High </w:t>
            </w:r>
          </w:p>
          <w:p w14:paraId="6A41CB94" w14:textId="77777777" w:rsidR="00D41B1D" w:rsidRPr="00F6393D" w:rsidRDefault="00D41B1D" w:rsidP="00E1149B">
            <w:pPr>
              <w:pStyle w:val="1-Tabletext"/>
            </w:pPr>
          </w:p>
        </w:tc>
        <w:tc>
          <w:tcPr>
            <w:tcW w:w="1620" w:type="dxa"/>
          </w:tcPr>
          <w:p w14:paraId="792BCEB2" w14:textId="77777777" w:rsidR="00D41B1D" w:rsidRPr="00F6393D" w:rsidRDefault="00D41B1D" w:rsidP="00E1149B">
            <w:pPr>
              <w:pStyle w:val="1-Tabletext"/>
              <w:rPr>
                <w:color w:val="000000"/>
              </w:rPr>
            </w:pPr>
            <w:r w:rsidRPr="00F6393D">
              <w:t>Comparator (G1): Treatment as usual</w:t>
            </w:r>
            <w:r w:rsidRPr="00F6393D">
              <w:br/>
              <w:t>N=65</w:t>
            </w:r>
            <w:r w:rsidRPr="00F6393D">
              <w:br/>
              <w:t>Comparator type: In-person care</w:t>
            </w:r>
          </w:p>
          <w:p w14:paraId="20A56C04" w14:textId="77777777" w:rsidR="00D41B1D" w:rsidRPr="00F6393D" w:rsidRDefault="00D41B1D" w:rsidP="00E1149B">
            <w:pPr>
              <w:pStyle w:val="1-Tabletext"/>
              <w:rPr>
                <w:color w:val="000000"/>
              </w:rPr>
            </w:pPr>
            <w:r w:rsidRPr="00F6393D">
              <w:br/>
              <w:t xml:space="preserve">Intervention (G2): Treatment as usual plus </w:t>
            </w:r>
            <w:r w:rsidRPr="00F6393D">
              <w:rPr>
                <w:color w:val="000000"/>
              </w:rPr>
              <w:t>telephone monitoring and counseling</w:t>
            </w:r>
          </w:p>
          <w:p w14:paraId="052D97EB" w14:textId="4F21A7EB" w:rsidR="00D41B1D" w:rsidRPr="00F6393D" w:rsidRDefault="00D41B1D" w:rsidP="00E1149B">
            <w:pPr>
              <w:pStyle w:val="1-Tabletext"/>
              <w:rPr>
                <w:color w:val="000000"/>
              </w:rPr>
            </w:pPr>
            <w:r w:rsidRPr="00F6393D">
              <w:rPr>
                <w:color w:val="000000"/>
              </w:rPr>
              <w:t>N=59</w:t>
            </w:r>
            <w:r w:rsidRPr="00F6393D">
              <w:rPr>
                <w:color w:val="000000"/>
              </w:rPr>
              <w:br/>
              <w:t xml:space="preserve">Intervention type: Hybrid for monitoring </w:t>
            </w:r>
            <w:r w:rsidR="00934E9A">
              <w:rPr>
                <w:color w:val="000000"/>
              </w:rPr>
              <w:t>(supplement with audio care)</w:t>
            </w:r>
            <w:r w:rsidRPr="00F6393D">
              <w:rPr>
                <w:color w:val="000000"/>
              </w:rPr>
              <w:br/>
            </w:r>
            <w:r w:rsidRPr="00F6393D">
              <w:br/>
              <w:t xml:space="preserve">Comparator (G3): Treatment as usual plus </w:t>
            </w:r>
            <w:bookmarkStart w:id="18" w:name="_Hlk124171468"/>
            <w:r w:rsidRPr="00F6393D">
              <w:t xml:space="preserve">Addiction Comprehensive Health Enhancement Support System </w:t>
            </w:r>
            <w:bookmarkEnd w:id="18"/>
            <w:r w:rsidRPr="00F6393D">
              <w:t>(A-CHESS)</w:t>
            </w:r>
            <w:r w:rsidRPr="00F6393D">
              <w:br/>
              <w:t>N=68</w:t>
            </w:r>
            <w:r w:rsidRPr="00F6393D">
              <w:br/>
              <w:t>Comparator type: In-person care with supports</w:t>
            </w:r>
            <w:r w:rsidRPr="00F6393D">
              <w:br/>
            </w:r>
          </w:p>
          <w:p w14:paraId="4129CA45" w14:textId="3282E160" w:rsidR="00D41B1D" w:rsidRPr="00F6393D" w:rsidRDefault="00D41B1D" w:rsidP="00E1149B">
            <w:pPr>
              <w:pStyle w:val="1-Tabletext"/>
              <w:rPr>
                <w:color w:val="000000"/>
              </w:rPr>
            </w:pPr>
            <w:r w:rsidRPr="00F6393D">
              <w:t>Intervention (G4): Treatment as usual plus telephone monitoring and counseling plus A-CHESS</w:t>
            </w:r>
            <w:r w:rsidRPr="00F6393D">
              <w:br/>
              <w:t>N=70</w:t>
            </w:r>
            <w:r w:rsidRPr="00F6393D">
              <w:br/>
              <w:t xml:space="preserve">Intervention type: </w:t>
            </w:r>
            <w:r w:rsidRPr="00F6393D">
              <w:rPr>
                <w:color w:val="000000"/>
              </w:rPr>
              <w:t xml:space="preserve">Hybrid with supports for monitoring </w:t>
            </w:r>
            <w:r w:rsidR="00934E9A">
              <w:rPr>
                <w:color w:val="000000"/>
              </w:rPr>
              <w:t>(supplement with audio care)</w:t>
            </w:r>
          </w:p>
        </w:tc>
        <w:tc>
          <w:tcPr>
            <w:tcW w:w="1620" w:type="dxa"/>
          </w:tcPr>
          <w:p w14:paraId="7B417FDF" w14:textId="77777777" w:rsidR="00D41B1D" w:rsidRPr="00AC01AA" w:rsidRDefault="00D41B1D" w:rsidP="00E1149B">
            <w:pPr>
              <w:pStyle w:val="1-Tabletext"/>
            </w:pPr>
            <w:r w:rsidRPr="00AC01AA">
              <w:t xml:space="preserve">Percentage of days heavy drinking at post-treatment (12-month), follow-up (18 months) </w:t>
            </w:r>
            <w:r w:rsidRPr="00AC01AA">
              <w:br/>
              <w:t xml:space="preserve">Assessed using the time-line follow-back (TLFB) </w:t>
            </w:r>
            <w:r w:rsidRPr="00AC01AA">
              <w:br/>
              <w:t>Baseline</w:t>
            </w:r>
            <w:r w:rsidRPr="00AC01AA">
              <w:br/>
              <w:t>Similar (no test of significance)</w:t>
            </w:r>
            <w:r w:rsidRPr="00AC01AA">
              <w:br/>
              <w:t>Post-treatment (12 months)</w:t>
            </w:r>
            <w:r w:rsidRPr="00AC01AA">
              <w:br/>
              <w:t>Favored G2 over G1 (p=0.018) and G4 over G1 (p=0.009), no difference between G2 and G3 (p=0.732) or between G3 and G4 (p=0.661)</w:t>
            </w:r>
            <w:r w:rsidRPr="00AC01AA">
              <w:br/>
              <w:t>Follow-up (18 months)</w:t>
            </w:r>
            <w:r w:rsidRPr="00AC01AA">
              <w:br/>
              <w:t>No difference between G1 and G2 (p=0.576), G1 and G4 (p=0.434), G2 and G3 (p=0.405), or G3 and G4 (p=0.663)</w:t>
            </w:r>
          </w:p>
          <w:p w14:paraId="1AD380CE" w14:textId="77777777" w:rsidR="00D41B1D" w:rsidRPr="00AC01AA" w:rsidRDefault="00D41B1D" w:rsidP="00E1149B">
            <w:pPr>
              <w:pStyle w:val="1-Tabletext"/>
            </w:pPr>
          </w:p>
          <w:p w14:paraId="3F011CCD" w14:textId="77777777" w:rsidR="00D41B1D" w:rsidRPr="00AC01AA" w:rsidRDefault="00D41B1D" w:rsidP="00E1149B">
            <w:pPr>
              <w:pStyle w:val="1-Tabletext"/>
            </w:pPr>
            <w:r w:rsidRPr="00AC01AA">
              <w:t>Any alcohol use post-treatment (12 months, 18 months)</w:t>
            </w:r>
            <w:r w:rsidRPr="00AC01AA">
              <w:br/>
              <w:t>Assessed using TLFB; percentage of participants reporting alcohol use</w:t>
            </w:r>
            <w:r w:rsidRPr="00AC01AA">
              <w:br/>
              <w:t>Post-treatment (12 months)</w:t>
            </w:r>
          </w:p>
          <w:p w14:paraId="28BAC6A1" w14:textId="77777777" w:rsidR="00D41B1D" w:rsidRPr="00AC01AA" w:rsidRDefault="00D41B1D" w:rsidP="00E1149B">
            <w:pPr>
              <w:pStyle w:val="1-Tabletext"/>
            </w:pPr>
            <w:r w:rsidRPr="00AC01AA">
              <w:t>Mean % (SE)</w:t>
            </w:r>
            <w:r w:rsidRPr="00AC01AA">
              <w:br/>
              <w:t>G1 63.83 (7.08)</w:t>
            </w:r>
            <w:r w:rsidRPr="00AC01AA">
              <w:br/>
              <w:t>G2 46.15 (8.09)</w:t>
            </w:r>
            <w:r w:rsidRPr="00AC01AA" w:rsidDel="000E7890">
              <w:t xml:space="preserve"> </w:t>
            </w:r>
            <w:r w:rsidRPr="00AC01AA">
              <w:br/>
              <w:t>G3 47.92 (7.29)</w:t>
            </w:r>
            <w:r w:rsidRPr="00AC01AA">
              <w:br/>
              <w:t>G4 53.19 (7.36)</w:t>
            </w:r>
            <w:r w:rsidRPr="00AC01AA">
              <w:br/>
              <w:t xml:space="preserve">Adjusted log OR (95% CI) </w:t>
            </w:r>
            <w:r w:rsidRPr="00AC01AA">
              <w:br/>
              <w:t>G1/G2: 1.10 (0.26 to</w:t>
            </w:r>
            <w:r w:rsidRPr="00AC01AA" w:rsidDel="008810F2">
              <w:t xml:space="preserve"> </w:t>
            </w:r>
            <w:r w:rsidRPr="00AC01AA">
              <w:t>1.94), p=0.010</w:t>
            </w:r>
          </w:p>
          <w:p w14:paraId="2062E662" w14:textId="77777777" w:rsidR="00D41B1D" w:rsidRPr="00AC01AA" w:rsidRDefault="00D41B1D" w:rsidP="00E1149B">
            <w:pPr>
              <w:pStyle w:val="1-Tabletext"/>
            </w:pPr>
            <w:r w:rsidRPr="00AC01AA">
              <w:t>G1/G4: 0.89 (0.13 to</w:t>
            </w:r>
            <w:r w:rsidRPr="00AC01AA" w:rsidDel="008810F2">
              <w:t xml:space="preserve"> </w:t>
            </w:r>
            <w:r w:rsidRPr="00AC01AA">
              <w:t>1.65), p=0.025</w:t>
            </w:r>
            <w:r w:rsidRPr="00AC01AA">
              <w:br/>
              <w:t>G2/G3: -0.46 (</w:t>
            </w:r>
            <w:r w:rsidRPr="00AC01AA">
              <w:noBreakHyphen/>
              <w:t>1.30 to</w:t>
            </w:r>
            <w:r w:rsidRPr="00AC01AA" w:rsidDel="008810F2">
              <w:t xml:space="preserve"> </w:t>
            </w:r>
            <w:r w:rsidRPr="00AC01AA">
              <w:t>0.38), p=0.276</w:t>
            </w:r>
          </w:p>
          <w:p w14:paraId="0D2CF38E" w14:textId="77777777" w:rsidR="00D41B1D" w:rsidRPr="00AC01AA" w:rsidRDefault="00D41B1D" w:rsidP="00E1149B">
            <w:pPr>
              <w:pStyle w:val="1-Tabletext"/>
            </w:pPr>
            <w:r w:rsidRPr="00AC01AA">
              <w:t>G3/G4: 0.25 (</w:t>
            </w:r>
            <w:r w:rsidRPr="00AC01AA">
              <w:noBreakHyphen/>
              <w:t>0.51 to</w:t>
            </w:r>
            <w:r w:rsidRPr="00AC01AA" w:rsidDel="008810F2">
              <w:t xml:space="preserve"> </w:t>
            </w:r>
            <w:r w:rsidRPr="00AC01AA">
              <w:t>1.01), p=0.526</w:t>
            </w:r>
          </w:p>
          <w:p w14:paraId="108839AC" w14:textId="29315031" w:rsidR="00D41B1D" w:rsidRPr="00AC01AA" w:rsidRDefault="00D41B1D" w:rsidP="00E1149B">
            <w:pPr>
              <w:pStyle w:val="1-Tabletext"/>
            </w:pPr>
            <w:r w:rsidRPr="00AC01AA">
              <w:t>Follow-up (18 months), mean % (SE)</w:t>
            </w:r>
            <w:r w:rsidRPr="00AC01AA">
              <w:br/>
              <w:t>G1 51.02 (7.22)</w:t>
            </w:r>
            <w:r w:rsidRPr="00AC01AA">
              <w:br/>
              <w:t xml:space="preserve">G2 50.00 (8.70) </w:t>
            </w:r>
            <w:r w:rsidRPr="00AC01AA">
              <w:br/>
              <w:t>G3 44.19 (7.66)</w:t>
            </w:r>
            <w:r w:rsidRPr="00AC01AA">
              <w:br/>
              <w:t xml:space="preserve">G4 43.14 (7.00) </w:t>
            </w:r>
          </w:p>
          <w:p w14:paraId="55193FF8" w14:textId="77777777" w:rsidR="00D41B1D" w:rsidRPr="00AC01AA" w:rsidRDefault="00D41B1D" w:rsidP="00E1149B">
            <w:pPr>
              <w:pStyle w:val="1-Tabletext"/>
            </w:pPr>
            <w:r w:rsidRPr="00AC01AA">
              <w:t>Adjusted log OR (95% CI)</w:t>
            </w:r>
            <w:r w:rsidRPr="00AC01AA">
              <w:br/>
              <w:t>G1/G2: -0.17 (</w:t>
            </w:r>
            <w:r w:rsidRPr="00AC01AA">
              <w:noBreakHyphen/>
              <w:t>1.09 to</w:t>
            </w:r>
            <w:r w:rsidRPr="00AC01AA" w:rsidDel="008810F2">
              <w:t xml:space="preserve"> </w:t>
            </w:r>
            <w:r w:rsidRPr="00AC01AA">
              <w:t>0.75), p=0.715</w:t>
            </w:r>
          </w:p>
          <w:p w14:paraId="44B7E7AF" w14:textId="77777777" w:rsidR="00D41B1D" w:rsidRPr="00AC01AA" w:rsidRDefault="00D41B1D" w:rsidP="00E1149B">
            <w:pPr>
              <w:pStyle w:val="1-Tabletext"/>
            </w:pPr>
            <w:r w:rsidRPr="00AC01AA">
              <w:t>G1/G4: -0.48 (</w:t>
            </w:r>
            <w:r w:rsidRPr="00AC01AA">
              <w:noBreakHyphen/>
              <w:t>1.34 to</w:t>
            </w:r>
            <w:r w:rsidRPr="00AC01AA" w:rsidDel="008810F2">
              <w:t xml:space="preserve"> </w:t>
            </w:r>
            <w:r w:rsidRPr="00AC01AA">
              <w:t>0.38), p=0.275</w:t>
            </w:r>
            <w:r w:rsidRPr="00AC01AA">
              <w:br/>
              <w:t>G2/G3: -0.31 (</w:t>
            </w:r>
            <w:r w:rsidRPr="00AC01AA">
              <w:noBreakHyphen/>
              <w:t>1.25 to</w:t>
            </w:r>
            <w:r w:rsidRPr="00AC01AA" w:rsidDel="008810F2">
              <w:t xml:space="preserve"> </w:t>
            </w:r>
            <w:r w:rsidRPr="00AC01AA">
              <w:t>0.63), p=0.520</w:t>
            </w:r>
          </w:p>
          <w:p w14:paraId="5E3FEF34" w14:textId="3C04A270" w:rsidR="00D41B1D" w:rsidRPr="00AC01AA" w:rsidRDefault="00D41B1D" w:rsidP="00E1149B">
            <w:pPr>
              <w:pStyle w:val="1-Tabletext"/>
            </w:pPr>
            <w:r w:rsidRPr="00AC01AA">
              <w:t>G3/G4: -0.00 (</w:t>
            </w:r>
            <w:r w:rsidRPr="00AC01AA">
              <w:noBreakHyphen/>
              <w:t>0.88 to</w:t>
            </w:r>
            <w:r w:rsidRPr="00AC01AA" w:rsidDel="008810F2">
              <w:t xml:space="preserve"> </w:t>
            </w:r>
            <w:r w:rsidRPr="00AC01AA">
              <w:t>0.88), p=0.996</w:t>
            </w:r>
            <w:r w:rsidRPr="00AC01AA">
              <w:br/>
            </w:r>
            <w:r w:rsidRPr="00AC01AA">
              <w:br/>
              <w:t>Any drug use (cocaine, amphetamines, opiates, barbiturates, benzodiazepines, or tetrahydrocanna-binol) post-treatment (12 months), follow-up (18 months)</w:t>
            </w:r>
            <w:r w:rsidRPr="00AC01AA">
              <w:br/>
              <w:t xml:space="preserve">Assessed using TLFB, ASI, and urine drug screens; percentage of participants reporting or testing positive for drug use </w:t>
            </w:r>
            <w:r w:rsidRPr="00AC01AA">
              <w:br/>
              <w:t>Post-treatment (12 months)</w:t>
            </w:r>
          </w:p>
          <w:p w14:paraId="55C8746F" w14:textId="77777777" w:rsidR="00D41B1D" w:rsidRPr="00AC01AA" w:rsidRDefault="00D41B1D" w:rsidP="00E1149B">
            <w:pPr>
              <w:pStyle w:val="1-Tabletext"/>
            </w:pPr>
            <w:r w:rsidRPr="00AC01AA">
              <w:t>Mean % (SE)</w:t>
            </w:r>
            <w:r w:rsidRPr="00AC01AA">
              <w:br/>
              <w:t>G1 68.09 (6.87)</w:t>
            </w:r>
            <w:r w:rsidRPr="00AC01AA">
              <w:br/>
              <w:t>G2 61.54 (7.89)</w:t>
            </w:r>
            <w:r w:rsidRPr="00AC01AA">
              <w:br/>
              <w:t>G3 54.17 (7.27)</w:t>
            </w:r>
            <w:r w:rsidRPr="00AC01AA">
              <w:br/>
              <w:t xml:space="preserve">G4 44.68 (7.33) </w:t>
            </w:r>
            <w:r w:rsidRPr="00AC01AA">
              <w:br/>
              <w:t>Adjusted log OR (95% CI)</w:t>
            </w:r>
          </w:p>
          <w:p w14:paraId="0627984D" w14:textId="77777777" w:rsidR="00D41B1D" w:rsidRPr="00AC01AA" w:rsidRDefault="00D41B1D" w:rsidP="00E1149B">
            <w:pPr>
              <w:pStyle w:val="1-Tabletext"/>
            </w:pPr>
            <w:r w:rsidRPr="00AC01AA">
              <w:t>G1/G2: -0.03 (</w:t>
            </w:r>
            <w:r w:rsidRPr="00AC01AA">
              <w:noBreakHyphen/>
              <w:t>0.87 to</w:t>
            </w:r>
            <w:r w:rsidRPr="00AC01AA" w:rsidDel="008810F2">
              <w:t xml:space="preserve"> </w:t>
            </w:r>
            <w:r w:rsidRPr="00AC01AA">
              <w:t>0.81), p=0.938</w:t>
            </w:r>
          </w:p>
          <w:p w14:paraId="380A6A82" w14:textId="77777777" w:rsidR="00D41B1D" w:rsidRPr="00AC01AA" w:rsidRDefault="00D41B1D" w:rsidP="00E1149B">
            <w:pPr>
              <w:pStyle w:val="1-Tabletext"/>
            </w:pPr>
            <w:r w:rsidRPr="00AC01AA">
              <w:t>G1/G4: 0.38 (</w:t>
            </w:r>
            <w:r w:rsidRPr="00AC01AA">
              <w:noBreakHyphen/>
              <w:t>0.40 to</w:t>
            </w:r>
            <w:r w:rsidRPr="00AC01AA" w:rsidDel="008810F2">
              <w:t xml:space="preserve"> </w:t>
            </w:r>
            <w:r w:rsidRPr="00AC01AA">
              <w:t>1.16), p=0.340</w:t>
            </w:r>
            <w:r w:rsidRPr="00AC01AA">
              <w:br/>
              <w:t>G2/G3: 0.24 (</w:t>
            </w:r>
            <w:r w:rsidRPr="00AC01AA">
              <w:noBreakHyphen/>
              <w:t>0.58 to</w:t>
            </w:r>
            <w:r w:rsidRPr="00AC01AA" w:rsidDel="008810F2">
              <w:t xml:space="preserve"> </w:t>
            </w:r>
            <w:r w:rsidRPr="00AC01AA">
              <w:t xml:space="preserve">1.06), p=0.573 </w:t>
            </w:r>
          </w:p>
          <w:p w14:paraId="02A4E156" w14:textId="43A39C8D" w:rsidR="00D41B1D" w:rsidRPr="00AC01AA" w:rsidRDefault="00D41B1D" w:rsidP="00E1149B">
            <w:pPr>
              <w:pStyle w:val="1-Tabletext"/>
            </w:pPr>
            <w:r w:rsidRPr="00AC01AA">
              <w:t>G3/G4: 0.18 (</w:t>
            </w:r>
            <w:r w:rsidRPr="00AC01AA">
              <w:noBreakHyphen/>
              <w:t>0.60 to</w:t>
            </w:r>
            <w:r w:rsidRPr="00AC01AA" w:rsidDel="008810F2">
              <w:t xml:space="preserve"> </w:t>
            </w:r>
            <w:r w:rsidRPr="00AC01AA">
              <w:t>0.96), p=0.651</w:t>
            </w:r>
            <w:r w:rsidRPr="00AC01AA">
              <w:br/>
              <w:t>Follow-up (18 months), mean % (SE)</w:t>
            </w:r>
            <w:r w:rsidRPr="00AC01AA">
              <w:br/>
              <w:t>G1</w:t>
            </w:r>
            <w:r w:rsidR="00A84479" w:rsidRPr="00AC01AA">
              <w:t>:</w:t>
            </w:r>
            <w:r w:rsidRPr="00AC01AA">
              <w:t xml:space="preserve"> 65.31 (6.87)</w:t>
            </w:r>
            <w:r w:rsidRPr="00AC01AA">
              <w:br/>
              <w:t>G2</w:t>
            </w:r>
            <w:r w:rsidR="00A84479" w:rsidRPr="00AC01AA">
              <w:t>:</w:t>
            </w:r>
            <w:r w:rsidRPr="00AC01AA">
              <w:t xml:space="preserve"> 61.76 (8.46)</w:t>
            </w:r>
            <w:r w:rsidRPr="00AC01AA">
              <w:br/>
              <w:t>G3</w:t>
            </w:r>
            <w:r w:rsidR="00A84479" w:rsidRPr="00AC01AA">
              <w:t>:</w:t>
            </w:r>
            <w:r w:rsidRPr="00AC01AA">
              <w:t xml:space="preserve"> 55.81 (7.56)</w:t>
            </w:r>
            <w:r w:rsidRPr="00AC01AA">
              <w:br/>
              <w:t>G4</w:t>
            </w:r>
            <w:r w:rsidR="00A84479" w:rsidRPr="00AC01AA">
              <w:t>:</w:t>
            </w:r>
            <w:r w:rsidRPr="00AC01AA">
              <w:t xml:space="preserve"> 49.02 (7.07)</w:t>
            </w:r>
            <w:r w:rsidRPr="00AC01AA">
              <w:br/>
              <w:t>Adjusted log OR (95% CI)</w:t>
            </w:r>
            <w:r w:rsidRPr="00AC01AA">
              <w:br/>
              <w:t>G1/G2: 0.23 (</w:t>
            </w:r>
            <w:r w:rsidRPr="00AC01AA">
              <w:noBreakHyphen/>
              <w:t>0.75 to</w:t>
            </w:r>
            <w:r w:rsidRPr="00AC01AA" w:rsidDel="008810F2">
              <w:t xml:space="preserve"> </w:t>
            </w:r>
            <w:r w:rsidRPr="00AC01AA">
              <w:t>1.21), p=0.653</w:t>
            </w:r>
          </w:p>
          <w:p w14:paraId="0A654722" w14:textId="77777777" w:rsidR="00D41B1D" w:rsidRPr="00AC01AA" w:rsidRDefault="00D41B1D" w:rsidP="00E1149B">
            <w:pPr>
              <w:pStyle w:val="1-Tabletext"/>
            </w:pPr>
            <w:r w:rsidRPr="00AC01AA">
              <w:t>G1/G4: -0.48 (</w:t>
            </w:r>
            <w:r w:rsidRPr="00AC01AA">
              <w:noBreakHyphen/>
              <w:t>1.34 to</w:t>
            </w:r>
            <w:r w:rsidRPr="00AC01AA" w:rsidDel="008810F2">
              <w:t xml:space="preserve"> </w:t>
            </w:r>
            <w:r w:rsidRPr="00AC01AA">
              <w:t>0.38), p=0.281</w:t>
            </w:r>
            <w:r w:rsidRPr="00AC01AA">
              <w:br/>
              <w:t>G2/G3: -0.67 (</w:t>
            </w:r>
            <w:r w:rsidRPr="00AC01AA">
              <w:noBreakHyphen/>
              <w:t>1.69 to</w:t>
            </w:r>
            <w:r w:rsidRPr="00AC01AA" w:rsidDel="008810F2">
              <w:t xml:space="preserve"> </w:t>
            </w:r>
            <w:r w:rsidRPr="00AC01AA">
              <w:t>0.35), p=0.200</w:t>
            </w:r>
          </w:p>
          <w:p w14:paraId="6A66A13E" w14:textId="77777777" w:rsidR="00D41B1D" w:rsidRPr="00AC01AA" w:rsidRDefault="00D41B1D" w:rsidP="00E1149B">
            <w:pPr>
              <w:pStyle w:val="1-Tabletext"/>
              <w:rPr>
                <w:color w:val="000000" w:themeColor="text1"/>
              </w:rPr>
            </w:pPr>
            <w:r w:rsidRPr="00AC01AA">
              <w:t>G3/G4: -0.03 (</w:t>
            </w:r>
            <w:r w:rsidRPr="00AC01AA">
              <w:noBreakHyphen/>
              <w:t>0.95 to</w:t>
            </w:r>
            <w:r w:rsidRPr="00AC01AA" w:rsidDel="008810F2">
              <w:t xml:space="preserve"> </w:t>
            </w:r>
            <w:r w:rsidRPr="00AC01AA">
              <w:t>0.89), p=0.945</w:t>
            </w:r>
          </w:p>
        </w:tc>
        <w:tc>
          <w:tcPr>
            <w:tcW w:w="1620" w:type="dxa"/>
          </w:tcPr>
          <w:p w14:paraId="7E44B9B4" w14:textId="77777777" w:rsidR="00D41B1D" w:rsidRPr="00AC01AA" w:rsidRDefault="00D41B1D">
            <w:pPr>
              <w:rPr>
                <w:rFonts w:ascii="Arial" w:hAnsi="Arial" w:cs="Arial"/>
                <w:color w:val="000000"/>
                <w:szCs w:val="18"/>
              </w:rPr>
            </w:pPr>
            <w:r w:rsidRPr="00AC01AA">
              <w:rPr>
                <w:rFonts w:ascii="Arial" w:hAnsi="Arial" w:cs="Arial"/>
                <w:color w:val="000000"/>
                <w:szCs w:val="18"/>
              </w:rPr>
              <w:t>Negative consequences of alcohol use post-treatment (12 months), follow-up (18 months)</w:t>
            </w:r>
            <w:r w:rsidRPr="00AC01AA">
              <w:rPr>
                <w:rFonts w:ascii="Arial" w:hAnsi="Arial" w:cs="Arial"/>
                <w:color w:val="000000"/>
                <w:szCs w:val="18"/>
              </w:rPr>
              <w:br/>
              <w:t>Assessed using the Short Inventory of Problems total score; higher scores indicate more negative consequences for drinking</w:t>
            </w:r>
            <w:r w:rsidRPr="00AC01AA">
              <w:rPr>
                <w:rFonts w:ascii="Arial" w:hAnsi="Arial" w:cs="Arial"/>
                <w:color w:val="000000"/>
                <w:szCs w:val="18"/>
              </w:rPr>
              <w:br/>
              <w:t>Post-treatment (12 months)</w:t>
            </w:r>
          </w:p>
          <w:p w14:paraId="2D95186A" w14:textId="77777777" w:rsidR="00D41B1D" w:rsidRPr="00AC01AA" w:rsidRDefault="00D41B1D">
            <w:pPr>
              <w:rPr>
                <w:rFonts w:ascii="Arial" w:hAnsi="Arial" w:cs="Arial"/>
                <w:color w:val="000000"/>
                <w:szCs w:val="18"/>
              </w:rPr>
            </w:pPr>
            <w:r w:rsidRPr="00AC01AA">
              <w:rPr>
                <w:rFonts w:ascii="Arial" w:hAnsi="Arial" w:cs="Arial"/>
                <w:color w:val="000000"/>
                <w:szCs w:val="18"/>
              </w:rPr>
              <w:t>Mean % (SE)</w:t>
            </w:r>
            <w:r w:rsidRPr="00AC01AA">
              <w:rPr>
                <w:rFonts w:ascii="Arial" w:hAnsi="Arial" w:cs="Arial"/>
                <w:color w:val="000000"/>
                <w:szCs w:val="18"/>
              </w:rPr>
              <w:br/>
              <w:t>G1 12.55 (2.01)</w:t>
            </w:r>
            <w:r w:rsidRPr="00AC01AA">
              <w:rPr>
                <w:rFonts w:ascii="Arial" w:hAnsi="Arial" w:cs="Arial"/>
                <w:color w:val="000000"/>
                <w:szCs w:val="18"/>
              </w:rPr>
              <w:br/>
              <w:t xml:space="preserve">G2 10.46 (2.37) </w:t>
            </w:r>
            <w:r w:rsidRPr="00AC01AA">
              <w:rPr>
                <w:rFonts w:ascii="Arial" w:hAnsi="Arial" w:cs="Arial"/>
                <w:color w:val="000000"/>
                <w:szCs w:val="18"/>
              </w:rPr>
              <w:br/>
              <w:t>G3 10.04 (1.91)</w:t>
            </w:r>
            <w:r w:rsidRPr="00AC01AA">
              <w:rPr>
                <w:rFonts w:ascii="Arial" w:hAnsi="Arial" w:cs="Arial"/>
                <w:color w:val="000000"/>
                <w:szCs w:val="18"/>
              </w:rPr>
              <w:br/>
              <w:t>G4 12.15 (2.24)</w:t>
            </w:r>
            <w:r w:rsidRPr="00AC01AA">
              <w:rPr>
                <w:rFonts w:ascii="Arial" w:hAnsi="Arial" w:cs="Arial"/>
                <w:color w:val="000000"/>
                <w:szCs w:val="18"/>
              </w:rPr>
              <w:br/>
              <w:t>Adjusted log OR (95% CI)</w:t>
            </w:r>
            <w:r w:rsidRPr="00AC01AA">
              <w:rPr>
                <w:rFonts w:ascii="Arial" w:hAnsi="Arial" w:cs="Arial"/>
                <w:color w:val="000000"/>
                <w:szCs w:val="18"/>
              </w:rPr>
              <w:br/>
              <w:t>G1/G2: 1.82 (</w:t>
            </w:r>
            <w:r w:rsidRPr="00AC01AA">
              <w:rPr>
                <w:rFonts w:ascii="Arial" w:hAnsi="Arial" w:cs="Arial"/>
                <w:color w:val="000000"/>
                <w:szCs w:val="18"/>
              </w:rPr>
              <w:noBreakHyphen/>
              <w:t>2.16 to 5.80), p=0.370</w:t>
            </w:r>
          </w:p>
          <w:p w14:paraId="4BD6753F" w14:textId="77777777" w:rsidR="00D41B1D" w:rsidRPr="00AC01AA" w:rsidRDefault="00D41B1D">
            <w:pPr>
              <w:rPr>
                <w:rFonts w:ascii="Arial" w:hAnsi="Arial" w:cs="Arial"/>
                <w:color w:val="000000"/>
                <w:szCs w:val="18"/>
              </w:rPr>
            </w:pPr>
            <w:r w:rsidRPr="00AC01AA">
              <w:rPr>
                <w:rFonts w:ascii="Arial" w:hAnsi="Arial" w:cs="Arial"/>
                <w:color w:val="000000"/>
                <w:szCs w:val="18"/>
              </w:rPr>
              <w:t>G1/G4: 1.35 (</w:t>
            </w:r>
            <w:r w:rsidRPr="00AC01AA">
              <w:rPr>
                <w:rFonts w:ascii="Arial" w:hAnsi="Arial" w:cs="Arial"/>
                <w:color w:val="000000"/>
                <w:szCs w:val="18"/>
              </w:rPr>
              <w:noBreakHyphen/>
              <w:t>2.37 to</w:t>
            </w:r>
            <w:r w:rsidRPr="00AC01AA" w:rsidDel="008810F2">
              <w:rPr>
                <w:rFonts w:ascii="Arial" w:hAnsi="Arial" w:cs="Arial"/>
                <w:color w:val="000000"/>
                <w:szCs w:val="18"/>
              </w:rPr>
              <w:t xml:space="preserve"> </w:t>
            </w:r>
            <w:r w:rsidRPr="00AC01AA">
              <w:rPr>
                <w:rFonts w:ascii="Arial" w:hAnsi="Arial" w:cs="Arial"/>
                <w:color w:val="000000"/>
                <w:szCs w:val="18"/>
              </w:rPr>
              <w:t>5.07), p=0.478</w:t>
            </w:r>
            <w:r w:rsidRPr="00AC01AA">
              <w:rPr>
                <w:rFonts w:ascii="Arial" w:hAnsi="Arial" w:cs="Arial"/>
                <w:color w:val="000000"/>
                <w:szCs w:val="18"/>
              </w:rPr>
              <w:br/>
              <w:t>G2/G3: -0.23 (</w:t>
            </w:r>
            <w:r w:rsidRPr="00AC01AA">
              <w:rPr>
                <w:rFonts w:ascii="Arial" w:hAnsi="Arial" w:cs="Arial"/>
                <w:color w:val="000000"/>
                <w:szCs w:val="18"/>
              </w:rPr>
              <w:noBreakHyphen/>
              <w:t>4.21 to</w:t>
            </w:r>
            <w:r w:rsidRPr="00AC01AA" w:rsidDel="008810F2">
              <w:rPr>
                <w:rFonts w:ascii="Arial" w:hAnsi="Arial" w:cs="Arial"/>
                <w:color w:val="000000"/>
                <w:szCs w:val="18"/>
              </w:rPr>
              <w:t xml:space="preserve"> </w:t>
            </w:r>
            <w:r w:rsidRPr="00AC01AA">
              <w:rPr>
                <w:rFonts w:ascii="Arial" w:hAnsi="Arial" w:cs="Arial"/>
                <w:color w:val="000000"/>
                <w:szCs w:val="18"/>
              </w:rPr>
              <w:t>3.75), p=0.910</w:t>
            </w:r>
          </w:p>
          <w:p w14:paraId="7D5CCA73" w14:textId="77777777" w:rsidR="00D41B1D" w:rsidRPr="00AC01AA" w:rsidRDefault="00D41B1D">
            <w:pPr>
              <w:rPr>
                <w:rFonts w:ascii="Arial" w:hAnsi="Arial" w:cs="Arial"/>
                <w:color w:val="000000"/>
                <w:szCs w:val="18"/>
              </w:rPr>
            </w:pPr>
            <w:r w:rsidRPr="00AC01AA">
              <w:rPr>
                <w:rFonts w:ascii="Arial" w:hAnsi="Arial" w:cs="Arial"/>
                <w:color w:val="000000"/>
                <w:szCs w:val="18"/>
              </w:rPr>
              <w:t>G3/G4: -0.24 (</w:t>
            </w:r>
            <w:r w:rsidRPr="00AC01AA">
              <w:rPr>
                <w:rFonts w:ascii="Arial" w:hAnsi="Arial" w:cs="Arial"/>
                <w:color w:val="000000"/>
                <w:szCs w:val="18"/>
              </w:rPr>
              <w:noBreakHyphen/>
              <w:t>3.96 to</w:t>
            </w:r>
            <w:r w:rsidRPr="00AC01AA" w:rsidDel="008810F2">
              <w:rPr>
                <w:rFonts w:ascii="Arial" w:hAnsi="Arial" w:cs="Arial"/>
                <w:color w:val="000000"/>
                <w:szCs w:val="18"/>
              </w:rPr>
              <w:t xml:space="preserve"> </w:t>
            </w:r>
            <w:r w:rsidRPr="00AC01AA">
              <w:rPr>
                <w:rFonts w:ascii="Arial" w:hAnsi="Arial" w:cs="Arial"/>
                <w:color w:val="000000"/>
                <w:szCs w:val="18"/>
              </w:rPr>
              <w:t>3.48), p=0.900</w:t>
            </w:r>
            <w:r w:rsidRPr="00AC01AA">
              <w:rPr>
                <w:rFonts w:ascii="Arial" w:hAnsi="Arial" w:cs="Arial"/>
                <w:color w:val="000000"/>
                <w:szCs w:val="18"/>
              </w:rPr>
              <w:br/>
              <w:t>Follow-up (18 months), mean % (SE)</w:t>
            </w:r>
            <w:r w:rsidRPr="00AC01AA">
              <w:rPr>
                <w:rFonts w:ascii="Arial" w:hAnsi="Arial" w:cs="Arial"/>
                <w:color w:val="000000"/>
                <w:szCs w:val="18"/>
              </w:rPr>
              <w:br/>
              <w:t>G1 12.58 (1.98)</w:t>
            </w:r>
            <w:r w:rsidRPr="00AC01AA">
              <w:rPr>
                <w:rFonts w:ascii="Arial" w:hAnsi="Arial" w:cs="Arial"/>
                <w:color w:val="000000"/>
                <w:szCs w:val="18"/>
              </w:rPr>
              <w:br/>
              <w:t>G2 13.00 (2.70)</w:t>
            </w:r>
            <w:r w:rsidRPr="00AC01AA">
              <w:rPr>
                <w:rFonts w:ascii="Arial" w:hAnsi="Arial" w:cs="Arial"/>
                <w:color w:val="000000"/>
                <w:szCs w:val="18"/>
              </w:rPr>
              <w:br/>
              <w:t>G3 12.30 (2.27)</w:t>
            </w:r>
            <w:r w:rsidRPr="00AC01AA">
              <w:rPr>
                <w:rFonts w:ascii="Arial" w:hAnsi="Arial" w:cs="Arial"/>
                <w:color w:val="000000"/>
                <w:szCs w:val="18"/>
              </w:rPr>
              <w:br/>
              <w:t>G4 12.69 (2.09)</w:t>
            </w:r>
            <w:r w:rsidRPr="00AC01AA">
              <w:rPr>
                <w:rFonts w:ascii="Arial" w:hAnsi="Arial" w:cs="Arial"/>
                <w:color w:val="000000"/>
                <w:szCs w:val="18"/>
              </w:rPr>
              <w:br/>
              <w:t>Adjusted log OR (95% CI)</w:t>
            </w:r>
          </w:p>
          <w:p w14:paraId="6BCF9270" w14:textId="77777777" w:rsidR="00D41B1D" w:rsidRPr="00AC01AA" w:rsidRDefault="00D41B1D">
            <w:pPr>
              <w:rPr>
                <w:rFonts w:ascii="Arial" w:hAnsi="Arial" w:cs="Arial"/>
                <w:color w:val="000000"/>
                <w:szCs w:val="18"/>
              </w:rPr>
            </w:pPr>
            <w:r w:rsidRPr="00AC01AA">
              <w:rPr>
                <w:rFonts w:ascii="Arial" w:hAnsi="Arial" w:cs="Arial"/>
                <w:color w:val="000000"/>
                <w:szCs w:val="18"/>
              </w:rPr>
              <w:t>G1/G2: -1.37 (</w:t>
            </w:r>
            <w:r w:rsidRPr="00AC01AA">
              <w:rPr>
                <w:rFonts w:ascii="Arial" w:hAnsi="Arial" w:cs="Arial"/>
                <w:color w:val="000000"/>
                <w:szCs w:val="18"/>
              </w:rPr>
              <w:noBreakHyphen/>
              <w:t>7.49 to</w:t>
            </w:r>
            <w:r w:rsidRPr="00AC01AA" w:rsidDel="008810F2">
              <w:rPr>
                <w:rFonts w:ascii="Arial" w:hAnsi="Arial" w:cs="Arial"/>
                <w:color w:val="000000"/>
                <w:szCs w:val="18"/>
              </w:rPr>
              <w:t xml:space="preserve"> </w:t>
            </w:r>
            <w:r w:rsidRPr="00AC01AA">
              <w:rPr>
                <w:rFonts w:ascii="Arial" w:hAnsi="Arial" w:cs="Arial"/>
                <w:color w:val="000000"/>
                <w:szCs w:val="18"/>
              </w:rPr>
              <w:t>4.75), p=0.661</w:t>
            </w:r>
          </w:p>
          <w:p w14:paraId="1531CBD9" w14:textId="77777777" w:rsidR="00D41B1D" w:rsidRPr="00AC01AA" w:rsidRDefault="00D41B1D">
            <w:pPr>
              <w:rPr>
                <w:rFonts w:ascii="Arial" w:hAnsi="Arial" w:cs="Arial"/>
                <w:color w:val="000000"/>
                <w:szCs w:val="18"/>
              </w:rPr>
            </w:pPr>
            <w:r w:rsidRPr="00AC01AA">
              <w:rPr>
                <w:rFonts w:ascii="Arial" w:hAnsi="Arial" w:cs="Arial"/>
                <w:color w:val="000000"/>
                <w:szCs w:val="18"/>
              </w:rPr>
              <w:t>G1/G4: 0.42 (</w:t>
            </w:r>
            <w:r w:rsidRPr="00AC01AA">
              <w:rPr>
                <w:rFonts w:ascii="Arial" w:hAnsi="Arial" w:cs="Arial"/>
                <w:color w:val="000000"/>
                <w:szCs w:val="18"/>
              </w:rPr>
              <w:noBreakHyphen/>
              <w:t>5.17 to</w:t>
            </w:r>
            <w:r w:rsidRPr="00AC01AA" w:rsidDel="008810F2">
              <w:rPr>
                <w:rFonts w:ascii="Arial" w:hAnsi="Arial" w:cs="Arial"/>
                <w:color w:val="000000"/>
                <w:szCs w:val="18"/>
              </w:rPr>
              <w:t xml:space="preserve"> </w:t>
            </w:r>
            <w:r w:rsidRPr="00AC01AA">
              <w:rPr>
                <w:rFonts w:ascii="Arial" w:hAnsi="Arial" w:cs="Arial"/>
                <w:color w:val="000000"/>
                <w:szCs w:val="18"/>
              </w:rPr>
              <w:t>6.01), p=0.882</w:t>
            </w:r>
            <w:r w:rsidRPr="00AC01AA">
              <w:rPr>
                <w:rFonts w:ascii="Arial" w:hAnsi="Arial" w:cs="Arial"/>
                <w:color w:val="000000"/>
                <w:szCs w:val="18"/>
              </w:rPr>
              <w:br/>
              <w:t>G2/G3: 2.61 (</w:t>
            </w:r>
            <w:r w:rsidRPr="00AC01AA">
              <w:rPr>
                <w:rFonts w:ascii="Arial" w:hAnsi="Arial" w:cs="Arial"/>
                <w:color w:val="000000"/>
                <w:szCs w:val="18"/>
              </w:rPr>
              <w:noBreakHyphen/>
              <w:t>4.23 to</w:t>
            </w:r>
            <w:r w:rsidRPr="00AC01AA" w:rsidDel="008810F2">
              <w:rPr>
                <w:rFonts w:ascii="Arial" w:hAnsi="Arial" w:cs="Arial"/>
                <w:color w:val="000000"/>
                <w:szCs w:val="18"/>
              </w:rPr>
              <w:t xml:space="preserve"> </w:t>
            </w:r>
            <w:r w:rsidRPr="00AC01AA">
              <w:rPr>
                <w:rFonts w:ascii="Arial" w:hAnsi="Arial" w:cs="Arial"/>
                <w:color w:val="000000"/>
                <w:szCs w:val="18"/>
              </w:rPr>
              <w:t>9.45), p=0.454</w:t>
            </w:r>
          </w:p>
          <w:p w14:paraId="326612BC" w14:textId="77777777" w:rsidR="00D41B1D" w:rsidRPr="00AC01AA" w:rsidRDefault="00D41B1D">
            <w:pPr>
              <w:rPr>
                <w:rFonts w:ascii="Arial" w:hAnsi="Arial" w:cs="Arial"/>
                <w:color w:val="000000"/>
                <w:szCs w:val="18"/>
              </w:rPr>
            </w:pPr>
            <w:r w:rsidRPr="00AC01AA">
              <w:rPr>
                <w:rFonts w:ascii="Arial" w:hAnsi="Arial" w:cs="Arial"/>
                <w:color w:val="000000"/>
                <w:szCs w:val="18"/>
              </w:rPr>
              <w:t>G3/G4: -0.82 (</w:t>
            </w:r>
            <w:r w:rsidRPr="00AC01AA">
              <w:rPr>
                <w:rFonts w:ascii="Arial" w:hAnsi="Arial" w:cs="Arial"/>
                <w:color w:val="000000"/>
                <w:szCs w:val="18"/>
              </w:rPr>
              <w:noBreakHyphen/>
              <w:t>6.94 to</w:t>
            </w:r>
            <w:r w:rsidRPr="00AC01AA" w:rsidDel="008810F2">
              <w:rPr>
                <w:rFonts w:ascii="Arial" w:hAnsi="Arial" w:cs="Arial"/>
                <w:color w:val="000000"/>
                <w:szCs w:val="18"/>
              </w:rPr>
              <w:t xml:space="preserve"> </w:t>
            </w:r>
            <w:r w:rsidRPr="00AC01AA">
              <w:rPr>
                <w:rFonts w:ascii="Arial" w:hAnsi="Arial" w:cs="Arial"/>
                <w:color w:val="000000"/>
                <w:szCs w:val="18"/>
              </w:rPr>
              <w:t>5.30), p=0.793</w:t>
            </w:r>
          </w:p>
          <w:p w14:paraId="10E9740A" w14:textId="77777777" w:rsidR="00D41B1D" w:rsidRPr="00AC01AA" w:rsidRDefault="00D41B1D">
            <w:pPr>
              <w:rPr>
                <w:rFonts w:ascii="Arial" w:hAnsi="Arial" w:cs="Arial"/>
                <w:color w:val="000000"/>
                <w:szCs w:val="18"/>
              </w:rPr>
            </w:pPr>
          </w:p>
          <w:p w14:paraId="671570E2" w14:textId="77777777" w:rsidR="00D41B1D" w:rsidRPr="00AC01AA" w:rsidRDefault="00D41B1D">
            <w:pPr>
              <w:rPr>
                <w:rFonts w:ascii="Arial" w:hAnsi="Arial" w:cs="Arial"/>
                <w:color w:val="000000"/>
                <w:szCs w:val="18"/>
              </w:rPr>
            </w:pPr>
            <w:r w:rsidRPr="00AC01AA">
              <w:rPr>
                <w:rFonts w:ascii="Arial" w:hAnsi="Arial" w:cs="Arial"/>
                <w:color w:val="000000"/>
                <w:szCs w:val="18"/>
              </w:rPr>
              <w:t>Quality-of-life post-treatment (12 months, follow-up (18 months)</w:t>
            </w:r>
            <w:r w:rsidRPr="00AC01AA">
              <w:rPr>
                <w:rFonts w:ascii="Arial" w:hAnsi="Arial" w:cs="Arial"/>
                <w:color w:val="000000"/>
                <w:szCs w:val="18"/>
              </w:rPr>
              <w:br/>
              <w:t>Assessed using the SF-12; higher scores indicate worse quality-of-life</w:t>
            </w:r>
            <w:r w:rsidRPr="00AC01AA">
              <w:rPr>
                <w:rFonts w:ascii="Arial" w:hAnsi="Arial" w:cs="Arial"/>
                <w:color w:val="000000"/>
                <w:szCs w:val="18"/>
              </w:rPr>
              <w:br/>
              <w:t>Mental health composite post-treatment (12 months)</w:t>
            </w:r>
          </w:p>
          <w:p w14:paraId="3C98725B" w14:textId="77777777" w:rsidR="00D41B1D" w:rsidRPr="00AC01AA" w:rsidRDefault="00D41B1D">
            <w:pPr>
              <w:rPr>
                <w:rFonts w:ascii="Arial" w:hAnsi="Arial" w:cs="Arial"/>
                <w:color w:val="000000"/>
                <w:szCs w:val="18"/>
              </w:rPr>
            </w:pPr>
            <w:r w:rsidRPr="00AC01AA">
              <w:rPr>
                <w:rFonts w:ascii="Arial" w:hAnsi="Arial" w:cs="Arial"/>
                <w:color w:val="000000"/>
                <w:szCs w:val="18"/>
              </w:rPr>
              <w:t xml:space="preserve">Mean % (SE) </w:t>
            </w:r>
            <w:r w:rsidRPr="00AC01AA">
              <w:rPr>
                <w:rFonts w:ascii="Arial" w:hAnsi="Arial" w:cs="Arial"/>
                <w:color w:val="000000"/>
                <w:szCs w:val="18"/>
              </w:rPr>
              <w:br/>
              <w:t>G1 65.96 (3.26)</w:t>
            </w:r>
            <w:r w:rsidRPr="00AC01AA">
              <w:rPr>
                <w:rFonts w:ascii="Arial" w:hAnsi="Arial" w:cs="Arial"/>
                <w:color w:val="000000"/>
                <w:szCs w:val="18"/>
              </w:rPr>
              <w:br/>
              <w:t>G2 61.22 (3.78)</w:t>
            </w:r>
            <w:r w:rsidRPr="00AC01AA">
              <w:rPr>
                <w:rFonts w:ascii="Arial" w:hAnsi="Arial" w:cs="Arial"/>
                <w:color w:val="000000"/>
                <w:szCs w:val="18"/>
              </w:rPr>
              <w:br/>
              <w:t>G3 63.80 (3.19)</w:t>
            </w:r>
            <w:r w:rsidRPr="00AC01AA">
              <w:rPr>
                <w:rFonts w:ascii="Arial" w:hAnsi="Arial" w:cs="Arial"/>
                <w:color w:val="000000"/>
                <w:szCs w:val="18"/>
              </w:rPr>
              <w:br/>
              <w:t>G4 60.11 (4.03)</w:t>
            </w:r>
            <w:r w:rsidRPr="00AC01AA">
              <w:rPr>
                <w:rFonts w:ascii="Arial" w:hAnsi="Arial" w:cs="Arial"/>
                <w:color w:val="000000"/>
                <w:szCs w:val="18"/>
              </w:rPr>
              <w:br/>
              <w:t>Adjusted log OR (95% CI)</w:t>
            </w:r>
            <w:r w:rsidRPr="00AC01AA">
              <w:rPr>
                <w:rFonts w:ascii="Arial" w:hAnsi="Arial" w:cs="Arial"/>
                <w:color w:val="000000"/>
                <w:szCs w:val="18"/>
              </w:rPr>
              <w:br/>
              <w:t>G1/G2: 4.31 (</w:t>
            </w:r>
            <w:r w:rsidRPr="00AC01AA">
              <w:rPr>
                <w:rFonts w:ascii="Arial" w:hAnsi="Arial" w:cs="Arial"/>
                <w:color w:val="000000"/>
                <w:szCs w:val="18"/>
              </w:rPr>
              <w:noBreakHyphen/>
              <w:t>1.84 to</w:t>
            </w:r>
            <w:r w:rsidRPr="00AC01AA" w:rsidDel="008810F2">
              <w:rPr>
                <w:rFonts w:ascii="Arial" w:hAnsi="Arial" w:cs="Arial"/>
                <w:color w:val="000000"/>
                <w:szCs w:val="18"/>
              </w:rPr>
              <w:t xml:space="preserve"> </w:t>
            </w:r>
            <w:r w:rsidRPr="00AC01AA">
              <w:rPr>
                <w:rFonts w:ascii="Arial" w:hAnsi="Arial" w:cs="Arial"/>
                <w:color w:val="000000"/>
                <w:szCs w:val="18"/>
              </w:rPr>
              <w:t>10.46), p=0.170</w:t>
            </w:r>
          </w:p>
          <w:p w14:paraId="3F67E83F" w14:textId="77777777" w:rsidR="00D41B1D" w:rsidRPr="00AC01AA" w:rsidRDefault="00D41B1D">
            <w:pPr>
              <w:rPr>
                <w:rFonts w:ascii="Arial" w:hAnsi="Arial" w:cs="Arial"/>
                <w:color w:val="000000"/>
                <w:szCs w:val="18"/>
              </w:rPr>
            </w:pPr>
            <w:r w:rsidRPr="00AC01AA">
              <w:rPr>
                <w:rFonts w:ascii="Arial" w:hAnsi="Arial" w:cs="Arial"/>
                <w:color w:val="000000"/>
                <w:szCs w:val="18"/>
              </w:rPr>
              <w:t>G1/G4: 3.58 (</w:t>
            </w:r>
            <w:r w:rsidRPr="00AC01AA">
              <w:rPr>
                <w:rFonts w:ascii="Arial" w:hAnsi="Arial" w:cs="Arial"/>
                <w:color w:val="000000"/>
                <w:szCs w:val="18"/>
              </w:rPr>
              <w:noBreakHyphen/>
              <w:t>2.10–9.26), p=0.217</w:t>
            </w:r>
            <w:r w:rsidRPr="00AC01AA">
              <w:rPr>
                <w:rFonts w:ascii="Arial" w:hAnsi="Arial" w:cs="Arial"/>
                <w:color w:val="000000"/>
                <w:szCs w:val="18"/>
              </w:rPr>
              <w:br/>
              <w:t>G2/G3: -1.36 (</w:t>
            </w:r>
            <w:r w:rsidRPr="00AC01AA">
              <w:rPr>
                <w:rFonts w:ascii="Arial" w:hAnsi="Arial" w:cs="Arial"/>
                <w:color w:val="000000"/>
                <w:szCs w:val="18"/>
              </w:rPr>
              <w:noBreakHyphen/>
              <w:t>7.48 to</w:t>
            </w:r>
            <w:r w:rsidRPr="00AC01AA" w:rsidDel="008810F2">
              <w:rPr>
                <w:rFonts w:ascii="Arial" w:hAnsi="Arial" w:cs="Arial"/>
                <w:color w:val="000000"/>
                <w:szCs w:val="18"/>
              </w:rPr>
              <w:t xml:space="preserve"> </w:t>
            </w:r>
            <w:r w:rsidRPr="00AC01AA">
              <w:rPr>
                <w:rFonts w:ascii="Arial" w:hAnsi="Arial" w:cs="Arial"/>
                <w:color w:val="000000"/>
                <w:szCs w:val="18"/>
              </w:rPr>
              <w:t>4.76), p=0.663</w:t>
            </w:r>
          </w:p>
          <w:p w14:paraId="104594E7" w14:textId="77777777" w:rsidR="00D41B1D" w:rsidRPr="00AC01AA" w:rsidRDefault="00D41B1D">
            <w:pPr>
              <w:rPr>
                <w:rFonts w:ascii="Arial" w:hAnsi="Arial" w:cs="Arial"/>
                <w:color w:val="000000"/>
                <w:szCs w:val="18"/>
              </w:rPr>
            </w:pPr>
            <w:r w:rsidRPr="00AC01AA">
              <w:rPr>
                <w:rFonts w:ascii="Arial" w:hAnsi="Arial" w:cs="Arial"/>
                <w:color w:val="000000"/>
                <w:szCs w:val="18"/>
              </w:rPr>
              <w:t>G3/G4: 0.64 (</w:t>
            </w:r>
            <w:r w:rsidRPr="00AC01AA">
              <w:rPr>
                <w:rFonts w:ascii="Arial" w:hAnsi="Arial" w:cs="Arial"/>
                <w:color w:val="000000"/>
                <w:szCs w:val="18"/>
              </w:rPr>
              <w:noBreakHyphen/>
              <w:t>5.08 to</w:t>
            </w:r>
            <w:r w:rsidRPr="00AC01AA" w:rsidDel="008810F2">
              <w:rPr>
                <w:rFonts w:ascii="Arial" w:hAnsi="Arial" w:cs="Arial"/>
                <w:color w:val="000000"/>
                <w:szCs w:val="18"/>
              </w:rPr>
              <w:t xml:space="preserve"> </w:t>
            </w:r>
            <w:r w:rsidRPr="00AC01AA">
              <w:rPr>
                <w:rFonts w:ascii="Arial" w:hAnsi="Arial" w:cs="Arial"/>
                <w:color w:val="000000"/>
                <w:szCs w:val="18"/>
              </w:rPr>
              <w:t>6.36), p=0.827</w:t>
            </w:r>
          </w:p>
          <w:p w14:paraId="586E177E" w14:textId="77777777" w:rsidR="00D41B1D" w:rsidRPr="00AC01AA" w:rsidRDefault="00D41B1D">
            <w:pPr>
              <w:rPr>
                <w:rFonts w:ascii="Arial" w:hAnsi="Arial" w:cs="Arial"/>
                <w:color w:val="000000"/>
                <w:szCs w:val="18"/>
              </w:rPr>
            </w:pPr>
            <w:r w:rsidRPr="00AC01AA">
              <w:rPr>
                <w:rFonts w:ascii="Arial" w:hAnsi="Arial" w:cs="Arial"/>
                <w:color w:val="000000"/>
                <w:szCs w:val="18"/>
              </w:rPr>
              <w:t>Follow-up (18 months)</w:t>
            </w:r>
            <w:r w:rsidRPr="00AC01AA">
              <w:rPr>
                <w:rFonts w:ascii="Arial" w:hAnsi="Arial" w:cs="Arial"/>
                <w:color w:val="000000"/>
                <w:szCs w:val="18"/>
              </w:rPr>
              <w:br/>
              <w:t>G1 67.75 (3.16)</w:t>
            </w:r>
            <w:r w:rsidRPr="00AC01AA">
              <w:rPr>
                <w:rFonts w:ascii="Arial" w:hAnsi="Arial" w:cs="Arial"/>
                <w:color w:val="000000"/>
                <w:szCs w:val="18"/>
              </w:rPr>
              <w:br/>
              <w:t>G2 61.43 (4.39)</w:t>
            </w:r>
            <w:r w:rsidRPr="00AC01AA">
              <w:rPr>
                <w:rFonts w:ascii="Arial" w:hAnsi="Arial" w:cs="Arial"/>
                <w:color w:val="000000"/>
                <w:szCs w:val="18"/>
              </w:rPr>
              <w:br/>
              <w:t>G3 64.49 (3.33)</w:t>
            </w:r>
            <w:r w:rsidRPr="00AC01AA">
              <w:rPr>
                <w:rFonts w:ascii="Arial" w:hAnsi="Arial" w:cs="Arial"/>
                <w:color w:val="000000"/>
                <w:szCs w:val="18"/>
              </w:rPr>
              <w:br/>
              <w:t>G4 61.76 (3.44)</w:t>
            </w:r>
            <w:r w:rsidRPr="00AC01AA">
              <w:rPr>
                <w:rFonts w:ascii="Arial" w:hAnsi="Arial" w:cs="Arial"/>
                <w:color w:val="000000"/>
                <w:szCs w:val="18"/>
              </w:rPr>
              <w:br/>
              <w:t>Adjusted log OR (95% CI)</w:t>
            </w:r>
          </w:p>
          <w:p w14:paraId="128811BF" w14:textId="77777777" w:rsidR="00D41B1D" w:rsidRPr="00AC01AA" w:rsidRDefault="00D41B1D">
            <w:pPr>
              <w:rPr>
                <w:rFonts w:ascii="Arial" w:hAnsi="Arial" w:cs="Arial"/>
                <w:color w:val="000000"/>
                <w:szCs w:val="18"/>
              </w:rPr>
            </w:pPr>
            <w:r w:rsidRPr="00AC01AA">
              <w:rPr>
                <w:rFonts w:ascii="Arial" w:hAnsi="Arial" w:cs="Arial"/>
                <w:color w:val="000000"/>
                <w:szCs w:val="18"/>
              </w:rPr>
              <w:t>G1/G2: 8.62 (</w:t>
            </w:r>
            <w:r w:rsidRPr="00AC01AA">
              <w:rPr>
                <w:rFonts w:ascii="Arial" w:hAnsi="Arial" w:cs="Arial"/>
                <w:color w:val="000000"/>
                <w:szCs w:val="18"/>
              </w:rPr>
              <w:noBreakHyphen/>
              <w:t>1.30 to</w:t>
            </w:r>
            <w:r w:rsidRPr="00AC01AA" w:rsidDel="008810F2">
              <w:rPr>
                <w:rFonts w:ascii="Arial" w:hAnsi="Arial" w:cs="Arial"/>
                <w:color w:val="000000"/>
                <w:szCs w:val="18"/>
              </w:rPr>
              <w:t xml:space="preserve"> </w:t>
            </w:r>
            <w:r w:rsidRPr="00AC01AA">
              <w:rPr>
                <w:rFonts w:ascii="Arial" w:hAnsi="Arial" w:cs="Arial"/>
                <w:color w:val="000000"/>
                <w:szCs w:val="18"/>
              </w:rPr>
              <w:t>18.54), p=0.088</w:t>
            </w:r>
          </w:p>
          <w:p w14:paraId="091D7F1E" w14:textId="77777777" w:rsidR="00D41B1D" w:rsidRPr="00AC01AA" w:rsidRDefault="00D41B1D">
            <w:pPr>
              <w:rPr>
                <w:rFonts w:ascii="Arial" w:hAnsi="Arial" w:cs="Arial"/>
                <w:color w:val="000000"/>
                <w:szCs w:val="18"/>
              </w:rPr>
            </w:pPr>
            <w:r w:rsidRPr="00AC01AA">
              <w:rPr>
                <w:rFonts w:ascii="Arial" w:hAnsi="Arial" w:cs="Arial"/>
                <w:color w:val="000000"/>
                <w:szCs w:val="18"/>
              </w:rPr>
              <w:t>G1/G4: 5.95 (</w:t>
            </w:r>
            <w:r w:rsidRPr="00AC01AA">
              <w:rPr>
                <w:rFonts w:ascii="Arial" w:hAnsi="Arial" w:cs="Arial"/>
                <w:color w:val="000000"/>
                <w:szCs w:val="18"/>
              </w:rPr>
              <w:noBreakHyphen/>
              <w:t>3.03 to</w:t>
            </w:r>
            <w:r w:rsidRPr="00AC01AA" w:rsidDel="008810F2">
              <w:rPr>
                <w:rFonts w:ascii="Arial" w:hAnsi="Arial" w:cs="Arial"/>
                <w:color w:val="000000"/>
                <w:szCs w:val="18"/>
              </w:rPr>
              <w:t xml:space="preserve"> </w:t>
            </w:r>
            <w:r w:rsidRPr="00AC01AA">
              <w:rPr>
                <w:rFonts w:ascii="Arial" w:hAnsi="Arial" w:cs="Arial"/>
                <w:color w:val="000000"/>
                <w:szCs w:val="18"/>
              </w:rPr>
              <w:t>14.93), p=0.194</w:t>
            </w:r>
            <w:r w:rsidRPr="00AC01AA">
              <w:rPr>
                <w:rFonts w:ascii="Arial" w:hAnsi="Arial" w:cs="Arial"/>
                <w:color w:val="000000"/>
                <w:szCs w:val="18"/>
              </w:rPr>
              <w:br/>
              <w:t>G2/G3: -4.78 (</w:t>
            </w:r>
            <w:r w:rsidRPr="00AC01AA">
              <w:rPr>
                <w:rFonts w:ascii="Arial" w:hAnsi="Arial" w:cs="Arial"/>
                <w:color w:val="000000"/>
                <w:szCs w:val="18"/>
              </w:rPr>
              <w:noBreakHyphen/>
              <w:t>14.72 to</w:t>
            </w:r>
            <w:r w:rsidRPr="00AC01AA" w:rsidDel="008810F2">
              <w:rPr>
                <w:rFonts w:ascii="Arial" w:hAnsi="Arial" w:cs="Arial"/>
                <w:color w:val="000000"/>
                <w:szCs w:val="18"/>
              </w:rPr>
              <w:t xml:space="preserve"> </w:t>
            </w:r>
            <w:r w:rsidRPr="00AC01AA">
              <w:rPr>
                <w:rFonts w:ascii="Arial" w:hAnsi="Arial" w:cs="Arial"/>
                <w:color w:val="000000"/>
                <w:szCs w:val="18"/>
              </w:rPr>
              <w:t>5.16), p=0.347</w:t>
            </w:r>
            <w:r w:rsidRPr="00AC01AA">
              <w:rPr>
                <w:rFonts w:ascii="Arial" w:hAnsi="Arial" w:cs="Arial"/>
                <w:color w:val="000000"/>
                <w:szCs w:val="18"/>
              </w:rPr>
              <w:br/>
              <w:t>G3/G4: 2.10 (</w:t>
            </w:r>
            <w:r w:rsidRPr="00AC01AA">
              <w:rPr>
                <w:rFonts w:ascii="Arial" w:hAnsi="Arial" w:cs="Arial"/>
                <w:color w:val="000000"/>
                <w:szCs w:val="18"/>
              </w:rPr>
              <w:noBreakHyphen/>
              <w:t>7.13 to</w:t>
            </w:r>
            <w:r w:rsidRPr="00AC01AA" w:rsidDel="008810F2">
              <w:rPr>
                <w:rFonts w:ascii="Arial" w:hAnsi="Arial" w:cs="Arial"/>
                <w:color w:val="000000"/>
                <w:szCs w:val="18"/>
              </w:rPr>
              <w:t xml:space="preserve"> </w:t>
            </w:r>
            <w:r w:rsidRPr="00AC01AA">
              <w:rPr>
                <w:rFonts w:ascii="Arial" w:hAnsi="Arial" w:cs="Arial"/>
                <w:color w:val="000000"/>
                <w:szCs w:val="18"/>
              </w:rPr>
              <w:t>11.33), p=0.656</w:t>
            </w:r>
            <w:r w:rsidRPr="00AC01AA">
              <w:rPr>
                <w:rFonts w:ascii="Arial" w:hAnsi="Arial" w:cs="Arial"/>
                <w:color w:val="000000"/>
                <w:szCs w:val="18"/>
              </w:rPr>
              <w:br/>
              <w:t>Physical health composite post-treatment (12 months)</w:t>
            </w:r>
          </w:p>
          <w:p w14:paraId="4BA25440" w14:textId="77777777" w:rsidR="00D41B1D" w:rsidRPr="00AC01AA" w:rsidRDefault="00D41B1D">
            <w:pPr>
              <w:rPr>
                <w:rFonts w:ascii="Arial" w:hAnsi="Arial" w:cs="Arial"/>
                <w:color w:val="000000"/>
                <w:szCs w:val="18"/>
              </w:rPr>
            </w:pPr>
            <w:r w:rsidRPr="00AC01AA">
              <w:rPr>
                <w:rFonts w:ascii="Arial" w:hAnsi="Arial" w:cs="Arial"/>
                <w:color w:val="000000"/>
                <w:szCs w:val="18"/>
              </w:rPr>
              <w:t>Mean % (SE)</w:t>
            </w:r>
            <w:r w:rsidRPr="00AC01AA">
              <w:rPr>
                <w:rFonts w:ascii="Arial" w:hAnsi="Arial" w:cs="Arial"/>
                <w:color w:val="000000"/>
                <w:szCs w:val="18"/>
              </w:rPr>
              <w:br/>
              <w:t>G1 63.83 (5.26)</w:t>
            </w:r>
            <w:r w:rsidRPr="00AC01AA">
              <w:rPr>
                <w:rFonts w:ascii="Arial" w:hAnsi="Arial" w:cs="Arial"/>
                <w:color w:val="000000"/>
                <w:szCs w:val="18"/>
              </w:rPr>
              <w:br/>
              <w:t>G2 64.10 (4.64)</w:t>
            </w:r>
            <w:r w:rsidRPr="00AC01AA">
              <w:rPr>
                <w:rFonts w:ascii="Arial" w:hAnsi="Arial" w:cs="Arial"/>
                <w:color w:val="000000"/>
                <w:szCs w:val="18"/>
              </w:rPr>
              <w:br/>
              <w:t>G3 64.58 (4.76)</w:t>
            </w:r>
            <w:r w:rsidRPr="00AC01AA">
              <w:rPr>
                <w:rFonts w:ascii="Arial" w:hAnsi="Arial" w:cs="Arial"/>
                <w:color w:val="000000"/>
                <w:szCs w:val="18"/>
              </w:rPr>
              <w:br/>
              <w:t>G4 57.98 (5.38)</w:t>
            </w:r>
            <w:r w:rsidRPr="00AC01AA">
              <w:rPr>
                <w:rFonts w:ascii="Arial" w:hAnsi="Arial" w:cs="Arial"/>
                <w:color w:val="000000"/>
                <w:szCs w:val="18"/>
              </w:rPr>
              <w:br/>
              <w:t>Adjusted log OR (95% CI)</w:t>
            </w:r>
            <w:r w:rsidRPr="00AC01AA">
              <w:rPr>
                <w:rFonts w:ascii="Arial" w:hAnsi="Arial" w:cs="Arial"/>
                <w:color w:val="000000"/>
                <w:szCs w:val="18"/>
              </w:rPr>
              <w:br/>
              <w:t>G1/G2: 2.93 (</w:t>
            </w:r>
            <w:r w:rsidRPr="00AC01AA">
              <w:rPr>
                <w:rFonts w:ascii="Arial" w:hAnsi="Arial" w:cs="Arial"/>
                <w:color w:val="000000"/>
                <w:szCs w:val="18"/>
              </w:rPr>
              <w:noBreakHyphen/>
              <w:t>5.95 to</w:t>
            </w:r>
            <w:r w:rsidRPr="00AC01AA" w:rsidDel="008810F2">
              <w:rPr>
                <w:rFonts w:ascii="Arial" w:hAnsi="Arial" w:cs="Arial"/>
                <w:color w:val="000000"/>
                <w:szCs w:val="18"/>
              </w:rPr>
              <w:t xml:space="preserve"> </w:t>
            </w:r>
            <w:r w:rsidRPr="00AC01AA">
              <w:rPr>
                <w:rFonts w:ascii="Arial" w:hAnsi="Arial" w:cs="Arial"/>
                <w:color w:val="000000"/>
                <w:szCs w:val="18"/>
              </w:rPr>
              <w:t>11.81), p=0.518</w:t>
            </w:r>
          </w:p>
          <w:p w14:paraId="2D86F77D" w14:textId="77777777" w:rsidR="00D41B1D" w:rsidRPr="00AC01AA" w:rsidRDefault="00D41B1D">
            <w:pPr>
              <w:rPr>
                <w:rFonts w:ascii="Arial" w:hAnsi="Arial" w:cs="Arial"/>
                <w:color w:val="000000"/>
                <w:szCs w:val="18"/>
              </w:rPr>
            </w:pPr>
            <w:r w:rsidRPr="00AC01AA">
              <w:rPr>
                <w:rFonts w:ascii="Arial" w:hAnsi="Arial" w:cs="Arial"/>
                <w:color w:val="000000"/>
                <w:szCs w:val="18"/>
              </w:rPr>
              <w:t>G1/G4: 5.45 (</w:t>
            </w:r>
            <w:r w:rsidRPr="00AC01AA">
              <w:rPr>
                <w:rFonts w:ascii="Arial" w:hAnsi="Arial" w:cs="Arial"/>
                <w:color w:val="000000"/>
                <w:szCs w:val="18"/>
              </w:rPr>
              <w:noBreakHyphen/>
              <w:t>2.74 to</w:t>
            </w:r>
            <w:r w:rsidRPr="00AC01AA" w:rsidDel="008810F2">
              <w:rPr>
                <w:rFonts w:ascii="Arial" w:hAnsi="Arial" w:cs="Arial"/>
                <w:color w:val="000000"/>
                <w:szCs w:val="18"/>
              </w:rPr>
              <w:t xml:space="preserve"> </w:t>
            </w:r>
            <w:r w:rsidRPr="00AC01AA">
              <w:rPr>
                <w:rFonts w:ascii="Arial" w:hAnsi="Arial" w:cs="Arial"/>
                <w:color w:val="000000"/>
                <w:szCs w:val="18"/>
              </w:rPr>
              <w:t>13.64), p=0.193</w:t>
            </w:r>
            <w:r w:rsidRPr="00AC01AA">
              <w:rPr>
                <w:rFonts w:ascii="Arial" w:hAnsi="Arial" w:cs="Arial"/>
                <w:color w:val="000000"/>
                <w:szCs w:val="18"/>
              </w:rPr>
              <w:br/>
              <w:t>G2/G3: -3.54 (</w:t>
            </w:r>
            <w:r w:rsidRPr="00AC01AA">
              <w:rPr>
                <w:rFonts w:ascii="Arial" w:hAnsi="Arial" w:cs="Arial"/>
                <w:color w:val="000000"/>
                <w:szCs w:val="18"/>
              </w:rPr>
              <w:noBreakHyphen/>
              <w:t>12.40 to</w:t>
            </w:r>
            <w:r w:rsidRPr="00AC01AA" w:rsidDel="008810F2">
              <w:rPr>
                <w:rFonts w:ascii="Arial" w:hAnsi="Arial" w:cs="Arial"/>
                <w:color w:val="000000"/>
                <w:szCs w:val="18"/>
              </w:rPr>
              <w:t xml:space="preserve"> </w:t>
            </w:r>
            <w:r w:rsidRPr="00AC01AA">
              <w:rPr>
                <w:rFonts w:ascii="Arial" w:hAnsi="Arial" w:cs="Arial"/>
                <w:color w:val="000000"/>
                <w:szCs w:val="18"/>
              </w:rPr>
              <w:t>5.32), p=0.434</w:t>
            </w:r>
          </w:p>
          <w:p w14:paraId="2DD140E4" w14:textId="63CC2AAC" w:rsidR="00D41B1D" w:rsidRPr="00AC01AA" w:rsidRDefault="00D41B1D">
            <w:pPr>
              <w:rPr>
                <w:rFonts w:ascii="Arial" w:hAnsi="Arial" w:cs="Arial"/>
                <w:color w:val="000000"/>
                <w:szCs w:val="18"/>
              </w:rPr>
            </w:pPr>
            <w:r w:rsidRPr="00AC01AA">
              <w:rPr>
                <w:rFonts w:ascii="Arial" w:hAnsi="Arial" w:cs="Arial"/>
                <w:color w:val="000000"/>
                <w:szCs w:val="18"/>
              </w:rPr>
              <w:t>G3/G4: 6.05 (</w:t>
            </w:r>
            <w:r w:rsidRPr="00AC01AA">
              <w:rPr>
                <w:rFonts w:ascii="Arial" w:hAnsi="Arial" w:cs="Arial"/>
                <w:color w:val="000000"/>
                <w:szCs w:val="18"/>
              </w:rPr>
              <w:noBreakHyphen/>
              <w:t>2.14 to</w:t>
            </w:r>
            <w:r w:rsidRPr="00AC01AA" w:rsidDel="008810F2">
              <w:rPr>
                <w:rFonts w:ascii="Arial" w:hAnsi="Arial" w:cs="Arial"/>
                <w:color w:val="000000"/>
                <w:szCs w:val="18"/>
              </w:rPr>
              <w:t xml:space="preserve"> </w:t>
            </w:r>
            <w:r w:rsidRPr="00AC01AA">
              <w:rPr>
                <w:rFonts w:ascii="Arial" w:hAnsi="Arial" w:cs="Arial"/>
                <w:color w:val="000000"/>
                <w:szCs w:val="18"/>
              </w:rPr>
              <w:t>14.24), p=0.148</w:t>
            </w:r>
            <w:r w:rsidRPr="00AC01AA">
              <w:rPr>
                <w:rFonts w:ascii="Arial" w:hAnsi="Arial" w:cs="Arial"/>
                <w:color w:val="000000"/>
                <w:szCs w:val="18"/>
              </w:rPr>
              <w:br/>
              <w:t>Follow-up (18 months)</w:t>
            </w:r>
            <w:r w:rsidRPr="00AC01AA">
              <w:rPr>
                <w:rFonts w:ascii="Arial" w:hAnsi="Arial" w:cs="Arial"/>
                <w:color w:val="000000"/>
                <w:szCs w:val="18"/>
              </w:rPr>
              <w:br/>
              <w:t>G1</w:t>
            </w:r>
            <w:r w:rsidR="00A84479" w:rsidRPr="00AC01AA">
              <w:rPr>
                <w:rFonts w:ascii="Arial" w:hAnsi="Arial" w:cs="Arial"/>
                <w:color w:val="000000"/>
                <w:szCs w:val="18"/>
              </w:rPr>
              <w:t>:</w:t>
            </w:r>
            <w:r w:rsidRPr="00AC01AA">
              <w:rPr>
                <w:rFonts w:ascii="Arial" w:hAnsi="Arial" w:cs="Arial"/>
                <w:color w:val="000000"/>
                <w:szCs w:val="18"/>
              </w:rPr>
              <w:t xml:space="preserve"> 65.50 (4.51)</w:t>
            </w:r>
            <w:r w:rsidRPr="00AC01AA">
              <w:rPr>
                <w:rFonts w:ascii="Arial" w:hAnsi="Arial" w:cs="Arial"/>
                <w:color w:val="000000"/>
                <w:szCs w:val="18"/>
              </w:rPr>
              <w:br/>
              <w:t>G2</w:t>
            </w:r>
            <w:r w:rsidR="00A84479" w:rsidRPr="00AC01AA">
              <w:rPr>
                <w:rFonts w:ascii="Arial" w:hAnsi="Arial" w:cs="Arial"/>
                <w:color w:val="000000"/>
                <w:szCs w:val="18"/>
              </w:rPr>
              <w:t>:</w:t>
            </w:r>
            <w:r w:rsidRPr="00AC01AA">
              <w:rPr>
                <w:rFonts w:ascii="Arial" w:hAnsi="Arial" w:cs="Arial"/>
                <w:color w:val="000000"/>
                <w:szCs w:val="18"/>
              </w:rPr>
              <w:t xml:space="preserve"> 73.57 (4.69)</w:t>
            </w:r>
            <w:r w:rsidRPr="00AC01AA">
              <w:rPr>
                <w:rFonts w:ascii="Arial" w:hAnsi="Arial" w:cs="Arial"/>
                <w:color w:val="000000"/>
                <w:szCs w:val="18"/>
              </w:rPr>
              <w:br/>
              <w:t>G3</w:t>
            </w:r>
            <w:r w:rsidR="00A84479" w:rsidRPr="00AC01AA">
              <w:rPr>
                <w:rFonts w:ascii="Arial" w:hAnsi="Arial" w:cs="Arial"/>
                <w:color w:val="000000"/>
                <w:szCs w:val="18"/>
              </w:rPr>
              <w:t>:</w:t>
            </w:r>
            <w:r w:rsidRPr="00AC01AA">
              <w:rPr>
                <w:rFonts w:ascii="Arial" w:hAnsi="Arial" w:cs="Arial"/>
                <w:color w:val="000000"/>
                <w:szCs w:val="18"/>
              </w:rPr>
              <w:t xml:space="preserve"> 63.64 (5.17)</w:t>
            </w:r>
            <w:r w:rsidRPr="00AC01AA">
              <w:rPr>
                <w:rFonts w:ascii="Arial" w:hAnsi="Arial" w:cs="Arial"/>
                <w:color w:val="000000"/>
                <w:szCs w:val="18"/>
              </w:rPr>
              <w:br/>
              <w:t>G4</w:t>
            </w:r>
            <w:r w:rsidR="00A84479" w:rsidRPr="00AC01AA">
              <w:rPr>
                <w:rFonts w:ascii="Arial" w:hAnsi="Arial" w:cs="Arial"/>
                <w:color w:val="000000"/>
                <w:szCs w:val="18"/>
              </w:rPr>
              <w:t>:</w:t>
            </w:r>
            <w:r w:rsidRPr="00AC01AA">
              <w:rPr>
                <w:rFonts w:ascii="Arial" w:hAnsi="Arial" w:cs="Arial"/>
                <w:color w:val="000000"/>
                <w:szCs w:val="18"/>
              </w:rPr>
              <w:t xml:space="preserve"> 67.65 (4.71)</w:t>
            </w:r>
            <w:r w:rsidRPr="00AC01AA">
              <w:rPr>
                <w:rFonts w:ascii="Arial" w:hAnsi="Arial" w:cs="Arial"/>
                <w:color w:val="000000"/>
                <w:szCs w:val="18"/>
              </w:rPr>
              <w:br/>
              <w:t xml:space="preserve">Adjusted log OR (95% CI)  </w:t>
            </w:r>
          </w:p>
          <w:p w14:paraId="4FB3336F" w14:textId="77777777" w:rsidR="00D41B1D" w:rsidRPr="00AC01AA" w:rsidRDefault="00D41B1D">
            <w:pPr>
              <w:rPr>
                <w:rFonts w:ascii="Arial" w:hAnsi="Arial" w:cs="Arial"/>
                <w:color w:val="000000"/>
                <w:szCs w:val="18"/>
              </w:rPr>
            </w:pPr>
            <w:r w:rsidRPr="00AC01AA">
              <w:rPr>
                <w:rFonts w:ascii="Arial" w:hAnsi="Arial" w:cs="Arial"/>
                <w:color w:val="000000"/>
                <w:szCs w:val="18"/>
              </w:rPr>
              <w:t>G1/G2: -4.04 (</w:t>
            </w:r>
            <w:r w:rsidRPr="00AC01AA">
              <w:rPr>
                <w:rFonts w:ascii="Arial" w:hAnsi="Arial" w:cs="Arial"/>
                <w:color w:val="000000"/>
                <w:szCs w:val="18"/>
              </w:rPr>
              <w:noBreakHyphen/>
              <w:t>16.68 to</w:t>
            </w:r>
            <w:r w:rsidRPr="00AC01AA" w:rsidDel="008810F2">
              <w:rPr>
                <w:rFonts w:ascii="Arial" w:hAnsi="Arial" w:cs="Arial"/>
                <w:color w:val="000000"/>
                <w:szCs w:val="18"/>
              </w:rPr>
              <w:t xml:space="preserve"> </w:t>
            </w:r>
            <w:r w:rsidRPr="00AC01AA">
              <w:rPr>
                <w:rFonts w:ascii="Arial" w:hAnsi="Arial" w:cs="Arial"/>
                <w:color w:val="000000"/>
                <w:szCs w:val="18"/>
              </w:rPr>
              <w:t>8.60), p=0.531</w:t>
            </w:r>
          </w:p>
          <w:p w14:paraId="28C9038A" w14:textId="77777777" w:rsidR="00D41B1D" w:rsidRPr="00AC01AA" w:rsidRDefault="00D41B1D">
            <w:pPr>
              <w:rPr>
                <w:rFonts w:ascii="Arial" w:hAnsi="Arial" w:cs="Arial"/>
                <w:color w:val="000000"/>
                <w:szCs w:val="18"/>
              </w:rPr>
            </w:pPr>
            <w:r w:rsidRPr="00AC01AA">
              <w:rPr>
                <w:rFonts w:ascii="Arial" w:hAnsi="Arial" w:cs="Arial"/>
                <w:color w:val="000000"/>
                <w:szCs w:val="18"/>
              </w:rPr>
              <w:t>G1/G4: -1.72 (</w:t>
            </w:r>
            <w:r w:rsidRPr="00AC01AA">
              <w:rPr>
                <w:rFonts w:ascii="Arial" w:hAnsi="Arial" w:cs="Arial"/>
                <w:color w:val="000000"/>
                <w:szCs w:val="18"/>
              </w:rPr>
              <w:noBreakHyphen/>
              <w:t>12.52 to</w:t>
            </w:r>
            <w:r w:rsidRPr="00AC01AA" w:rsidDel="008810F2">
              <w:rPr>
                <w:rFonts w:ascii="Arial" w:hAnsi="Arial" w:cs="Arial"/>
                <w:color w:val="000000"/>
                <w:szCs w:val="18"/>
              </w:rPr>
              <w:t xml:space="preserve"> </w:t>
            </w:r>
            <w:r w:rsidRPr="00AC01AA">
              <w:rPr>
                <w:rFonts w:ascii="Arial" w:hAnsi="Arial" w:cs="Arial"/>
                <w:color w:val="000000"/>
                <w:szCs w:val="18"/>
              </w:rPr>
              <w:t>9.08), p=0.755</w:t>
            </w:r>
            <w:r w:rsidRPr="00AC01AA">
              <w:rPr>
                <w:rFonts w:ascii="Arial" w:hAnsi="Arial" w:cs="Arial"/>
                <w:color w:val="000000"/>
                <w:szCs w:val="18"/>
              </w:rPr>
              <w:br/>
              <w:t>G2/G3: 5.67 (</w:t>
            </w:r>
            <w:r w:rsidRPr="00AC01AA">
              <w:rPr>
                <w:rFonts w:ascii="Arial" w:hAnsi="Arial" w:cs="Arial"/>
                <w:color w:val="000000"/>
                <w:szCs w:val="18"/>
              </w:rPr>
              <w:noBreakHyphen/>
              <w:t>7.72 to</w:t>
            </w:r>
            <w:r w:rsidRPr="00AC01AA" w:rsidDel="008810F2">
              <w:rPr>
                <w:rFonts w:ascii="Arial" w:hAnsi="Arial" w:cs="Arial"/>
                <w:color w:val="000000"/>
                <w:szCs w:val="18"/>
              </w:rPr>
              <w:t xml:space="preserve"> </w:t>
            </w:r>
            <w:r w:rsidRPr="00AC01AA">
              <w:rPr>
                <w:rFonts w:ascii="Arial" w:hAnsi="Arial" w:cs="Arial"/>
                <w:color w:val="000000"/>
                <w:szCs w:val="18"/>
              </w:rPr>
              <w:t>19.06), p=0.407</w:t>
            </w:r>
          </w:p>
          <w:p w14:paraId="42999348" w14:textId="77777777" w:rsidR="00D41B1D" w:rsidRPr="00AC01AA" w:rsidRDefault="00D41B1D">
            <w:pPr>
              <w:rPr>
                <w:rFonts w:ascii="Arial" w:hAnsi="Arial" w:cs="Arial"/>
                <w:color w:val="000000"/>
                <w:szCs w:val="18"/>
              </w:rPr>
            </w:pPr>
            <w:r w:rsidRPr="00AC01AA">
              <w:rPr>
                <w:rFonts w:ascii="Arial" w:hAnsi="Arial" w:cs="Arial"/>
                <w:color w:val="000000"/>
                <w:szCs w:val="18"/>
              </w:rPr>
              <w:t>G3/G4: -3.35 (</w:t>
            </w:r>
            <w:r w:rsidRPr="00AC01AA">
              <w:rPr>
                <w:rFonts w:ascii="Arial" w:hAnsi="Arial" w:cs="Arial"/>
                <w:color w:val="000000"/>
                <w:szCs w:val="18"/>
              </w:rPr>
              <w:noBreakHyphen/>
              <w:t>15.09 to</w:t>
            </w:r>
            <w:r w:rsidRPr="00AC01AA" w:rsidDel="008810F2">
              <w:rPr>
                <w:rFonts w:ascii="Arial" w:hAnsi="Arial" w:cs="Arial"/>
                <w:color w:val="000000"/>
                <w:szCs w:val="18"/>
              </w:rPr>
              <w:t xml:space="preserve"> </w:t>
            </w:r>
            <w:r w:rsidRPr="00AC01AA">
              <w:rPr>
                <w:rFonts w:ascii="Arial" w:hAnsi="Arial" w:cs="Arial"/>
                <w:color w:val="000000"/>
                <w:szCs w:val="18"/>
              </w:rPr>
              <w:t>8.39), p=0.576</w:t>
            </w:r>
          </w:p>
        </w:tc>
        <w:tc>
          <w:tcPr>
            <w:tcW w:w="1620" w:type="dxa"/>
          </w:tcPr>
          <w:p w14:paraId="18B41C4E" w14:textId="77777777" w:rsidR="00D41B1D" w:rsidRPr="00AC01AA" w:rsidRDefault="00D41B1D">
            <w:pPr>
              <w:rPr>
                <w:rFonts w:ascii="Arial" w:hAnsi="Arial" w:cs="Arial"/>
                <w:color w:val="000000"/>
                <w:szCs w:val="18"/>
              </w:rPr>
            </w:pPr>
            <w:r w:rsidRPr="00AC01AA">
              <w:rPr>
                <w:rFonts w:ascii="Arial" w:hAnsi="Arial" w:cs="Arial"/>
                <w:color w:val="000000"/>
                <w:szCs w:val="18"/>
              </w:rPr>
              <w:t>Sessions attended post-treatment</w:t>
            </w:r>
            <w:r w:rsidRPr="00AC01AA">
              <w:rPr>
                <w:rFonts w:ascii="Arial" w:hAnsi="Arial" w:cs="Arial"/>
                <w:color w:val="000000" w:themeColor="text1"/>
                <w:szCs w:val="18"/>
              </w:rPr>
              <w:t xml:space="preserve"> (12 months, intervention arms only)</w:t>
            </w:r>
          </w:p>
          <w:p w14:paraId="50AEAC6F" w14:textId="77777777" w:rsidR="00D41B1D" w:rsidRPr="00AC01AA" w:rsidRDefault="00D41B1D">
            <w:pPr>
              <w:rPr>
                <w:rFonts w:ascii="Arial" w:hAnsi="Arial" w:cs="Arial"/>
                <w:color w:val="000000"/>
                <w:szCs w:val="18"/>
              </w:rPr>
            </w:pPr>
            <w:r w:rsidRPr="00AC01AA">
              <w:rPr>
                <w:rFonts w:ascii="Arial" w:hAnsi="Arial" w:cs="Arial"/>
                <w:color w:val="000000" w:themeColor="text1"/>
                <w:szCs w:val="18"/>
              </w:rPr>
              <w:t xml:space="preserve">Assessed using trial data; mean number of sessions completed </w:t>
            </w:r>
          </w:p>
          <w:p w14:paraId="5819FED5" w14:textId="77777777" w:rsidR="00D41B1D" w:rsidRPr="00AC01AA" w:rsidRDefault="00D41B1D">
            <w:pPr>
              <w:rPr>
                <w:rFonts w:ascii="Arial" w:hAnsi="Arial" w:cs="Arial"/>
                <w:color w:val="000000"/>
                <w:szCs w:val="18"/>
              </w:rPr>
            </w:pPr>
            <w:r w:rsidRPr="00AC01AA">
              <w:rPr>
                <w:rFonts w:ascii="Arial" w:hAnsi="Arial" w:cs="Arial"/>
                <w:color w:val="000000"/>
                <w:szCs w:val="18"/>
              </w:rPr>
              <w:t>G2:</w:t>
            </w:r>
            <w:r w:rsidRPr="00AC01AA">
              <w:rPr>
                <w:rFonts w:ascii="Arial" w:hAnsi="Arial" w:cs="Arial"/>
                <w:color w:val="000000" w:themeColor="text1"/>
                <w:szCs w:val="18"/>
              </w:rPr>
              <w:t xml:space="preserve"> 8.1 sessions </w:t>
            </w:r>
          </w:p>
          <w:p w14:paraId="7852096B" w14:textId="77777777" w:rsidR="00D41B1D" w:rsidRPr="00AC01AA" w:rsidRDefault="00D41B1D">
            <w:pPr>
              <w:rPr>
                <w:rFonts w:ascii="Arial" w:hAnsi="Arial" w:cs="Arial"/>
                <w:color w:val="000000"/>
                <w:szCs w:val="18"/>
              </w:rPr>
            </w:pPr>
            <w:r w:rsidRPr="00AC01AA">
              <w:rPr>
                <w:rFonts w:ascii="Arial" w:hAnsi="Arial" w:cs="Arial"/>
                <w:color w:val="000000"/>
                <w:szCs w:val="18"/>
              </w:rPr>
              <w:t>G4:</w:t>
            </w:r>
            <w:r w:rsidRPr="00AC01AA">
              <w:rPr>
                <w:rFonts w:ascii="Arial" w:hAnsi="Arial" w:cs="Arial"/>
                <w:color w:val="000000" w:themeColor="text1"/>
                <w:szCs w:val="18"/>
              </w:rPr>
              <w:t xml:space="preserve"> 10.7 sessions</w:t>
            </w:r>
          </w:p>
        </w:tc>
        <w:tc>
          <w:tcPr>
            <w:tcW w:w="1620" w:type="dxa"/>
          </w:tcPr>
          <w:p w14:paraId="7E40381E"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00B5C69F"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r>
      <w:tr w:rsidR="00D41B1D" w:rsidRPr="009279E0" w14:paraId="3368507A" w14:textId="77777777" w:rsidTr="00F6393D">
        <w:tc>
          <w:tcPr>
            <w:tcW w:w="1440" w:type="dxa"/>
          </w:tcPr>
          <w:p w14:paraId="5E4E8236" w14:textId="2C21FFF3" w:rsidR="00D41B1D" w:rsidRPr="00F6393D" w:rsidRDefault="00D41B1D" w:rsidP="00E1149B">
            <w:pPr>
              <w:pStyle w:val="1-Tabletext"/>
              <w:rPr>
                <w:b/>
                <w:bCs/>
              </w:rPr>
            </w:pPr>
            <w:r w:rsidRPr="00F6393D">
              <w:t>McKay (2013)</w:t>
            </w:r>
            <w:hyperlink w:anchor="_ENREF_42" w:tooltip="McKay, 2013 #1454" w:history="1">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 </w:instrText>
              </w:r>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42-44</w:t>
              </w:r>
              <w:r w:rsidR="00487295" w:rsidRPr="00F6393D">
                <w:fldChar w:fldCharType="end"/>
              </w:r>
            </w:hyperlink>
          </w:p>
          <w:p w14:paraId="04E647DC" w14:textId="77777777" w:rsidR="00D41B1D" w:rsidRPr="00F6393D" w:rsidRDefault="00D41B1D" w:rsidP="00E1149B">
            <w:pPr>
              <w:pStyle w:val="1-Tabletext"/>
            </w:pPr>
          </w:p>
          <w:p w14:paraId="115F682A" w14:textId="77777777" w:rsidR="00D41B1D" w:rsidRPr="00F6393D" w:rsidRDefault="00D41B1D" w:rsidP="00E1149B">
            <w:pPr>
              <w:pStyle w:val="1-Tabletext"/>
            </w:pPr>
          </w:p>
          <w:p w14:paraId="142BD14D" w14:textId="77777777" w:rsidR="00D41B1D" w:rsidRPr="00F6393D" w:rsidRDefault="00D41B1D" w:rsidP="00E1149B">
            <w:pPr>
              <w:pStyle w:val="1-Tabletext"/>
            </w:pPr>
          </w:p>
          <w:p w14:paraId="700939BB" w14:textId="77777777" w:rsidR="00D41B1D" w:rsidRPr="00F6393D" w:rsidRDefault="00D41B1D" w:rsidP="00E1149B">
            <w:pPr>
              <w:pStyle w:val="1-Tabletext"/>
            </w:pPr>
          </w:p>
          <w:p w14:paraId="2CF8B511" w14:textId="77777777" w:rsidR="00D41B1D" w:rsidRPr="00F6393D" w:rsidRDefault="00D41B1D" w:rsidP="00E1149B">
            <w:pPr>
              <w:pStyle w:val="1-Tabletext"/>
            </w:pPr>
          </w:p>
          <w:p w14:paraId="14623169" w14:textId="77777777" w:rsidR="00FF3D6D" w:rsidRDefault="00FF3D6D" w:rsidP="00E1149B">
            <w:pPr>
              <w:pStyle w:val="1-Tabletext"/>
            </w:pPr>
          </w:p>
          <w:p w14:paraId="1AA93E18" w14:textId="160E4145" w:rsidR="00D41B1D" w:rsidRPr="00F6393D" w:rsidRDefault="00D41B1D" w:rsidP="00E1149B">
            <w:pPr>
              <w:pStyle w:val="1-Tabletext"/>
            </w:pPr>
            <w:r w:rsidRPr="00F6393D">
              <w:t>McKay (2013)</w:t>
            </w:r>
            <w:hyperlink w:anchor="_ENREF_42" w:tooltip="McKay, 2013 #1454" w:history="1">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 </w:instrText>
              </w:r>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42-44</w:t>
              </w:r>
              <w:r w:rsidR="00487295" w:rsidRPr="00F6393D">
                <w:fldChar w:fldCharType="end"/>
              </w:r>
            </w:hyperlink>
            <w:r w:rsidRPr="00F6393D">
              <w:t xml:space="preserve"> (continued)</w:t>
            </w:r>
          </w:p>
          <w:p w14:paraId="69BFED3E" w14:textId="77777777" w:rsidR="00D41B1D" w:rsidRPr="00F6393D" w:rsidRDefault="00D41B1D" w:rsidP="00E1149B">
            <w:pPr>
              <w:pStyle w:val="1-Tabletext"/>
            </w:pPr>
          </w:p>
          <w:p w14:paraId="02FD4B27" w14:textId="77777777" w:rsidR="00D41B1D" w:rsidRPr="00F6393D" w:rsidRDefault="00D41B1D" w:rsidP="00E1149B">
            <w:pPr>
              <w:pStyle w:val="1-Tabletext"/>
            </w:pPr>
          </w:p>
          <w:p w14:paraId="4A38D2A9" w14:textId="77777777" w:rsidR="00D41B1D" w:rsidRPr="00F6393D" w:rsidRDefault="00D41B1D" w:rsidP="00E1149B">
            <w:pPr>
              <w:pStyle w:val="1-Tabletext"/>
            </w:pPr>
          </w:p>
          <w:p w14:paraId="00F67FC8" w14:textId="77777777" w:rsidR="00D41B1D" w:rsidRPr="00F6393D" w:rsidRDefault="00D41B1D" w:rsidP="00E1149B">
            <w:pPr>
              <w:pStyle w:val="1-Tabletext"/>
            </w:pPr>
          </w:p>
          <w:p w14:paraId="0B90D2BB" w14:textId="77777777" w:rsidR="00D41B1D" w:rsidRPr="00F6393D" w:rsidRDefault="00D41B1D" w:rsidP="00E1149B">
            <w:pPr>
              <w:pStyle w:val="1-Tabletext"/>
            </w:pPr>
          </w:p>
          <w:p w14:paraId="4DF116D1" w14:textId="77777777" w:rsidR="00D41B1D" w:rsidRPr="00F6393D" w:rsidRDefault="00D41B1D" w:rsidP="00E1149B">
            <w:pPr>
              <w:pStyle w:val="1-Tabletext"/>
            </w:pPr>
          </w:p>
          <w:p w14:paraId="35052ED3" w14:textId="77777777" w:rsidR="00D41B1D" w:rsidRPr="00F6393D" w:rsidRDefault="00D41B1D" w:rsidP="00E1149B">
            <w:pPr>
              <w:pStyle w:val="1-Tabletext"/>
            </w:pPr>
          </w:p>
          <w:p w14:paraId="22E21D2F" w14:textId="77777777" w:rsidR="00D41B1D" w:rsidRPr="00F6393D" w:rsidRDefault="00D41B1D" w:rsidP="00E1149B">
            <w:pPr>
              <w:pStyle w:val="1-Tabletext"/>
            </w:pPr>
          </w:p>
          <w:p w14:paraId="57866752" w14:textId="77777777" w:rsidR="00D41B1D" w:rsidRPr="00F6393D" w:rsidRDefault="00D41B1D" w:rsidP="00E1149B">
            <w:pPr>
              <w:pStyle w:val="1-Tabletext"/>
            </w:pPr>
          </w:p>
          <w:p w14:paraId="5A36870F" w14:textId="77777777" w:rsidR="00D41B1D" w:rsidRPr="00F6393D" w:rsidRDefault="00D41B1D" w:rsidP="00E1149B">
            <w:pPr>
              <w:pStyle w:val="1-Tabletext"/>
            </w:pPr>
          </w:p>
          <w:p w14:paraId="78E83538" w14:textId="77777777" w:rsidR="00D41B1D" w:rsidRPr="00F6393D" w:rsidRDefault="00D41B1D" w:rsidP="00E1149B">
            <w:pPr>
              <w:pStyle w:val="1-Tabletext"/>
            </w:pPr>
          </w:p>
          <w:p w14:paraId="7F4E9F53" w14:textId="77777777" w:rsidR="00D41B1D" w:rsidRPr="00F6393D" w:rsidRDefault="00D41B1D" w:rsidP="00E1149B">
            <w:pPr>
              <w:pStyle w:val="1-Tabletext"/>
            </w:pPr>
          </w:p>
          <w:p w14:paraId="06432845" w14:textId="77777777" w:rsidR="00D41B1D" w:rsidRPr="00F6393D" w:rsidRDefault="00D41B1D" w:rsidP="00E1149B">
            <w:pPr>
              <w:pStyle w:val="1-Tabletext"/>
            </w:pPr>
          </w:p>
          <w:p w14:paraId="596C8EF2" w14:textId="77777777" w:rsidR="00D41B1D" w:rsidRPr="00F6393D" w:rsidRDefault="00D41B1D" w:rsidP="00E1149B">
            <w:pPr>
              <w:pStyle w:val="1-Tabletext"/>
            </w:pPr>
          </w:p>
          <w:p w14:paraId="34B4B660" w14:textId="77777777" w:rsidR="00D41B1D" w:rsidRPr="00F6393D" w:rsidRDefault="00D41B1D" w:rsidP="00E1149B">
            <w:pPr>
              <w:pStyle w:val="1-Tabletext"/>
            </w:pPr>
          </w:p>
          <w:p w14:paraId="13C56043" w14:textId="77777777" w:rsidR="00D41B1D" w:rsidRPr="00F6393D" w:rsidRDefault="00D41B1D" w:rsidP="00E1149B">
            <w:pPr>
              <w:pStyle w:val="1-Tabletext"/>
            </w:pPr>
          </w:p>
          <w:p w14:paraId="160AA696" w14:textId="77777777" w:rsidR="00D41B1D" w:rsidRPr="00F6393D" w:rsidRDefault="00D41B1D" w:rsidP="00E1149B">
            <w:pPr>
              <w:pStyle w:val="1-Tabletext"/>
            </w:pPr>
          </w:p>
          <w:p w14:paraId="31A57D78" w14:textId="77777777" w:rsidR="00D41B1D" w:rsidRPr="00F6393D" w:rsidRDefault="00D41B1D" w:rsidP="00E1149B">
            <w:pPr>
              <w:pStyle w:val="1-Tabletext"/>
            </w:pPr>
          </w:p>
          <w:p w14:paraId="34CB282E" w14:textId="77777777" w:rsidR="00D41B1D" w:rsidRPr="00F6393D" w:rsidRDefault="00D41B1D" w:rsidP="00E1149B">
            <w:pPr>
              <w:pStyle w:val="1-Tabletext"/>
            </w:pPr>
          </w:p>
          <w:p w14:paraId="70D14067" w14:textId="77777777" w:rsidR="00D41B1D" w:rsidRPr="00F6393D" w:rsidRDefault="00D41B1D" w:rsidP="00E1149B">
            <w:pPr>
              <w:pStyle w:val="1-Tabletext"/>
            </w:pPr>
          </w:p>
          <w:p w14:paraId="26A0AB80" w14:textId="77777777" w:rsidR="00D41B1D" w:rsidRPr="00F6393D" w:rsidRDefault="00D41B1D" w:rsidP="00E1149B">
            <w:pPr>
              <w:pStyle w:val="1-Tabletext"/>
            </w:pPr>
          </w:p>
          <w:p w14:paraId="7CE01F8B" w14:textId="77777777" w:rsidR="00D41B1D" w:rsidRPr="00F6393D" w:rsidRDefault="00D41B1D" w:rsidP="00E1149B">
            <w:pPr>
              <w:pStyle w:val="1-Tabletext"/>
            </w:pPr>
          </w:p>
          <w:p w14:paraId="3D2713BA" w14:textId="77777777" w:rsidR="00D41B1D" w:rsidRPr="00F6393D" w:rsidRDefault="00D41B1D" w:rsidP="00E1149B">
            <w:pPr>
              <w:pStyle w:val="1-Tabletext"/>
            </w:pPr>
          </w:p>
          <w:p w14:paraId="1F2CA6B5" w14:textId="77777777" w:rsidR="00D41B1D" w:rsidRPr="00F6393D" w:rsidRDefault="00D41B1D" w:rsidP="00E1149B">
            <w:pPr>
              <w:pStyle w:val="1-Tabletext"/>
            </w:pPr>
          </w:p>
          <w:p w14:paraId="0F0422F5" w14:textId="77777777" w:rsidR="00D41B1D" w:rsidRPr="00F6393D" w:rsidRDefault="00D41B1D" w:rsidP="00E1149B">
            <w:pPr>
              <w:pStyle w:val="1-Tabletext"/>
            </w:pPr>
          </w:p>
          <w:p w14:paraId="2CBDC322" w14:textId="77777777" w:rsidR="00D41B1D" w:rsidRPr="00F6393D" w:rsidRDefault="00D41B1D" w:rsidP="00E1149B">
            <w:pPr>
              <w:pStyle w:val="1-Tabletext"/>
            </w:pPr>
          </w:p>
          <w:p w14:paraId="06F3B6B0" w14:textId="77777777" w:rsidR="00D41B1D" w:rsidRPr="00F6393D" w:rsidRDefault="00D41B1D" w:rsidP="00E1149B">
            <w:pPr>
              <w:pStyle w:val="1-Tabletext"/>
            </w:pPr>
          </w:p>
          <w:p w14:paraId="4EB42E6A" w14:textId="77777777" w:rsidR="00D41B1D" w:rsidRPr="00F6393D" w:rsidRDefault="00D41B1D" w:rsidP="00E1149B">
            <w:pPr>
              <w:pStyle w:val="1-Tabletext"/>
            </w:pPr>
          </w:p>
          <w:p w14:paraId="7165865A" w14:textId="77777777" w:rsidR="00D41B1D" w:rsidRPr="00F6393D" w:rsidRDefault="00D41B1D" w:rsidP="00E1149B">
            <w:pPr>
              <w:pStyle w:val="1-Tabletext"/>
            </w:pPr>
          </w:p>
          <w:p w14:paraId="5EE00F79" w14:textId="77777777" w:rsidR="00D41B1D" w:rsidRPr="00F6393D" w:rsidRDefault="00D41B1D" w:rsidP="00E1149B">
            <w:pPr>
              <w:pStyle w:val="1-Tabletext"/>
            </w:pPr>
          </w:p>
          <w:p w14:paraId="54BE7AA2" w14:textId="77777777" w:rsidR="00D41B1D" w:rsidRPr="00F6393D" w:rsidRDefault="00D41B1D" w:rsidP="00E1149B">
            <w:pPr>
              <w:pStyle w:val="1-Tabletext"/>
            </w:pPr>
          </w:p>
          <w:p w14:paraId="2A738559" w14:textId="77777777" w:rsidR="00D41B1D" w:rsidRPr="00F6393D" w:rsidRDefault="00D41B1D" w:rsidP="00E1149B">
            <w:pPr>
              <w:pStyle w:val="1-Tabletext"/>
            </w:pPr>
          </w:p>
          <w:p w14:paraId="2CCF81C6" w14:textId="77777777" w:rsidR="00D41B1D" w:rsidRPr="00F6393D" w:rsidRDefault="00D41B1D" w:rsidP="00E1149B">
            <w:pPr>
              <w:pStyle w:val="1-Tabletext"/>
            </w:pPr>
          </w:p>
          <w:p w14:paraId="2FB2459F" w14:textId="77777777" w:rsidR="00D41B1D" w:rsidRPr="00F6393D" w:rsidRDefault="00D41B1D" w:rsidP="00E1149B">
            <w:pPr>
              <w:pStyle w:val="1-Tabletext"/>
            </w:pPr>
          </w:p>
          <w:p w14:paraId="6525C38B" w14:textId="77777777" w:rsidR="00D41B1D" w:rsidRPr="00F6393D" w:rsidRDefault="00D41B1D" w:rsidP="00E1149B">
            <w:pPr>
              <w:pStyle w:val="1-Tabletext"/>
            </w:pPr>
          </w:p>
          <w:p w14:paraId="74CBA314" w14:textId="77777777" w:rsidR="00D41B1D" w:rsidRPr="00F6393D" w:rsidRDefault="00D41B1D" w:rsidP="00E1149B">
            <w:pPr>
              <w:pStyle w:val="1-Tabletext"/>
            </w:pPr>
          </w:p>
          <w:p w14:paraId="433C3292" w14:textId="77777777" w:rsidR="00D41B1D" w:rsidRPr="00F6393D" w:rsidRDefault="00D41B1D" w:rsidP="00E1149B">
            <w:pPr>
              <w:pStyle w:val="1-Tabletext"/>
            </w:pPr>
          </w:p>
          <w:p w14:paraId="776CF210" w14:textId="77777777" w:rsidR="00D41B1D" w:rsidRPr="00F6393D" w:rsidRDefault="00D41B1D" w:rsidP="00E1149B">
            <w:pPr>
              <w:pStyle w:val="1-Tabletext"/>
            </w:pPr>
          </w:p>
          <w:p w14:paraId="298F46A7" w14:textId="77777777" w:rsidR="00D41B1D" w:rsidRPr="00F6393D" w:rsidRDefault="00D41B1D" w:rsidP="00E1149B">
            <w:pPr>
              <w:pStyle w:val="1-Tabletext"/>
            </w:pPr>
          </w:p>
          <w:p w14:paraId="0131E1DC" w14:textId="77BE594F" w:rsidR="00D41B1D" w:rsidRPr="00F6393D" w:rsidRDefault="00D41B1D" w:rsidP="00E1149B">
            <w:pPr>
              <w:pStyle w:val="1-Tabletext"/>
              <w:rPr>
                <w:b/>
                <w:bCs/>
              </w:rPr>
            </w:pPr>
            <w:r w:rsidRPr="00F6393D">
              <w:t>McKay (2013)</w:t>
            </w:r>
            <w:hyperlink w:anchor="_ENREF_42" w:tooltip="McKay, 2013 #1454" w:history="1">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 </w:instrText>
              </w:r>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42-44</w:t>
              </w:r>
              <w:r w:rsidR="00487295" w:rsidRPr="00F6393D">
                <w:fldChar w:fldCharType="end"/>
              </w:r>
            </w:hyperlink>
            <w:r w:rsidRPr="00F6393D">
              <w:t xml:space="preserve"> (continued)</w:t>
            </w:r>
          </w:p>
          <w:p w14:paraId="71B26A0B" w14:textId="77777777" w:rsidR="00D41B1D" w:rsidRPr="00F6393D" w:rsidRDefault="00D41B1D" w:rsidP="00E1149B">
            <w:pPr>
              <w:pStyle w:val="1-Tabletext"/>
            </w:pPr>
          </w:p>
          <w:p w14:paraId="649B1FE1" w14:textId="77777777" w:rsidR="00D41B1D" w:rsidRPr="00F6393D" w:rsidRDefault="00D41B1D" w:rsidP="00E1149B">
            <w:pPr>
              <w:pStyle w:val="1-Tabletext"/>
            </w:pPr>
          </w:p>
          <w:p w14:paraId="2E22F818" w14:textId="77777777" w:rsidR="00D41B1D" w:rsidRPr="00F6393D" w:rsidRDefault="00D41B1D" w:rsidP="00E1149B">
            <w:pPr>
              <w:pStyle w:val="1-Tabletext"/>
            </w:pPr>
          </w:p>
          <w:p w14:paraId="0E948624" w14:textId="77777777" w:rsidR="00D41B1D" w:rsidRPr="00F6393D" w:rsidRDefault="00D41B1D" w:rsidP="00E1149B">
            <w:pPr>
              <w:pStyle w:val="1-Tabletext"/>
            </w:pPr>
          </w:p>
          <w:p w14:paraId="72EAC940" w14:textId="77777777" w:rsidR="00D41B1D" w:rsidRPr="00F6393D" w:rsidRDefault="00D41B1D" w:rsidP="00E1149B">
            <w:pPr>
              <w:pStyle w:val="1-Tabletext"/>
            </w:pPr>
          </w:p>
          <w:p w14:paraId="3437829A" w14:textId="77777777" w:rsidR="00D41B1D" w:rsidRPr="00F6393D" w:rsidRDefault="00D41B1D" w:rsidP="00E1149B">
            <w:pPr>
              <w:pStyle w:val="1-Tabletext"/>
            </w:pPr>
          </w:p>
          <w:p w14:paraId="509A2C94" w14:textId="77777777" w:rsidR="00D41B1D" w:rsidRPr="00F6393D" w:rsidRDefault="00D41B1D" w:rsidP="00E1149B">
            <w:pPr>
              <w:pStyle w:val="1-Tabletext"/>
            </w:pPr>
          </w:p>
          <w:p w14:paraId="45AD136A" w14:textId="77777777" w:rsidR="00D41B1D" w:rsidRPr="00F6393D" w:rsidRDefault="00D41B1D" w:rsidP="00E1149B">
            <w:pPr>
              <w:pStyle w:val="1-Tabletext"/>
            </w:pPr>
          </w:p>
          <w:p w14:paraId="1BCEA7B2" w14:textId="77777777" w:rsidR="00D41B1D" w:rsidRPr="00F6393D" w:rsidRDefault="00D41B1D" w:rsidP="00E1149B">
            <w:pPr>
              <w:pStyle w:val="1-Tabletext"/>
            </w:pPr>
          </w:p>
          <w:p w14:paraId="62041780" w14:textId="77777777" w:rsidR="00D41B1D" w:rsidRPr="00F6393D" w:rsidRDefault="00D41B1D" w:rsidP="00E1149B">
            <w:pPr>
              <w:pStyle w:val="1-Tabletext"/>
            </w:pPr>
          </w:p>
          <w:p w14:paraId="52068069" w14:textId="77777777" w:rsidR="00D41B1D" w:rsidRPr="00F6393D" w:rsidRDefault="00D41B1D" w:rsidP="00E1149B">
            <w:pPr>
              <w:pStyle w:val="1-Tabletext"/>
            </w:pPr>
          </w:p>
          <w:p w14:paraId="5E792019" w14:textId="77777777" w:rsidR="00D41B1D" w:rsidRPr="00F6393D" w:rsidRDefault="00D41B1D" w:rsidP="00E1149B">
            <w:pPr>
              <w:pStyle w:val="1-Tabletext"/>
            </w:pPr>
          </w:p>
          <w:p w14:paraId="67D144C2" w14:textId="77777777" w:rsidR="00D41B1D" w:rsidRPr="00F6393D" w:rsidRDefault="00D41B1D" w:rsidP="00E1149B">
            <w:pPr>
              <w:pStyle w:val="1-Tabletext"/>
            </w:pPr>
          </w:p>
          <w:p w14:paraId="6247B2F9" w14:textId="77777777" w:rsidR="00D41B1D" w:rsidRPr="00F6393D" w:rsidRDefault="00D41B1D" w:rsidP="00E1149B">
            <w:pPr>
              <w:pStyle w:val="1-Tabletext"/>
            </w:pPr>
          </w:p>
          <w:p w14:paraId="73A9D4E5" w14:textId="77777777" w:rsidR="00D41B1D" w:rsidRPr="00F6393D" w:rsidRDefault="00D41B1D" w:rsidP="00E1149B">
            <w:pPr>
              <w:pStyle w:val="1-Tabletext"/>
            </w:pPr>
          </w:p>
          <w:p w14:paraId="5559383F" w14:textId="77777777" w:rsidR="00D41B1D" w:rsidRPr="00F6393D" w:rsidRDefault="00D41B1D" w:rsidP="00E1149B">
            <w:pPr>
              <w:pStyle w:val="1-Tabletext"/>
            </w:pPr>
          </w:p>
          <w:p w14:paraId="5ACFA7D2" w14:textId="77777777" w:rsidR="00D41B1D" w:rsidRPr="00F6393D" w:rsidRDefault="00D41B1D" w:rsidP="00E1149B">
            <w:pPr>
              <w:pStyle w:val="1-Tabletext"/>
            </w:pPr>
          </w:p>
          <w:p w14:paraId="6B660272" w14:textId="77777777" w:rsidR="00D41B1D" w:rsidRPr="00F6393D" w:rsidRDefault="00D41B1D" w:rsidP="00E1149B">
            <w:pPr>
              <w:pStyle w:val="1-Tabletext"/>
            </w:pPr>
          </w:p>
          <w:p w14:paraId="4378C37A" w14:textId="77777777" w:rsidR="00D41B1D" w:rsidRPr="00F6393D" w:rsidRDefault="00D41B1D" w:rsidP="00E1149B">
            <w:pPr>
              <w:pStyle w:val="1-Tabletext"/>
            </w:pPr>
          </w:p>
          <w:p w14:paraId="0AF00719" w14:textId="77777777" w:rsidR="00D41B1D" w:rsidRPr="00F6393D" w:rsidRDefault="00D41B1D" w:rsidP="00E1149B">
            <w:pPr>
              <w:pStyle w:val="1-Tabletext"/>
            </w:pPr>
          </w:p>
          <w:p w14:paraId="354D1383" w14:textId="77777777" w:rsidR="00D41B1D" w:rsidRPr="00F6393D" w:rsidRDefault="00D41B1D" w:rsidP="00E1149B">
            <w:pPr>
              <w:pStyle w:val="1-Tabletext"/>
            </w:pPr>
          </w:p>
          <w:p w14:paraId="68F262BA" w14:textId="77777777" w:rsidR="00D41B1D" w:rsidRPr="00F6393D" w:rsidRDefault="00D41B1D" w:rsidP="00E1149B">
            <w:pPr>
              <w:pStyle w:val="1-Tabletext"/>
            </w:pPr>
          </w:p>
          <w:p w14:paraId="35C2671E" w14:textId="77777777" w:rsidR="00D41B1D" w:rsidRPr="00F6393D" w:rsidRDefault="00D41B1D" w:rsidP="00E1149B">
            <w:pPr>
              <w:pStyle w:val="1-Tabletext"/>
            </w:pPr>
          </w:p>
          <w:p w14:paraId="7DFAB2CD" w14:textId="77777777" w:rsidR="00D41B1D" w:rsidRPr="00F6393D" w:rsidRDefault="00D41B1D" w:rsidP="00E1149B">
            <w:pPr>
              <w:pStyle w:val="1-Tabletext"/>
            </w:pPr>
          </w:p>
          <w:p w14:paraId="15AA5890" w14:textId="77777777" w:rsidR="00D41B1D" w:rsidRPr="00F6393D" w:rsidRDefault="00D41B1D" w:rsidP="00E1149B">
            <w:pPr>
              <w:pStyle w:val="1-Tabletext"/>
            </w:pPr>
          </w:p>
          <w:p w14:paraId="431449FB" w14:textId="77777777" w:rsidR="00D41B1D" w:rsidRPr="00F6393D" w:rsidRDefault="00D41B1D" w:rsidP="00E1149B">
            <w:pPr>
              <w:pStyle w:val="1-Tabletext"/>
            </w:pPr>
          </w:p>
          <w:p w14:paraId="7C66E877" w14:textId="77777777" w:rsidR="00D41B1D" w:rsidRPr="00F6393D" w:rsidRDefault="00D41B1D" w:rsidP="00E1149B">
            <w:pPr>
              <w:pStyle w:val="1-Tabletext"/>
            </w:pPr>
          </w:p>
          <w:p w14:paraId="12F1059C" w14:textId="77777777" w:rsidR="00D41B1D" w:rsidRPr="00F6393D" w:rsidRDefault="00D41B1D" w:rsidP="00E1149B">
            <w:pPr>
              <w:pStyle w:val="1-Tabletext"/>
            </w:pPr>
          </w:p>
          <w:p w14:paraId="4370E632" w14:textId="77777777" w:rsidR="00D41B1D" w:rsidRPr="00F6393D" w:rsidRDefault="00D41B1D" w:rsidP="00E1149B">
            <w:pPr>
              <w:pStyle w:val="1-Tabletext"/>
            </w:pPr>
          </w:p>
          <w:p w14:paraId="5D3BF2AA" w14:textId="77777777" w:rsidR="00D41B1D" w:rsidRPr="00F6393D" w:rsidRDefault="00D41B1D" w:rsidP="00E1149B">
            <w:pPr>
              <w:pStyle w:val="1-Tabletext"/>
            </w:pPr>
          </w:p>
          <w:p w14:paraId="5FD9502D" w14:textId="77777777" w:rsidR="00D41B1D" w:rsidRPr="00F6393D" w:rsidRDefault="00D41B1D" w:rsidP="00E1149B">
            <w:pPr>
              <w:pStyle w:val="1-Tabletext"/>
            </w:pPr>
          </w:p>
          <w:p w14:paraId="2EE5C82F" w14:textId="77777777" w:rsidR="00D41B1D" w:rsidRPr="00F6393D" w:rsidRDefault="00D41B1D" w:rsidP="00E1149B">
            <w:pPr>
              <w:pStyle w:val="1-Tabletext"/>
            </w:pPr>
          </w:p>
          <w:p w14:paraId="403D73E3" w14:textId="77777777" w:rsidR="00D41B1D" w:rsidRPr="00F6393D" w:rsidRDefault="00D41B1D" w:rsidP="00E1149B">
            <w:pPr>
              <w:pStyle w:val="1-Tabletext"/>
            </w:pPr>
          </w:p>
          <w:p w14:paraId="1093A9E1" w14:textId="77777777" w:rsidR="00D41B1D" w:rsidRPr="00F6393D" w:rsidRDefault="00D41B1D" w:rsidP="00E1149B">
            <w:pPr>
              <w:pStyle w:val="1-Tabletext"/>
            </w:pPr>
          </w:p>
          <w:p w14:paraId="0BE8CB1F" w14:textId="77777777" w:rsidR="00D41B1D" w:rsidRPr="00F6393D" w:rsidRDefault="00D41B1D" w:rsidP="00E1149B">
            <w:pPr>
              <w:pStyle w:val="1-Tabletext"/>
            </w:pPr>
          </w:p>
          <w:p w14:paraId="7CC52871" w14:textId="77777777" w:rsidR="00D41B1D" w:rsidRPr="00F6393D" w:rsidRDefault="00D41B1D" w:rsidP="00E1149B">
            <w:pPr>
              <w:pStyle w:val="1-Tabletext"/>
            </w:pPr>
          </w:p>
          <w:p w14:paraId="32AD827E" w14:textId="77777777" w:rsidR="00D41B1D" w:rsidRPr="00F6393D" w:rsidRDefault="00D41B1D" w:rsidP="00E1149B">
            <w:pPr>
              <w:pStyle w:val="1-Tabletext"/>
            </w:pPr>
          </w:p>
          <w:p w14:paraId="4573F6F6" w14:textId="77777777" w:rsidR="00D41B1D" w:rsidRPr="00F6393D" w:rsidRDefault="00D41B1D" w:rsidP="00E1149B">
            <w:pPr>
              <w:pStyle w:val="1-Tabletext"/>
            </w:pPr>
          </w:p>
          <w:p w14:paraId="0CD61762" w14:textId="77777777" w:rsidR="00D41B1D" w:rsidRPr="00F6393D" w:rsidRDefault="00D41B1D" w:rsidP="00E1149B">
            <w:pPr>
              <w:pStyle w:val="1-Tabletext"/>
            </w:pPr>
          </w:p>
          <w:p w14:paraId="1051DC87" w14:textId="28B78E11" w:rsidR="00D41B1D" w:rsidRPr="00F6393D" w:rsidRDefault="00D41B1D" w:rsidP="00E1149B">
            <w:pPr>
              <w:pStyle w:val="1-Tabletext"/>
              <w:rPr>
                <w:b/>
                <w:bCs/>
              </w:rPr>
            </w:pPr>
            <w:r w:rsidRPr="00F6393D">
              <w:t>McKay (2013)</w:t>
            </w:r>
            <w:hyperlink w:anchor="_ENREF_42" w:tooltip="McKay, 2013 #1454" w:history="1">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 </w:instrText>
              </w:r>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42-44</w:t>
              </w:r>
              <w:r w:rsidR="00487295" w:rsidRPr="00F6393D">
                <w:fldChar w:fldCharType="end"/>
              </w:r>
            </w:hyperlink>
            <w:r w:rsidRPr="00F6393D">
              <w:t xml:space="preserve"> (continued)</w:t>
            </w:r>
          </w:p>
          <w:p w14:paraId="2F85DAE5" w14:textId="77777777" w:rsidR="00D41B1D" w:rsidRPr="00F6393D" w:rsidRDefault="00D41B1D" w:rsidP="00E1149B">
            <w:pPr>
              <w:pStyle w:val="1-Tabletext"/>
            </w:pPr>
          </w:p>
          <w:p w14:paraId="3D2B5158" w14:textId="77777777" w:rsidR="00D41B1D" w:rsidRPr="00F6393D" w:rsidRDefault="00D41B1D" w:rsidP="00E1149B">
            <w:pPr>
              <w:pStyle w:val="1-Tabletext"/>
            </w:pPr>
          </w:p>
          <w:p w14:paraId="41DC61C1" w14:textId="77777777" w:rsidR="00D41B1D" w:rsidRPr="00F6393D" w:rsidRDefault="00D41B1D" w:rsidP="00E1149B">
            <w:pPr>
              <w:pStyle w:val="1-Tabletext"/>
            </w:pPr>
          </w:p>
          <w:p w14:paraId="3E9EF936" w14:textId="77777777" w:rsidR="00D41B1D" w:rsidRPr="00F6393D" w:rsidRDefault="00D41B1D" w:rsidP="00E1149B">
            <w:pPr>
              <w:pStyle w:val="1-Tabletext"/>
            </w:pPr>
          </w:p>
          <w:p w14:paraId="73CB6D1F" w14:textId="77777777" w:rsidR="00D41B1D" w:rsidRPr="00F6393D" w:rsidRDefault="00D41B1D" w:rsidP="00E1149B">
            <w:pPr>
              <w:pStyle w:val="1-Tabletext"/>
            </w:pPr>
          </w:p>
          <w:p w14:paraId="5E263CAA" w14:textId="77777777" w:rsidR="00D41B1D" w:rsidRPr="00F6393D" w:rsidRDefault="00D41B1D" w:rsidP="00E1149B">
            <w:pPr>
              <w:pStyle w:val="1-Tabletext"/>
            </w:pPr>
          </w:p>
          <w:p w14:paraId="7BF23014" w14:textId="77777777" w:rsidR="00D41B1D" w:rsidRPr="00F6393D" w:rsidRDefault="00D41B1D" w:rsidP="00E1149B">
            <w:pPr>
              <w:pStyle w:val="1-Tabletext"/>
            </w:pPr>
          </w:p>
          <w:p w14:paraId="152B65CE" w14:textId="77777777" w:rsidR="00D41B1D" w:rsidRPr="00F6393D" w:rsidRDefault="00D41B1D" w:rsidP="00E1149B">
            <w:pPr>
              <w:pStyle w:val="1-Tabletext"/>
            </w:pPr>
          </w:p>
          <w:p w14:paraId="3CED5119" w14:textId="77777777" w:rsidR="00D41B1D" w:rsidRPr="00F6393D" w:rsidRDefault="00D41B1D" w:rsidP="00E1149B">
            <w:pPr>
              <w:pStyle w:val="1-Tabletext"/>
            </w:pPr>
          </w:p>
          <w:p w14:paraId="774D0DEF" w14:textId="77777777" w:rsidR="00D41B1D" w:rsidRPr="00F6393D" w:rsidRDefault="00D41B1D" w:rsidP="00E1149B">
            <w:pPr>
              <w:pStyle w:val="1-Tabletext"/>
            </w:pPr>
          </w:p>
          <w:p w14:paraId="621C9291" w14:textId="77777777" w:rsidR="00D41B1D" w:rsidRPr="00F6393D" w:rsidRDefault="00D41B1D" w:rsidP="00E1149B">
            <w:pPr>
              <w:pStyle w:val="1-Tabletext"/>
            </w:pPr>
          </w:p>
          <w:p w14:paraId="7D2FB18B" w14:textId="77777777" w:rsidR="00D41B1D" w:rsidRPr="00F6393D" w:rsidRDefault="00D41B1D" w:rsidP="00E1149B">
            <w:pPr>
              <w:pStyle w:val="1-Tabletext"/>
            </w:pPr>
          </w:p>
          <w:p w14:paraId="29BB1EC7" w14:textId="77777777" w:rsidR="00D41B1D" w:rsidRPr="00F6393D" w:rsidRDefault="00D41B1D" w:rsidP="00E1149B">
            <w:pPr>
              <w:pStyle w:val="1-Tabletext"/>
            </w:pPr>
          </w:p>
          <w:p w14:paraId="0A9886BF" w14:textId="77777777" w:rsidR="00D41B1D" w:rsidRPr="00F6393D" w:rsidRDefault="00D41B1D" w:rsidP="00E1149B">
            <w:pPr>
              <w:pStyle w:val="1-Tabletext"/>
            </w:pPr>
          </w:p>
          <w:p w14:paraId="187607AF" w14:textId="77777777" w:rsidR="00D41B1D" w:rsidRPr="00F6393D" w:rsidRDefault="00D41B1D" w:rsidP="00E1149B">
            <w:pPr>
              <w:pStyle w:val="1-Tabletext"/>
            </w:pPr>
          </w:p>
          <w:p w14:paraId="03118431" w14:textId="77777777" w:rsidR="00D41B1D" w:rsidRPr="00F6393D" w:rsidRDefault="00D41B1D" w:rsidP="00E1149B">
            <w:pPr>
              <w:pStyle w:val="1-Tabletext"/>
            </w:pPr>
          </w:p>
          <w:p w14:paraId="52090771" w14:textId="77777777" w:rsidR="00D41B1D" w:rsidRPr="00F6393D" w:rsidRDefault="00D41B1D" w:rsidP="00E1149B">
            <w:pPr>
              <w:pStyle w:val="1-Tabletext"/>
            </w:pPr>
          </w:p>
          <w:p w14:paraId="3F6F6A5F" w14:textId="77777777" w:rsidR="00D41B1D" w:rsidRPr="00F6393D" w:rsidRDefault="00D41B1D" w:rsidP="00E1149B">
            <w:pPr>
              <w:pStyle w:val="1-Tabletext"/>
            </w:pPr>
          </w:p>
          <w:p w14:paraId="305093B5" w14:textId="77777777" w:rsidR="00D41B1D" w:rsidRPr="00F6393D" w:rsidRDefault="00D41B1D" w:rsidP="00E1149B">
            <w:pPr>
              <w:pStyle w:val="1-Tabletext"/>
            </w:pPr>
          </w:p>
          <w:p w14:paraId="1E3F4E63" w14:textId="77777777" w:rsidR="00D41B1D" w:rsidRPr="00F6393D" w:rsidRDefault="00D41B1D" w:rsidP="00E1149B">
            <w:pPr>
              <w:pStyle w:val="1-Tabletext"/>
            </w:pPr>
          </w:p>
          <w:p w14:paraId="7DAEF850" w14:textId="77777777" w:rsidR="00D41B1D" w:rsidRPr="00F6393D" w:rsidRDefault="00D41B1D" w:rsidP="00E1149B">
            <w:pPr>
              <w:pStyle w:val="1-Tabletext"/>
            </w:pPr>
          </w:p>
          <w:p w14:paraId="3C7918C9" w14:textId="77777777" w:rsidR="00D41B1D" w:rsidRPr="00F6393D" w:rsidRDefault="00D41B1D" w:rsidP="00E1149B">
            <w:pPr>
              <w:pStyle w:val="1-Tabletext"/>
            </w:pPr>
          </w:p>
          <w:p w14:paraId="0CB8BD73" w14:textId="49B003C3" w:rsidR="00D41B1D" w:rsidRPr="00F6393D" w:rsidRDefault="00D41B1D" w:rsidP="00E1149B">
            <w:pPr>
              <w:pStyle w:val="1-Tabletext"/>
            </w:pPr>
          </w:p>
          <w:p w14:paraId="008D19B9" w14:textId="2CA36D27" w:rsidR="00AB6A4F" w:rsidRPr="00F6393D" w:rsidRDefault="00AB6A4F" w:rsidP="00E1149B">
            <w:pPr>
              <w:pStyle w:val="1-Tabletext"/>
            </w:pPr>
          </w:p>
          <w:p w14:paraId="149F46F7" w14:textId="3D722462" w:rsidR="00AB6A4F" w:rsidRPr="00F6393D" w:rsidRDefault="00AB6A4F" w:rsidP="00E1149B">
            <w:pPr>
              <w:pStyle w:val="1-Tabletext"/>
            </w:pPr>
          </w:p>
          <w:p w14:paraId="5EEA9559" w14:textId="687057B0" w:rsidR="00AB6A4F" w:rsidRPr="00F6393D" w:rsidRDefault="00AB6A4F" w:rsidP="00E1149B">
            <w:pPr>
              <w:pStyle w:val="1-Tabletext"/>
            </w:pPr>
          </w:p>
          <w:p w14:paraId="38E0EB68" w14:textId="27B3C0E9" w:rsidR="00AB6A4F" w:rsidRPr="00F6393D" w:rsidRDefault="00AB6A4F" w:rsidP="00E1149B">
            <w:pPr>
              <w:pStyle w:val="1-Tabletext"/>
            </w:pPr>
          </w:p>
          <w:p w14:paraId="35FC731A" w14:textId="30D878B9" w:rsidR="00AB6A4F" w:rsidRPr="00F6393D" w:rsidRDefault="00AB6A4F" w:rsidP="00E1149B">
            <w:pPr>
              <w:pStyle w:val="1-Tabletext"/>
            </w:pPr>
          </w:p>
          <w:p w14:paraId="7B9C2799" w14:textId="30A802FB" w:rsidR="00AB6A4F" w:rsidRPr="00F6393D" w:rsidRDefault="00AB6A4F" w:rsidP="00E1149B">
            <w:pPr>
              <w:pStyle w:val="1-Tabletext"/>
            </w:pPr>
          </w:p>
          <w:p w14:paraId="38872E53" w14:textId="35090982" w:rsidR="00AB6A4F" w:rsidRPr="00F6393D" w:rsidRDefault="00AB6A4F" w:rsidP="00E1149B">
            <w:pPr>
              <w:pStyle w:val="1-Tabletext"/>
            </w:pPr>
          </w:p>
          <w:p w14:paraId="36BE9486" w14:textId="4854996B" w:rsidR="00AB6A4F" w:rsidRPr="00F6393D" w:rsidRDefault="00AB6A4F" w:rsidP="00E1149B">
            <w:pPr>
              <w:pStyle w:val="1-Tabletext"/>
            </w:pPr>
          </w:p>
          <w:p w14:paraId="708E754F" w14:textId="243756EE" w:rsidR="00AB6A4F" w:rsidRPr="00F6393D" w:rsidRDefault="00AB6A4F" w:rsidP="00E1149B">
            <w:pPr>
              <w:pStyle w:val="1-Tabletext"/>
            </w:pPr>
          </w:p>
          <w:p w14:paraId="7A0EAC6B" w14:textId="1FF97B69" w:rsidR="00AB6A4F" w:rsidRPr="00F6393D" w:rsidRDefault="00AB6A4F" w:rsidP="00E1149B">
            <w:pPr>
              <w:pStyle w:val="1-Tabletext"/>
            </w:pPr>
          </w:p>
          <w:p w14:paraId="41002C68" w14:textId="3EB473A3" w:rsidR="00AB6A4F" w:rsidRPr="00F6393D" w:rsidRDefault="00AB6A4F" w:rsidP="00E1149B">
            <w:pPr>
              <w:pStyle w:val="1-Tabletext"/>
            </w:pPr>
          </w:p>
          <w:p w14:paraId="2BC51699" w14:textId="4300B204" w:rsidR="00AB6A4F" w:rsidRPr="00F6393D" w:rsidRDefault="00AB6A4F" w:rsidP="00E1149B">
            <w:pPr>
              <w:pStyle w:val="1-Tabletext"/>
            </w:pPr>
          </w:p>
          <w:p w14:paraId="0CBA1368" w14:textId="598728FD" w:rsidR="00AB6A4F" w:rsidRPr="00F6393D" w:rsidRDefault="00AB6A4F" w:rsidP="00E1149B">
            <w:pPr>
              <w:pStyle w:val="1-Tabletext"/>
            </w:pPr>
          </w:p>
          <w:p w14:paraId="313C5232" w14:textId="722A0B4C" w:rsidR="00AB6A4F" w:rsidRPr="00F6393D" w:rsidRDefault="00AB6A4F" w:rsidP="00E1149B">
            <w:pPr>
              <w:pStyle w:val="1-Tabletext"/>
            </w:pPr>
          </w:p>
          <w:p w14:paraId="52005938" w14:textId="726BA7DC" w:rsidR="00AB6A4F" w:rsidRPr="00F6393D" w:rsidRDefault="00AB6A4F" w:rsidP="00E1149B">
            <w:pPr>
              <w:pStyle w:val="1-Tabletext"/>
            </w:pPr>
          </w:p>
          <w:p w14:paraId="2713A00E" w14:textId="36EFF9C0" w:rsidR="00AB6A4F" w:rsidRPr="00F6393D" w:rsidRDefault="00AB6A4F" w:rsidP="00E1149B">
            <w:pPr>
              <w:pStyle w:val="1-Tabletext"/>
            </w:pPr>
          </w:p>
          <w:p w14:paraId="6AC0E2B6" w14:textId="58D1CB1C" w:rsidR="00AB6A4F" w:rsidRPr="00F6393D" w:rsidRDefault="00AB2C61" w:rsidP="00E1149B">
            <w:pPr>
              <w:pStyle w:val="1-Tabletext"/>
              <w:rPr>
                <w:b/>
                <w:bCs/>
              </w:rPr>
            </w:pPr>
            <w:r>
              <w:t>M</w:t>
            </w:r>
            <w:r w:rsidR="00AB6A4F" w:rsidRPr="00F6393D">
              <w:t>cKay (2013)</w:t>
            </w:r>
            <w:hyperlink w:anchor="_ENREF_42" w:tooltip="McKay, 2013 #1454" w:history="1">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 </w:instrText>
              </w:r>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42-44</w:t>
              </w:r>
              <w:r w:rsidR="00487295" w:rsidRPr="00F6393D">
                <w:fldChar w:fldCharType="end"/>
              </w:r>
            </w:hyperlink>
            <w:r w:rsidR="00AB6A4F" w:rsidRPr="00F6393D">
              <w:t xml:space="preserve"> (continued)</w:t>
            </w:r>
          </w:p>
          <w:p w14:paraId="586BA76D" w14:textId="4E22D750" w:rsidR="00AB6A4F" w:rsidRDefault="00AB6A4F" w:rsidP="00E1149B">
            <w:pPr>
              <w:pStyle w:val="1-Tabletext"/>
            </w:pPr>
          </w:p>
          <w:p w14:paraId="29AAFD98" w14:textId="23F01840" w:rsidR="00AB2C61" w:rsidRDefault="00AB2C61" w:rsidP="00E1149B">
            <w:pPr>
              <w:pStyle w:val="1-Tabletext"/>
            </w:pPr>
          </w:p>
          <w:p w14:paraId="4CDF275D" w14:textId="32F8ADFA" w:rsidR="00AB2C61" w:rsidRDefault="00AB2C61" w:rsidP="00E1149B">
            <w:pPr>
              <w:pStyle w:val="1-Tabletext"/>
            </w:pPr>
          </w:p>
          <w:p w14:paraId="09371223" w14:textId="2E00BCCE" w:rsidR="00AB2C61" w:rsidRDefault="00AB2C61" w:rsidP="00E1149B">
            <w:pPr>
              <w:pStyle w:val="1-Tabletext"/>
            </w:pPr>
          </w:p>
          <w:p w14:paraId="6D580067" w14:textId="64CE5257" w:rsidR="00AB2C61" w:rsidRDefault="00AB2C61" w:rsidP="00E1149B">
            <w:pPr>
              <w:pStyle w:val="1-Tabletext"/>
            </w:pPr>
          </w:p>
          <w:p w14:paraId="5A39C426" w14:textId="5B1D0997" w:rsidR="00AB2C61" w:rsidRDefault="00AB2C61" w:rsidP="00E1149B">
            <w:pPr>
              <w:pStyle w:val="1-Tabletext"/>
            </w:pPr>
          </w:p>
          <w:p w14:paraId="0405D4D4" w14:textId="2E189CD0" w:rsidR="00AB2C61" w:rsidRDefault="00AB2C61" w:rsidP="00E1149B">
            <w:pPr>
              <w:pStyle w:val="1-Tabletext"/>
            </w:pPr>
          </w:p>
          <w:p w14:paraId="01449981" w14:textId="15936E03" w:rsidR="00AB2C61" w:rsidRDefault="00AB2C61" w:rsidP="00E1149B">
            <w:pPr>
              <w:pStyle w:val="1-Tabletext"/>
            </w:pPr>
          </w:p>
          <w:p w14:paraId="53F02FBF" w14:textId="0719D92F" w:rsidR="00AB2C61" w:rsidRDefault="00AB2C61" w:rsidP="00E1149B">
            <w:pPr>
              <w:pStyle w:val="1-Tabletext"/>
            </w:pPr>
          </w:p>
          <w:p w14:paraId="05ADA6E3" w14:textId="50492E51" w:rsidR="00AB2C61" w:rsidRDefault="00AB2C61" w:rsidP="00E1149B">
            <w:pPr>
              <w:pStyle w:val="1-Tabletext"/>
            </w:pPr>
          </w:p>
          <w:p w14:paraId="2282A734" w14:textId="6D525313" w:rsidR="00AB2C61" w:rsidRDefault="00AB2C61" w:rsidP="00E1149B">
            <w:pPr>
              <w:pStyle w:val="1-Tabletext"/>
            </w:pPr>
          </w:p>
          <w:p w14:paraId="0A49E98E" w14:textId="0C6A0D44" w:rsidR="00AB2C61" w:rsidRDefault="00AB2C61" w:rsidP="00E1149B">
            <w:pPr>
              <w:pStyle w:val="1-Tabletext"/>
            </w:pPr>
          </w:p>
          <w:p w14:paraId="5B8BA92B" w14:textId="18180793" w:rsidR="00AB2C61" w:rsidRDefault="00AB2C61" w:rsidP="00E1149B">
            <w:pPr>
              <w:pStyle w:val="1-Tabletext"/>
            </w:pPr>
          </w:p>
          <w:p w14:paraId="6CE75097" w14:textId="4A354BB8" w:rsidR="00AB2C61" w:rsidRDefault="00AB2C61" w:rsidP="00E1149B">
            <w:pPr>
              <w:pStyle w:val="1-Tabletext"/>
            </w:pPr>
          </w:p>
          <w:p w14:paraId="79A6BAF7" w14:textId="4E7B5BF4" w:rsidR="00AB2C61" w:rsidRDefault="00AB2C61" w:rsidP="00E1149B">
            <w:pPr>
              <w:pStyle w:val="1-Tabletext"/>
            </w:pPr>
          </w:p>
          <w:p w14:paraId="6D838B76" w14:textId="2551A0DA" w:rsidR="00AB2C61" w:rsidRDefault="00AB2C61" w:rsidP="00E1149B">
            <w:pPr>
              <w:pStyle w:val="1-Tabletext"/>
            </w:pPr>
          </w:p>
          <w:p w14:paraId="4794875D" w14:textId="40F68D23" w:rsidR="00AB2C61" w:rsidRDefault="00AB2C61" w:rsidP="00E1149B">
            <w:pPr>
              <w:pStyle w:val="1-Tabletext"/>
            </w:pPr>
          </w:p>
          <w:p w14:paraId="4D913EAC" w14:textId="48405D75" w:rsidR="00AB2C61" w:rsidRDefault="00AB2C61" w:rsidP="00E1149B">
            <w:pPr>
              <w:pStyle w:val="1-Tabletext"/>
            </w:pPr>
          </w:p>
          <w:p w14:paraId="684E30D0" w14:textId="7EE15041" w:rsidR="00AB2C61" w:rsidRDefault="00AB2C61" w:rsidP="00E1149B">
            <w:pPr>
              <w:pStyle w:val="1-Tabletext"/>
            </w:pPr>
          </w:p>
          <w:p w14:paraId="24D0BB89" w14:textId="096FB0BE" w:rsidR="00AB2C61" w:rsidRDefault="00AB2C61" w:rsidP="00E1149B">
            <w:pPr>
              <w:pStyle w:val="1-Tabletext"/>
            </w:pPr>
          </w:p>
          <w:p w14:paraId="1CDC298A" w14:textId="6F6939E5" w:rsidR="00AB2C61" w:rsidRDefault="00AB2C61" w:rsidP="00E1149B">
            <w:pPr>
              <w:pStyle w:val="1-Tabletext"/>
            </w:pPr>
          </w:p>
          <w:p w14:paraId="32DEFA68" w14:textId="3256D004" w:rsidR="00AB2C61" w:rsidRDefault="00AB2C61" w:rsidP="00E1149B">
            <w:pPr>
              <w:pStyle w:val="1-Tabletext"/>
            </w:pPr>
          </w:p>
          <w:p w14:paraId="47770098" w14:textId="3908BDC2" w:rsidR="00AB2C61" w:rsidRDefault="00AB2C61" w:rsidP="00E1149B">
            <w:pPr>
              <w:pStyle w:val="1-Tabletext"/>
            </w:pPr>
          </w:p>
          <w:p w14:paraId="1F64947E" w14:textId="5F3C4F49" w:rsidR="00AB2C61" w:rsidRDefault="00AB2C61" w:rsidP="00E1149B">
            <w:pPr>
              <w:pStyle w:val="1-Tabletext"/>
            </w:pPr>
          </w:p>
          <w:p w14:paraId="27BA92DD" w14:textId="6946B73E" w:rsidR="00AB2C61" w:rsidRDefault="00AB2C61" w:rsidP="00E1149B">
            <w:pPr>
              <w:pStyle w:val="1-Tabletext"/>
            </w:pPr>
          </w:p>
          <w:p w14:paraId="58F0A9B4" w14:textId="79E17CB9" w:rsidR="00AB2C61" w:rsidRDefault="00AB2C61" w:rsidP="00E1149B">
            <w:pPr>
              <w:pStyle w:val="1-Tabletext"/>
            </w:pPr>
          </w:p>
          <w:p w14:paraId="5A7ACC87" w14:textId="2BD4BDB5" w:rsidR="00AB2C61" w:rsidRDefault="00AB2C61" w:rsidP="00E1149B">
            <w:pPr>
              <w:pStyle w:val="1-Tabletext"/>
            </w:pPr>
          </w:p>
          <w:p w14:paraId="1B7E8E71" w14:textId="749E1BF2" w:rsidR="00AB2C61" w:rsidRDefault="00AB2C61" w:rsidP="00E1149B">
            <w:pPr>
              <w:pStyle w:val="1-Tabletext"/>
            </w:pPr>
          </w:p>
          <w:p w14:paraId="70A319B5" w14:textId="0DF32675" w:rsidR="00AB2C61" w:rsidRDefault="00AB2C61" w:rsidP="00E1149B">
            <w:pPr>
              <w:pStyle w:val="1-Tabletext"/>
            </w:pPr>
          </w:p>
          <w:p w14:paraId="4417215B" w14:textId="1C357091" w:rsidR="00AB2C61" w:rsidRDefault="00AB2C61" w:rsidP="00E1149B">
            <w:pPr>
              <w:pStyle w:val="1-Tabletext"/>
            </w:pPr>
          </w:p>
          <w:p w14:paraId="492C1DB4" w14:textId="5B566ADD" w:rsidR="00AB2C61" w:rsidRDefault="00AB2C61" w:rsidP="00E1149B">
            <w:pPr>
              <w:pStyle w:val="1-Tabletext"/>
            </w:pPr>
          </w:p>
          <w:p w14:paraId="1D4E97CC" w14:textId="006802B9" w:rsidR="00AB2C61" w:rsidRDefault="00AB2C61" w:rsidP="00E1149B">
            <w:pPr>
              <w:pStyle w:val="1-Tabletext"/>
            </w:pPr>
          </w:p>
          <w:p w14:paraId="313D1D51" w14:textId="78724A22" w:rsidR="00AB2C61" w:rsidRDefault="00AB2C61" w:rsidP="00E1149B">
            <w:pPr>
              <w:pStyle w:val="1-Tabletext"/>
            </w:pPr>
          </w:p>
          <w:p w14:paraId="5393008C" w14:textId="5E9A180B" w:rsidR="00AB2C61" w:rsidRDefault="00AB2C61" w:rsidP="00E1149B">
            <w:pPr>
              <w:pStyle w:val="1-Tabletext"/>
            </w:pPr>
          </w:p>
          <w:p w14:paraId="58994D6A" w14:textId="2E0DB116" w:rsidR="00AB2C61" w:rsidRDefault="00AB2C61" w:rsidP="00E1149B">
            <w:pPr>
              <w:pStyle w:val="1-Tabletext"/>
            </w:pPr>
          </w:p>
          <w:p w14:paraId="5E4F7561" w14:textId="7213978C" w:rsidR="00AB2C61" w:rsidRDefault="00AB2C61" w:rsidP="00E1149B">
            <w:pPr>
              <w:pStyle w:val="1-Tabletext"/>
            </w:pPr>
          </w:p>
          <w:p w14:paraId="74A9D276" w14:textId="3344549F" w:rsidR="00AB2C61" w:rsidRDefault="00AB2C61" w:rsidP="00E1149B">
            <w:pPr>
              <w:pStyle w:val="1-Tabletext"/>
            </w:pPr>
          </w:p>
          <w:p w14:paraId="5F6F2370" w14:textId="367CD569" w:rsidR="00AB2C61" w:rsidRDefault="00AB2C61" w:rsidP="00E1149B">
            <w:pPr>
              <w:pStyle w:val="1-Tabletext"/>
            </w:pPr>
          </w:p>
          <w:p w14:paraId="6E13FA47" w14:textId="33AB9FAA" w:rsidR="00AB2C61" w:rsidRDefault="00AB2C61" w:rsidP="00E1149B">
            <w:pPr>
              <w:pStyle w:val="1-Tabletext"/>
            </w:pPr>
          </w:p>
          <w:p w14:paraId="72FE835B" w14:textId="351B585C" w:rsidR="00AB2C61" w:rsidRPr="00F6393D" w:rsidRDefault="00AB2C61" w:rsidP="00E1149B">
            <w:pPr>
              <w:pStyle w:val="1-Tabletext"/>
              <w:rPr>
                <w:b/>
                <w:bCs/>
              </w:rPr>
            </w:pPr>
            <w:r>
              <w:t>M</w:t>
            </w:r>
            <w:r w:rsidRPr="00F6393D">
              <w:t>cKay (2013)</w:t>
            </w:r>
            <w:hyperlink w:anchor="_ENREF_42" w:tooltip="McKay, 2013 #1454" w:history="1">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 </w:instrText>
              </w:r>
              <w:r w:rsidR="00487295" w:rsidRPr="00F6393D">
                <w:fldChar w:fldCharType="begin">
                  <w:fldData xml:space="preserve">PEVuZE5vdGU+PENpdGUgRXhjbHVkZUF1dGg9IjEiIEV4Y2x1ZGVZZWFyPSIxIj48QXV0aG9yPk1j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==
</w:fldData>
                </w:fldChar>
              </w:r>
              <w:r w:rsidR="00487295" w:rsidRPr="00F6393D">
                <w:instrText xml:space="preserve"> ADDIN EN.CITE.DATA </w:instrText>
              </w:r>
              <w:r w:rsidR="00487295" w:rsidRPr="00F6393D">
                <w:fldChar w:fldCharType="end"/>
              </w:r>
              <w:r w:rsidR="00487295" w:rsidRPr="00F6393D">
                <w:fldChar w:fldCharType="separate"/>
              </w:r>
              <w:r w:rsidR="00487295" w:rsidRPr="00F6393D">
                <w:rPr>
                  <w:noProof/>
                  <w:vertAlign w:val="superscript"/>
                </w:rPr>
                <w:t>42-44</w:t>
              </w:r>
              <w:r w:rsidR="00487295" w:rsidRPr="00F6393D">
                <w:fldChar w:fldCharType="end"/>
              </w:r>
            </w:hyperlink>
            <w:r w:rsidRPr="00F6393D">
              <w:t xml:space="preserve"> (continued)</w:t>
            </w:r>
          </w:p>
          <w:p w14:paraId="2AED44CE" w14:textId="77777777" w:rsidR="00AB2C61" w:rsidRPr="00F6393D" w:rsidRDefault="00AB2C61" w:rsidP="00E1149B">
            <w:pPr>
              <w:pStyle w:val="1-Tabletext"/>
            </w:pPr>
          </w:p>
          <w:p w14:paraId="46D87450" w14:textId="2BAC2589" w:rsidR="00D41B1D" w:rsidRPr="00F6393D" w:rsidRDefault="00D41B1D" w:rsidP="00E1149B">
            <w:pPr>
              <w:pStyle w:val="1-Tabletext"/>
            </w:pPr>
          </w:p>
        </w:tc>
        <w:tc>
          <w:tcPr>
            <w:tcW w:w="1620" w:type="dxa"/>
          </w:tcPr>
          <w:p w14:paraId="78F30889" w14:textId="77777777" w:rsidR="00D41B1D" w:rsidRPr="00F6393D" w:rsidRDefault="00D41B1D" w:rsidP="00E1149B">
            <w:pPr>
              <w:pStyle w:val="1-Tabletext"/>
            </w:pPr>
            <w:r w:rsidRPr="00F6393D">
              <w:t xml:space="preserve">Condition: </w:t>
            </w:r>
            <w:r w:rsidRPr="00F6393D">
              <w:rPr>
                <w:b/>
                <w:bCs/>
              </w:rPr>
              <w:t>Cocaine Use Disorder</w:t>
            </w:r>
            <w:r w:rsidRPr="00F6393D">
              <w:br/>
              <w:t>Provider: Therapists (BA, MA, and PhD levels) with prior experience providing outpatient treatment for substance use disorders</w:t>
            </w:r>
            <w:r w:rsidRPr="00F6393D">
              <w:br/>
              <w:t>Setting: Intensive outpatient programs</w:t>
            </w:r>
            <w:r w:rsidRPr="00F6393D">
              <w:br/>
              <w:t>Country: United States</w:t>
            </w:r>
            <w:r w:rsidRPr="00F6393D">
              <w:br/>
              <w:t>Funder: National Institute on Drug Abuse</w:t>
            </w:r>
          </w:p>
          <w:p w14:paraId="1E9B6A0E" w14:textId="77777777" w:rsidR="00D41B1D" w:rsidRPr="00F6393D" w:rsidRDefault="00D41B1D" w:rsidP="00E1149B">
            <w:pPr>
              <w:pStyle w:val="1-Tabletext"/>
              <w:rPr>
                <w:color w:val="000000" w:themeColor="text1"/>
              </w:rPr>
            </w:pPr>
            <w:r w:rsidRPr="00F6393D">
              <w:t xml:space="preserve">Risk of bias: Some concerns </w:t>
            </w:r>
          </w:p>
        </w:tc>
        <w:tc>
          <w:tcPr>
            <w:tcW w:w="1620" w:type="dxa"/>
          </w:tcPr>
          <w:p w14:paraId="4B405F58" w14:textId="20B11A97" w:rsidR="00D41B1D" w:rsidRPr="00F6393D" w:rsidRDefault="00D41B1D" w:rsidP="00E1149B">
            <w:pPr>
              <w:pStyle w:val="1-Tabletext"/>
              <w:rPr>
                <w:color w:val="000000" w:themeColor="text1"/>
              </w:rPr>
            </w:pPr>
            <w:r w:rsidRPr="00F6393D">
              <w:t>Comparator (G1): Treatment as usual</w:t>
            </w:r>
            <w:r w:rsidRPr="00F6393D">
              <w:br/>
              <w:t>N=108</w:t>
            </w:r>
            <w:r w:rsidRPr="00F6393D">
              <w:br/>
              <w:t>Comparator type: In-person care</w:t>
            </w:r>
            <w:r w:rsidRPr="00F6393D">
              <w:br/>
            </w:r>
            <w:r w:rsidRPr="00F6393D">
              <w:br/>
              <w:t>Intervention (G2): Treatment as usual plus telephone monitoring and counseling</w:t>
            </w:r>
            <w:r w:rsidRPr="00F6393D" w:rsidDel="001560A4">
              <w:t xml:space="preserve"> </w:t>
            </w:r>
            <w:r w:rsidRPr="00F6393D">
              <w:br/>
              <w:t>N=106</w:t>
            </w:r>
            <w:r w:rsidRPr="00F6393D">
              <w:br/>
              <w:t xml:space="preserve">Intervention type: Hybrid for monitoring </w:t>
            </w:r>
            <w:r w:rsidR="00934E9A">
              <w:t>(supplement with audio care)</w:t>
            </w:r>
            <w:r w:rsidRPr="00F6393D">
              <w:br/>
            </w:r>
            <w:r w:rsidRPr="00F6393D">
              <w:br/>
            </w:r>
            <w:r w:rsidRPr="00F6393D">
              <w:rPr>
                <w:color w:val="000000" w:themeColor="text1"/>
              </w:rPr>
              <w:t xml:space="preserve">Intervention (G3): Treatment as usual plus telephone monitoring and counseling plus incentives </w:t>
            </w:r>
            <w:r w:rsidRPr="00F6393D">
              <w:br/>
              <w:t>N=107</w:t>
            </w:r>
            <w:r w:rsidRPr="00F6393D">
              <w:br/>
            </w:r>
            <w:r w:rsidRPr="00F6393D">
              <w:rPr>
                <w:color w:val="000000" w:themeColor="text1"/>
              </w:rPr>
              <w:t xml:space="preserve">Intervention type: </w:t>
            </w:r>
            <w:r w:rsidRPr="00F6393D">
              <w:t xml:space="preserve">Hybrid with supports for monitoring </w:t>
            </w:r>
            <w:r w:rsidR="00934E9A">
              <w:t>(supplement with audio care)</w:t>
            </w:r>
          </w:p>
        </w:tc>
        <w:tc>
          <w:tcPr>
            <w:tcW w:w="1620" w:type="dxa"/>
          </w:tcPr>
          <w:p w14:paraId="7F969F03" w14:textId="42BB4966" w:rsidR="00D41B1D" w:rsidRPr="00AC01AA" w:rsidRDefault="00D41B1D" w:rsidP="00E1149B">
            <w:pPr>
              <w:pStyle w:val="1-Tabletext"/>
            </w:pPr>
            <w:r w:rsidRPr="00AC01AA">
              <w:t>Days abstinent at post-treatment (24 months)</w:t>
            </w:r>
            <w:hyperlink w:anchor="_ENREF_44" w:tooltip="McCollister, 2016 #1080" w:history="1">
              <w:r w:rsidR="00487295" w:rsidRPr="00AC01AA">
                <w:fldChar w:fldCharType="begin">
                  <w:fldData xml:space="preserve">PEVuZE5vdGU+PENpdGUgRXhjbHVkZUF1dGg9IjEiIEV4Y2x1ZGVZZWFyPSIxIj48QXV0aG9yPk1j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</w:fldData>
                </w:fldChar>
              </w:r>
              <w:r w:rsidR="00487295" w:rsidRPr="00AC01AA">
                <w:instrText xml:space="preserve"> ADDIN EN.CITE </w:instrText>
              </w:r>
              <w:r w:rsidR="00487295" w:rsidRPr="00AC01AA">
                <w:fldChar w:fldCharType="begin">
                  <w:fldData xml:space="preserve">PEVuZE5vdGU+PENpdGUgRXhjbHVkZUF1dGg9IjEiIEV4Y2x1ZGVZZWFyPSIxIj48QXV0aG9yPk1j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44</w:t>
              </w:r>
              <w:r w:rsidR="00487295" w:rsidRPr="00AC01AA">
                <w:fldChar w:fldCharType="end"/>
              </w:r>
            </w:hyperlink>
            <w:r w:rsidRPr="00AC01AA">
              <w:br/>
              <w:t>Assessed using ASI</w:t>
            </w:r>
            <w:r w:rsidRPr="00AC01AA">
              <w:br/>
              <w:t>Baseline</w:t>
            </w:r>
            <w:r w:rsidRPr="00AC01AA">
              <w:br/>
              <w:t>NR</w:t>
            </w:r>
            <w:r w:rsidRPr="00AC01AA">
              <w:br/>
              <w:t>Post-treatment (24 months)</w:t>
            </w:r>
            <w:r w:rsidRPr="00AC01AA">
              <w:br/>
              <w:t>More days abstinent in G2 compared with G1 and similar between G3 and G1 (no test of significance)</w:t>
            </w:r>
          </w:p>
          <w:p w14:paraId="505F3372" w14:textId="77777777" w:rsidR="00D41B1D" w:rsidRPr="00AC01AA" w:rsidRDefault="00D41B1D" w:rsidP="00E1149B">
            <w:pPr>
              <w:pStyle w:val="1-Tabletext"/>
            </w:pPr>
          </w:p>
          <w:p w14:paraId="6F4571E8" w14:textId="21F4E332" w:rsidR="00D41B1D" w:rsidRPr="00AC01AA" w:rsidRDefault="00D41B1D" w:rsidP="00E1149B">
            <w:pPr>
              <w:pStyle w:val="1-Tabletext"/>
            </w:pPr>
            <w:r w:rsidRPr="00AC01AA">
              <w:t>Positive urine screen during and post-treatment (3 months, 24 months)</w:t>
            </w:r>
            <w:hyperlink w:anchor="_ENREF_42" w:tooltip="McKay, 2013 #1454" w:history="1">
              <w:r w:rsidR="00487295" w:rsidRPr="00AC01AA">
                <w:fldChar w:fldCharType="begin">
                  <w:fldData xml:space="preserve">PEVuZE5vdGU+PENpdGUgRXhjbHVkZUF1dGg9IjEiIEV4Y2x1ZGVZZWFyPSIxIj48QXV0aG9yPk1j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</w:fldData>
                </w:fldChar>
              </w:r>
              <w:r w:rsidR="00487295" w:rsidRPr="00AC01AA">
                <w:instrText xml:space="preserve"> ADDIN EN.CITE </w:instrText>
              </w:r>
              <w:r w:rsidR="00487295" w:rsidRPr="00AC01AA">
                <w:fldChar w:fldCharType="begin">
                  <w:fldData xml:space="preserve">PEVuZE5vdGU+PENpdGUgRXhjbHVkZUF1dGg9IjEiIEV4Y2x1ZGVZZWFyPSIxIj48QXV0aG9yPk1j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42</w:t>
              </w:r>
              <w:r w:rsidR="00487295" w:rsidRPr="00AC01AA">
                <w:fldChar w:fldCharType="end"/>
              </w:r>
            </w:hyperlink>
            <w:r w:rsidRPr="00AC01AA">
              <w:br/>
              <w:t>Assessed using urine toxicology; established cutoffs for drug positive results</w:t>
            </w:r>
            <w:r w:rsidRPr="00AC01AA">
              <w:br/>
              <w:t>During treatment (3 months)</w:t>
            </w:r>
            <w:r w:rsidRPr="00AC01AA">
              <w:br/>
              <w:t>G1 (n=89): 28 (31.0%)</w:t>
            </w:r>
            <w:r w:rsidRPr="00AC01AA">
              <w:br/>
              <w:t>G2 (n=76): 17 (22.0%)</w:t>
            </w:r>
          </w:p>
          <w:p w14:paraId="562FB4C9" w14:textId="77777777" w:rsidR="00D41B1D" w:rsidRPr="00AC01AA" w:rsidRDefault="00D41B1D" w:rsidP="00E1149B">
            <w:pPr>
              <w:pStyle w:val="1-Tabletext"/>
            </w:pPr>
            <w:r w:rsidRPr="00AC01AA">
              <w:t>G3 (n=83): 17 (20.0%)</w:t>
            </w:r>
            <w:r w:rsidRPr="00AC01AA">
              <w:br/>
              <w:t>Post-treatment (24 months)</w:t>
            </w:r>
            <w:r w:rsidRPr="00AC01AA">
              <w:br/>
              <w:t>G1 (n=69): 26 (38.0%)</w:t>
            </w:r>
            <w:r w:rsidRPr="00AC01AA">
              <w:br/>
              <w:t>G2 (n=80): 21 (26.0%)</w:t>
            </w:r>
          </w:p>
          <w:p w14:paraId="7F37653F" w14:textId="77777777" w:rsidR="00D41B1D" w:rsidRPr="00AC01AA" w:rsidRDefault="00D41B1D" w:rsidP="00E1149B">
            <w:pPr>
              <w:pStyle w:val="1-Tabletext"/>
            </w:pPr>
            <w:r w:rsidRPr="00AC01AA">
              <w:t>G3 (n=75): 26 (35.0%)</w:t>
            </w:r>
            <w:r w:rsidRPr="00AC01AA">
              <w:br/>
              <w:t xml:space="preserve">Treatment condition main effects </w:t>
            </w:r>
            <w:r w:rsidRPr="00AC01AA">
              <w:br/>
              <w:t xml:space="preserve">G2 vs. G1: z= </w:t>
            </w:r>
            <w:r w:rsidRPr="00AC01AA">
              <w:noBreakHyphen/>
              <w:t>1.31, p=0.19</w:t>
            </w:r>
            <w:r w:rsidRPr="00AC01AA">
              <w:br/>
              <w:t xml:space="preserve">G3 vs. G1:  z= </w:t>
            </w:r>
            <w:r w:rsidRPr="00AC01AA">
              <w:noBreakHyphen/>
              <w:t>0.95, p=0.34</w:t>
            </w:r>
            <w:r w:rsidRPr="00AC01AA">
              <w:br/>
              <w:t xml:space="preserve">Subgroup of participants with current cocaine use at baseline: </w:t>
            </w:r>
          </w:p>
          <w:p w14:paraId="0B34271D" w14:textId="77777777" w:rsidR="00D41B1D" w:rsidRPr="00AC01AA" w:rsidRDefault="00D41B1D" w:rsidP="00E1149B">
            <w:pPr>
              <w:pStyle w:val="1-Tabletext"/>
            </w:pPr>
            <w:r w:rsidRPr="00AC01AA">
              <w:t>G2 vs. G1: z=</w:t>
            </w:r>
            <w:r w:rsidRPr="00AC01AA">
              <w:noBreakHyphen/>
              <w:t>1.23, p=0.218</w:t>
            </w:r>
          </w:p>
          <w:p w14:paraId="6ACD3583" w14:textId="77777777" w:rsidR="00D41B1D" w:rsidRPr="00AC01AA" w:rsidRDefault="00D41B1D" w:rsidP="00E1149B">
            <w:pPr>
              <w:pStyle w:val="1-Tabletext"/>
            </w:pPr>
            <w:r w:rsidRPr="00AC01AA">
              <w:t>G3 vs. G1: z=</w:t>
            </w:r>
            <w:r w:rsidRPr="00AC01AA">
              <w:noBreakHyphen/>
              <w:t>2.13, p=0.33</w:t>
            </w:r>
          </w:p>
          <w:p w14:paraId="5D8AC259" w14:textId="77777777" w:rsidR="00D41B1D" w:rsidRPr="00AC01AA" w:rsidRDefault="00D41B1D" w:rsidP="00E1149B">
            <w:pPr>
              <w:pStyle w:val="1-Tabletext"/>
            </w:pPr>
            <w:r w:rsidRPr="00AC01AA">
              <w:t>Subgroup of participants without current cocaine use at baseline:</w:t>
            </w:r>
          </w:p>
          <w:p w14:paraId="2F4EAF91" w14:textId="77777777" w:rsidR="00D41B1D" w:rsidRPr="00AC01AA" w:rsidRDefault="00D41B1D" w:rsidP="00E1149B">
            <w:pPr>
              <w:pStyle w:val="1-Tabletext"/>
            </w:pPr>
            <w:r w:rsidRPr="00AC01AA">
              <w:t>G2 vs. G1: z=</w:t>
            </w:r>
            <w:r w:rsidRPr="00AC01AA">
              <w:noBreakHyphen/>
              <w:t>0.58, p=0.562</w:t>
            </w:r>
          </w:p>
          <w:p w14:paraId="78B22257" w14:textId="77777777" w:rsidR="00D41B1D" w:rsidRPr="00AC01AA" w:rsidRDefault="00D41B1D" w:rsidP="00E1149B">
            <w:pPr>
              <w:pStyle w:val="1-Tabletext"/>
            </w:pPr>
            <w:r w:rsidRPr="00AC01AA">
              <w:t>G3 vs. G1: z=0.76, p=0.448</w:t>
            </w:r>
            <w:r w:rsidRPr="00AC01AA">
              <w:br/>
              <w:t xml:space="preserve">Subgroup of participants with current alcohol use at baseline: </w:t>
            </w:r>
          </w:p>
          <w:p w14:paraId="64DC6D8C" w14:textId="77777777" w:rsidR="00D41B1D" w:rsidRPr="00AC01AA" w:rsidRDefault="00D41B1D" w:rsidP="00E1149B">
            <w:pPr>
              <w:pStyle w:val="1-Tabletext"/>
            </w:pPr>
            <w:r w:rsidRPr="00AC01AA">
              <w:t>G2 vs. G1: z=-0.84, p=0.401</w:t>
            </w:r>
          </w:p>
          <w:p w14:paraId="77637D21" w14:textId="77777777" w:rsidR="00D41B1D" w:rsidRPr="00AC01AA" w:rsidRDefault="00D41B1D" w:rsidP="00E1149B">
            <w:pPr>
              <w:pStyle w:val="1-Tabletext"/>
            </w:pPr>
            <w:r w:rsidRPr="00AC01AA">
              <w:t xml:space="preserve">G3 vs. G1: z= </w:t>
            </w:r>
            <w:r w:rsidRPr="00AC01AA">
              <w:noBreakHyphen/>
              <w:t>0.88, p=0.376</w:t>
            </w:r>
          </w:p>
          <w:p w14:paraId="3EC4630F" w14:textId="77777777" w:rsidR="00D41B1D" w:rsidRPr="00AC01AA" w:rsidRDefault="00D41B1D" w:rsidP="00E1149B">
            <w:pPr>
              <w:pStyle w:val="1-Tabletext"/>
            </w:pPr>
            <w:r w:rsidRPr="00AC01AA">
              <w:t xml:space="preserve">Subgroup of participants without current alcohol use at baseline: </w:t>
            </w:r>
          </w:p>
          <w:p w14:paraId="0F190AE6" w14:textId="77777777" w:rsidR="00D41B1D" w:rsidRPr="00AC01AA" w:rsidRDefault="00D41B1D" w:rsidP="00E1149B">
            <w:pPr>
              <w:pStyle w:val="1-Tabletext"/>
            </w:pPr>
            <w:r w:rsidRPr="00AC01AA">
              <w:t>G2 vs. G1: z=</w:t>
            </w:r>
            <w:r w:rsidRPr="00AC01AA">
              <w:noBreakHyphen/>
              <w:t>1.10, p=0.271</w:t>
            </w:r>
          </w:p>
          <w:p w14:paraId="4EC3C1DE" w14:textId="77777777" w:rsidR="00D41B1D" w:rsidRPr="00AC01AA" w:rsidRDefault="00D41B1D" w:rsidP="00E1149B">
            <w:pPr>
              <w:pStyle w:val="1-Tabletext"/>
            </w:pPr>
            <w:r w:rsidRPr="00AC01AA">
              <w:t xml:space="preserve">G3 vs. G1: z= </w:t>
            </w:r>
            <w:r w:rsidRPr="00AC01AA">
              <w:rPr>
                <w:color w:val="000000"/>
              </w:rPr>
              <w:noBreakHyphen/>
            </w:r>
            <w:r w:rsidRPr="00AC01AA">
              <w:t>0.73, p=0.468</w:t>
            </w:r>
          </w:p>
          <w:p w14:paraId="46F130D9" w14:textId="77777777" w:rsidR="00D41B1D" w:rsidRPr="00AC01AA" w:rsidRDefault="00D41B1D" w:rsidP="00E1149B">
            <w:pPr>
              <w:pStyle w:val="1-Tabletext"/>
            </w:pPr>
          </w:p>
          <w:p w14:paraId="2DEBCE73" w14:textId="3E04C65F" w:rsidR="00D41B1D" w:rsidRPr="00AC01AA" w:rsidRDefault="00D41B1D" w:rsidP="00E1149B">
            <w:pPr>
              <w:pStyle w:val="1-Tabletext"/>
            </w:pPr>
            <w:r w:rsidRPr="00AC01AA">
              <w:t>No moderator-by-treatment interaction effect for gender, controlled environment prior to intensive outpatient, prior drug treatments, cognitive and motivational factors, psychiatric factors, and family-social factors</w:t>
            </w:r>
            <w:hyperlink w:anchor="_ENREF_43" w:tooltip="McKay, 2014 #1422" w:history="1">
              <w:r w:rsidR="00487295" w:rsidRPr="00AC01AA">
                <w:fldChar w:fldCharType="begin">
                  <w:fldData xml:space="preserve">PEVuZE5vdGU+PENpdGUgRXhjbHVkZUF1dGg9IjEiIEV4Y2x1ZGVZZWFyPSIxIj48QXV0aG9yPk1j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</w:fldData>
                </w:fldChar>
              </w:r>
              <w:r w:rsidR="00487295" w:rsidRPr="00AC01AA">
                <w:instrText xml:space="preserve"> ADDIN EN.CITE </w:instrText>
              </w:r>
              <w:r w:rsidR="00487295" w:rsidRPr="00AC01AA">
                <w:fldChar w:fldCharType="begin">
                  <w:fldData xml:space="preserve">PEVuZE5vdGU+PENpdGUgRXhjbHVkZUF1dGg9IjEiIEV4Y2x1ZGVZZWFyPSIxIj48QXV0aG9yPk1j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43</w:t>
              </w:r>
              <w:r w:rsidR="00487295" w:rsidRPr="00AC01AA">
                <w:fldChar w:fldCharType="end"/>
              </w:r>
            </w:hyperlink>
            <w:r w:rsidRPr="00AC01AA">
              <w:t xml:space="preserve"> </w:t>
            </w:r>
          </w:p>
          <w:p w14:paraId="4A5BCE8B" w14:textId="77777777" w:rsidR="00D41B1D" w:rsidRPr="00AC01AA" w:rsidRDefault="00D41B1D" w:rsidP="00E1149B">
            <w:pPr>
              <w:pStyle w:val="1-Tabletext"/>
            </w:pPr>
          </w:p>
          <w:p w14:paraId="3F0F9040" w14:textId="4EC9979C" w:rsidR="00D41B1D" w:rsidRPr="00AC01AA" w:rsidRDefault="00D41B1D" w:rsidP="00E1149B">
            <w:pPr>
              <w:pStyle w:val="1-Tabletext"/>
            </w:pPr>
            <w:r w:rsidRPr="00AC01AA">
              <w:t>Abstinence composite (no cocaine use, no use of other drugs of abuse, no heavy alcohol use) during and post-treatment (3 months, 24 months)</w:t>
            </w:r>
            <w:hyperlink w:anchor="_ENREF_42" w:tooltip="McKay, 2013 #1454" w:history="1">
              <w:r w:rsidR="00487295" w:rsidRPr="00AC01AA">
                <w:fldChar w:fldCharType="begin">
                  <w:fldData xml:space="preserve">PEVuZE5vdGU+PENpdGUgRXhjbHVkZUF1dGg9IjEiIEV4Y2x1ZGVZZWFyPSIxIj48QXV0aG9yPk1j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</w:fldData>
                </w:fldChar>
              </w:r>
              <w:r w:rsidR="00487295" w:rsidRPr="00AC01AA">
                <w:instrText xml:space="preserve"> ADDIN EN.CITE </w:instrText>
              </w:r>
              <w:r w:rsidR="00487295" w:rsidRPr="00AC01AA">
                <w:fldChar w:fldCharType="begin">
                  <w:fldData xml:space="preserve">PEVuZE5vdGU+PENpdGUgRXhjbHVkZUF1dGg9IjEiIEV4Y2x1ZGVZZWFyPSIxIj48QXV0aG9yPk1j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42</w:t>
              </w:r>
              <w:r w:rsidR="00487295" w:rsidRPr="00AC01AA">
                <w:fldChar w:fldCharType="end"/>
              </w:r>
            </w:hyperlink>
            <w:r w:rsidRPr="00AC01AA">
              <w:br/>
              <w:t xml:space="preserve">Assessed TLFB, ASI, and urine drug screens; percentage of participants reporting or testing positive for drug use </w:t>
            </w:r>
          </w:p>
          <w:p w14:paraId="531DB45A" w14:textId="77777777" w:rsidR="00D41B1D" w:rsidRPr="00AC01AA" w:rsidRDefault="00D41B1D" w:rsidP="00E1149B">
            <w:pPr>
              <w:pStyle w:val="1-Tabletext"/>
            </w:pPr>
            <w:r w:rsidRPr="00AC01AA">
              <w:t>During treatment (3 months)</w:t>
            </w:r>
          </w:p>
          <w:p w14:paraId="359CB703" w14:textId="77777777" w:rsidR="00D41B1D" w:rsidRPr="00AC01AA" w:rsidRDefault="00D41B1D" w:rsidP="00E1149B">
            <w:pPr>
              <w:pStyle w:val="1-Tabletext"/>
            </w:pPr>
            <w:r w:rsidRPr="00AC01AA">
              <w:t>G1 (n=99): 44 (44.0%)</w:t>
            </w:r>
            <w:r w:rsidRPr="00AC01AA">
              <w:br/>
              <w:t>G2 (n=97): 56 (58.0%)</w:t>
            </w:r>
          </w:p>
          <w:p w14:paraId="5825D185" w14:textId="77777777" w:rsidR="00D41B1D" w:rsidRPr="00AC01AA" w:rsidRDefault="00D41B1D" w:rsidP="00E1149B">
            <w:pPr>
              <w:pStyle w:val="1-Tabletext"/>
            </w:pPr>
            <w:r w:rsidRPr="00AC01AA">
              <w:t>G3 (n=97): 46 (47.0%)</w:t>
            </w:r>
          </w:p>
          <w:p w14:paraId="3DE3B694" w14:textId="77777777" w:rsidR="00D41B1D" w:rsidRPr="00AC01AA" w:rsidRDefault="00D41B1D" w:rsidP="00E1149B">
            <w:pPr>
              <w:pStyle w:val="1-Tabletext"/>
            </w:pPr>
            <w:r w:rsidRPr="00AC01AA">
              <w:t>Post-treatment (24 months)</w:t>
            </w:r>
          </w:p>
          <w:p w14:paraId="63E02EBE" w14:textId="77777777" w:rsidR="00D41B1D" w:rsidRPr="00AC01AA" w:rsidRDefault="00D41B1D" w:rsidP="00E1149B">
            <w:pPr>
              <w:pStyle w:val="1-Tabletext"/>
            </w:pPr>
            <w:r w:rsidRPr="00AC01AA">
              <w:t>G1 (n=77): 25 (32.0%)</w:t>
            </w:r>
            <w:r w:rsidRPr="00AC01AA">
              <w:br/>
              <w:t>G2 (n=82): 34 (41.0%)</w:t>
            </w:r>
          </w:p>
          <w:p w14:paraId="2A6E2D34" w14:textId="77777777" w:rsidR="00D41B1D" w:rsidRPr="00AC01AA" w:rsidRDefault="00D41B1D" w:rsidP="00E1149B">
            <w:pPr>
              <w:pStyle w:val="1-Tabletext"/>
            </w:pPr>
            <w:r w:rsidRPr="00AC01AA">
              <w:t>G3 (n=80): 29 (36.0%)</w:t>
            </w:r>
          </w:p>
          <w:p w14:paraId="5FC8F93B" w14:textId="77777777" w:rsidR="00D41B1D" w:rsidRPr="00AC01AA" w:rsidRDefault="00D41B1D" w:rsidP="00E1149B">
            <w:pPr>
              <w:pStyle w:val="1-Tabletext"/>
            </w:pPr>
            <w:r w:rsidRPr="00AC01AA">
              <w:t>Treatment condition main effects</w:t>
            </w:r>
          </w:p>
          <w:p w14:paraId="3C0E485E" w14:textId="77777777" w:rsidR="00D41B1D" w:rsidRPr="00AC01AA" w:rsidRDefault="00D41B1D" w:rsidP="00E1149B">
            <w:pPr>
              <w:pStyle w:val="1-Tabletext"/>
              <w:rPr>
                <w:b/>
                <w:bCs/>
              </w:rPr>
            </w:pPr>
            <w:r w:rsidRPr="00AC01AA">
              <w:t>G2 vs. G1: z= 0.44, p=0.66</w:t>
            </w:r>
            <w:r w:rsidRPr="00AC01AA">
              <w:br/>
              <w:t>G3 vs. G1:  z= 0.22, p=0.83</w:t>
            </w:r>
          </w:p>
          <w:p w14:paraId="0AFB0243" w14:textId="77777777" w:rsidR="00D41B1D" w:rsidRPr="00AC01AA" w:rsidRDefault="00D41B1D" w:rsidP="00E1149B">
            <w:pPr>
              <w:pStyle w:val="1-Tabletext"/>
            </w:pPr>
            <w:r w:rsidRPr="00AC01AA">
              <w:t xml:space="preserve">Subgroup of participants with current cocaine use at baseline: </w:t>
            </w:r>
          </w:p>
          <w:p w14:paraId="5A927C16" w14:textId="77777777" w:rsidR="00D41B1D" w:rsidRPr="00AC01AA" w:rsidRDefault="00D41B1D" w:rsidP="00E1149B">
            <w:pPr>
              <w:pStyle w:val="1-Tabletext"/>
            </w:pPr>
            <w:r w:rsidRPr="00AC01AA">
              <w:t>G2 vs. G1: z=2.03, p=0.042</w:t>
            </w:r>
          </w:p>
          <w:p w14:paraId="40AF373A" w14:textId="77777777" w:rsidR="00D41B1D" w:rsidRPr="00AC01AA" w:rsidRDefault="00D41B1D" w:rsidP="00E1149B">
            <w:pPr>
              <w:pStyle w:val="1-Tabletext"/>
            </w:pPr>
            <w:r w:rsidRPr="00AC01AA">
              <w:t>G3 vs. G1: z=1.48, p=0.139</w:t>
            </w:r>
          </w:p>
          <w:p w14:paraId="1CE680BE" w14:textId="77777777" w:rsidR="00D41B1D" w:rsidRPr="00AC01AA" w:rsidRDefault="00D41B1D" w:rsidP="00E1149B">
            <w:pPr>
              <w:pStyle w:val="1-Tabletext"/>
            </w:pPr>
            <w:r w:rsidRPr="00AC01AA">
              <w:t>Subgroup of participants without current cocaine use at baseline:</w:t>
            </w:r>
          </w:p>
          <w:p w14:paraId="51E5B63D" w14:textId="77777777" w:rsidR="00D41B1D" w:rsidRPr="00AC01AA" w:rsidRDefault="00D41B1D" w:rsidP="00E1149B">
            <w:pPr>
              <w:pStyle w:val="1-Tabletext"/>
            </w:pPr>
            <w:r w:rsidRPr="00AC01AA">
              <w:t>G2 vs. G1: z=-0.87, p=0.385</w:t>
            </w:r>
          </w:p>
          <w:p w14:paraId="748D2B5B" w14:textId="77777777" w:rsidR="00D41B1D" w:rsidRPr="00AC01AA" w:rsidRDefault="00D41B1D" w:rsidP="00E1149B">
            <w:pPr>
              <w:pStyle w:val="1-Tabletext"/>
            </w:pPr>
            <w:r w:rsidRPr="00AC01AA">
              <w:t>G3 vs. G1: z=-1.04, p=0.297</w:t>
            </w:r>
          </w:p>
          <w:p w14:paraId="66C54328" w14:textId="77777777" w:rsidR="00D41B1D" w:rsidRPr="00AC01AA" w:rsidRDefault="00D41B1D" w:rsidP="00E1149B">
            <w:pPr>
              <w:pStyle w:val="1-Tabletext"/>
            </w:pPr>
            <w:r w:rsidRPr="00AC01AA">
              <w:t>Subgroup of participants with current alcohol use at baseline:</w:t>
            </w:r>
          </w:p>
          <w:p w14:paraId="38AE5489" w14:textId="77777777" w:rsidR="00D41B1D" w:rsidRPr="00AC01AA" w:rsidRDefault="00D41B1D" w:rsidP="00E1149B">
            <w:pPr>
              <w:pStyle w:val="1-Tabletext"/>
            </w:pPr>
            <w:r w:rsidRPr="00AC01AA">
              <w:t>G2 vs. G1: z=2.69, p=0.007</w:t>
            </w:r>
          </w:p>
          <w:p w14:paraId="12EDE10A" w14:textId="77777777" w:rsidR="00D41B1D" w:rsidRPr="00AC01AA" w:rsidRDefault="00D41B1D" w:rsidP="00E1149B">
            <w:pPr>
              <w:pStyle w:val="1-Tabletext"/>
            </w:pPr>
            <w:r w:rsidRPr="00AC01AA">
              <w:t>G3 vs. G1: z=1.69, p=0.091</w:t>
            </w:r>
          </w:p>
          <w:p w14:paraId="4ADF0B3B" w14:textId="77777777" w:rsidR="00D41B1D" w:rsidRPr="00AC01AA" w:rsidRDefault="00D41B1D" w:rsidP="00E1149B">
            <w:pPr>
              <w:pStyle w:val="1-Tabletext"/>
            </w:pPr>
            <w:r w:rsidRPr="00AC01AA">
              <w:t>Subgroup of participants without current alcohol use at baseline:</w:t>
            </w:r>
          </w:p>
          <w:p w14:paraId="69BEC507" w14:textId="77777777" w:rsidR="00D41B1D" w:rsidRPr="00AC01AA" w:rsidRDefault="00D41B1D" w:rsidP="00E1149B">
            <w:pPr>
              <w:pStyle w:val="1-Tabletext"/>
            </w:pPr>
            <w:r w:rsidRPr="00AC01AA">
              <w:t>G2 vs. G1: z=-0.68, p=0.500</w:t>
            </w:r>
          </w:p>
          <w:p w14:paraId="56997B47" w14:textId="77777777" w:rsidR="00D41B1D" w:rsidRPr="00AC01AA" w:rsidRDefault="00D41B1D" w:rsidP="00E1149B">
            <w:pPr>
              <w:pStyle w:val="1-Tabletext"/>
            </w:pPr>
            <w:r w:rsidRPr="00AC01AA">
              <w:t>G3 vs. G1: z=-0.47, p=0.641</w:t>
            </w:r>
          </w:p>
          <w:p w14:paraId="591B358C" w14:textId="77777777" w:rsidR="00D41B1D" w:rsidRPr="00AC01AA" w:rsidRDefault="00D41B1D" w:rsidP="00E1149B">
            <w:pPr>
              <w:pStyle w:val="1-Tabletext"/>
            </w:pPr>
          </w:p>
          <w:p w14:paraId="03E22523" w14:textId="706860C0" w:rsidR="00D41B1D" w:rsidRPr="00AC01AA" w:rsidRDefault="00D41B1D" w:rsidP="00E1149B">
            <w:pPr>
              <w:pStyle w:val="1-Tabletext"/>
              <w:rPr>
                <w:color w:val="000000" w:themeColor="text1"/>
              </w:rPr>
            </w:pPr>
            <w:r w:rsidRPr="00AC01AA">
              <w:t>No moderator-by-treatment interaction effect for gender, controlled environment prior to intensive outpatient, prior drug treatments, cognitive and motivational factors, psychiatric factors, and family-social factors</w:t>
            </w:r>
            <w:hyperlink w:anchor="_ENREF_43" w:tooltip="McKay, 2014 #1422" w:history="1">
              <w:r w:rsidR="00487295" w:rsidRPr="00AC01AA">
                <w:fldChar w:fldCharType="begin">
                  <w:fldData xml:space="preserve">PEVuZE5vdGU+PENpdGUgRXhjbHVkZUF1dGg9IjEiIEV4Y2x1ZGVZZWFyPSIxIj48QXV0aG9yPk1j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</w:fldData>
                </w:fldChar>
              </w:r>
              <w:r w:rsidR="00487295" w:rsidRPr="00AC01AA">
                <w:instrText xml:space="preserve"> ADDIN EN.CITE </w:instrText>
              </w:r>
              <w:r w:rsidR="00487295" w:rsidRPr="00AC01AA">
                <w:fldChar w:fldCharType="begin">
                  <w:fldData xml:space="preserve">PEVuZE5vdGU+PENpdGUgRXhjbHVkZUF1dGg9IjEiIEV4Y2x1ZGVZZWFyPSIxIj48QXV0aG9yPk1j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</w:fldData>
                </w:fldChar>
              </w:r>
              <w:r w:rsidR="00487295" w:rsidRPr="00AC01AA">
                <w:instrText xml:space="preserve"> ADDIN EN.CITE.DATA </w:instrText>
              </w:r>
              <w:r w:rsidR="00487295" w:rsidRPr="00AC01AA">
                <w:fldChar w:fldCharType="end"/>
              </w:r>
              <w:r w:rsidR="00487295" w:rsidRPr="00AC01AA">
                <w:fldChar w:fldCharType="separate"/>
              </w:r>
              <w:r w:rsidR="00487295" w:rsidRPr="00AC01AA">
                <w:rPr>
                  <w:noProof/>
                  <w:vertAlign w:val="superscript"/>
                </w:rPr>
                <w:t>43</w:t>
              </w:r>
              <w:r w:rsidR="00487295" w:rsidRPr="00AC01AA">
                <w:fldChar w:fldCharType="end"/>
              </w:r>
            </w:hyperlink>
          </w:p>
        </w:tc>
        <w:tc>
          <w:tcPr>
            <w:tcW w:w="1620" w:type="dxa"/>
          </w:tcPr>
          <w:p w14:paraId="15B76B10"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c>
          <w:tcPr>
            <w:tcW w:w="1620" w:type="dxa"/>
          </w:tcPr>
          <w:p w14:paraId="3892F2E5" w14:textId="51ABF343" w:rsidR="00D41B1D" w:rsidRPr="00AC01AA" w:rsidRDefault="00D41B1D">
            <w:pPr>
              <w:rPr>
                <w:rFonts w:ascii="Arial" w:hAnsi="Arial" w:cs="Arial"/>
                <w:color w:val="000000"/>
                <w:szCs w:val="18"/>
              </w:rPr>
            </w:pPr>
            <w:r w:rsidRPr="00AC01AA">
              <w:rPr>
                <w:rFonts w:ascii="Arial" w:hAnsi="Arial" w:cs="Arial"/>
                <w:color w:val="000000"/>
                <w:szCs w:val="18"/>
              </w:rPr>
              <w:t>Sessions attended post-treatment (24 months; intervention arms only)</w:t>
            </w:r>
            <w:r w:rsidRPr="00AC01AA">
              <w:rPr>
                <w:rFonts w:ascii="Arial" w:hAnsi="Arial" w:cs="Arial"/>
                <w:szCs w:val="18"/>
              </w:rPr>
              <w:fldChar w:fldCharType="begin">
                <w:fldData xml:space="preserve">PEVuZE5vdGU+PENpdGUgRXhjbHVkZUF1dGg9IjEiIEV4Y2x1ZGVZZWFyPSIxIj48QXV0aG9yPk1j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</w:fldData>
              </w:fldChar>
            </w:r>
            <w:r w:rsidRPr="00AC01AA">
              <w:rPr>
                <w:rFonts w:ascii="Arial" w:hAnsi="Arial" w:cs="Arial"/>
                <w:szCs w:val="18"/>
              </w:rPr>
              <w:instrText xml:space="preserve"> ADDIN EN.CITE </w:instrText>
            </w:r>
            <w:r w:rsidRPr="00AC01AA">
              <w:rPr>
                <w:rFonts w:ascii="Arial" w:hAnsi="Arial" w:cs="Arial"/>
                <w:szCs w:val="18"/>
              </w:rPr>
              <w:fldChar w:fldCharType="begin">
                <w:fldData xml:space="preserve">PEVuZE5vdGU+PENpdGUgRXhjbHVkZUF1dGg9IjEiIEV4Y2x1ZGVZZWFyPSIxIj48QXV0aG9yPk1j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</w:fldData>
              </w:fldChar>
            </w:r>
            <w:r w:rsidRPr="00AC01AA">
              <w:rPr>
                <w:rFonts w:ascii="Arial" w:hAnsi="Arial" w:cs="Arial"/>
                <w:szCs w:val="18"/>
              </w:rPr>
              <w:instrText xml:space="preserve"> ADDIN EN.CITE.DATA </w:instrText>
            </w:r>
            <w:r w:rsidRPr="00AC01AA">
              <w:rPr>
                <w:rFonts w:ascii="Arial" w:hAnsi="Arial" w:cs="Arial"/>
                <w:szCs w:val="18"/>
              </w:rPr>
            </w:r>
            <w:r w:rsidRPr="00AC01AA">
              <w:rPr>
                <w:rFonts w:ascii="Arial" w:hAnsi="Arial" w:cs="Arial"/>
                <w:szCs w:val="18"/>
              </w:rPr>
              <w:fldChar w:fldCharType="end"/>
            </w:r>
            <w:r w:rsidRPr="00AC01AA">
              <w:rPr>
                <w:rFonts w:ascii="Arial" w:hAnsi="Arial" w:cs="Arial"/>
                <w:szCs w:val="18"/>
              </w:rPr>
            </w:r>
            <w:r w:rsidRPr="00AC01AA">
              <w:rPr>
                <w:rFonts w:ascii="Arial" w:hAnsi="Arial" w:cs="Arial"/>
                <w:szCs w:val="18"/>
              </w:rPr>
              <w:fldChar w:fldCharType="separate"/>
            </w:r>
            <w:hyperlink w:anchor="_ENREF_42" w:tooltip="McKay, 2013 #1454" w:history="1">
              <w:r w:rsidR="00487295" w:rsidRPr="00AC01AA">
                <w:rPr>
                  <w:rFonts w:ascii="Arial" w:hAnsi="Arial" w:cs="Arial"/>
                  <w:noProof/>
                  <w:szCs w:val="18"/>
                  <w:vertAlign w:val="superscript"/>
                </w:rPr>
                <w:t>42</w:t>
              </w:r>
            </w:hyperlink>
            <w:r w:rsidRPr="00AC01AA">
              <w:rPr>
                <w:rFonts w:ascii="Arial" w:hAnsi="Arial" w:cs="Arial"/>
                <w:noProof/>
                <w:szCs w:val="18"/>
                <w:vertAlign w:val="superscript"/>
              </w:rPr>
              <w:t xml:space="preserve">, </w:t>
            </w:r>
            <w:hyperlink w:anchor="_ENREF_44" w:tooltip="McCollister, 2016 #1080" w:history="1">
              <w:r w:rsidR="00487295" w:rsidRPr="00AC01AA">
                <w:rPr>
                  <w:rFonts w:ascii="Arial" w:hAnsi="Arial" w:cs="Arial"/>
                  <w:noProof/>
                  <w:szCs w:val="18"/>
                  <w:vertAlign w:val="superscript"/>
                </w:rPr>
                <w:t>44</w:t>
              </w:r>
            </w:hyperlink>
            <w:r w:rsidRPr="00AC01AA">
              <w:rPr>
                <w:rFonts w:ascii="Arial" w:hAnsi="Arial" w:cs="Arial"/>
                <w:szCs w:val="18"/>
              </w:rPr>
              <w:fldChar w:fldCharType="end"/>
            </w:r>
            <w:r w:rsidRPr="00AC01AA">
              <w:rPr>
                <w:rFonts w:ascii="Arial" w:hAnsi="Arial" w:cs="Arial"/>
                <w:color w:val="000000"/>
                <w:szCs w:val="18"/>
              </w:rPr>
              <w:br/>
              <w:t>Assessed using trial data; number of continuing care sessions completed among those who completed their orientation session</w:t>
            </w:r>
            <w:r w:rsidRPr="00AC01AA">
              <w:rPr>
                <w:rFonts w:ascii="Arial" w:hAnsi="Arial" w:cs="Arial"/>
                <w:color w:val="000000"/>
                <w:szCs w:val="18"/>
              </w:rPr>
              <w:br/>
              <w:t>Mean (SD)</w:t>
            </w:r>
          </w:p>
          <w:p w14:paraId="787D09DD" w14:textId="77777777" w:rsidR="00D41B1D" w:rsidRPr="00AC01AA" w:rsidRDefault="00D41B1D">
            <w:pPr>
              <w:rPr>
                <w:rFonts w:ascii="Arial" w:hAnsi="Arial" w:cs="Arial"/>
                <w:color w:val="000000"/>
                <w:szCs w:val="18"/>
              </w:rPr>
            </w:pPr>
            <w:r w:rsidRPr="00AC01AA">
              <w:rPr>
                <w:rFonts w:ascii="Arial" w:hAnsi="Arial" w:cs="Arial"/>
                <w:color w:val="000000"/>
                <w:szCs w:val="18"/>
              </w:rPr>
              <w:t>G2: 15.5 (14.1)</w:t>
            </w:r>
            <w:r w:rsidRPr="00AC01AA">
              <w:rPr>
                <w:rFonts w:ascii="Arial" w:hAnsi="Arial" w:cs="Arial"/>
                <w:color w:val="000000"/>
                <w:szCs w:val="18"/>
              </w:rPr>
              <w:br/>
              <w:t>G3: 26.0 (12.8)</w:t>
            </w:r>
          </w:p>
          <w:p w14:paraId="6FF058D8" w14:textId="77777777" w:rsidR="00D41B1D" w:rsidRPr="00AC01AA" w:rsidRDefault="00D41B1D">
            <w:pPr>
              <w:rPr>
                <w:rFonts w:ascii="Arial" w:hAnsi="Arial" w:cs="Arial"/>
                <w:color w:val="000000"/>
                <w:szCs w:val="18"/>
              </w:rPr>
            </w:pPr>
            <w:r w:rsidRPr="00AC01AA">
              <w:rPr>
                <w:rFonts w:ascii="Arial" w:hAnsi="Arial" w:cs="Arial"/>
                <w:color w:val="000000"/>
                <w:szCs w:val="18"/>
              </w:rPr>
              <w:t>(G2 compared with G3 is not an eligible comparison)</w:t>
            </w:r>
          </w:p>
        </w:tc>
        <w:tc>
          <w:tcPr>
            <w:tcW w:w="1620" w:type="dxa"/>
          </w:tcPr>
          <w:p w14:paraId="728D5685" w14:textId="753A4489" w:rsidR="00D41B1D" w:rsidRPr="00AC01AA" w:rsidRDefault="00D41B1D">
            <w:pPr>
              <w:rPr>
                <w:rFonts w:ascii="Arial" w:hAnsi="Arial" w:cs="Arial"/>
                <w:color w:val="000000"/>
                <w:szCs w:val="18"/>
              </w:rPr>
            </w:pPr>
            <w:r w:rsidRPr="00AC01AA">
              <w:rPr>
                <w:rFonts w:ascii="Arial" w:hAnsi="Arial" w:cs="Arial"/>
                <w:color w:val="000000" w:themeColor="text1"/>
                <w:szCs w:val="18"/>
              </w:rPr>
              <w:t>Adherence to treatment post-treatment (24 months; intervention arms only)</w:t>
            </w:r>
            <w:hyperlink w:anchor="_ENREF_42" w:tooltip="McKay, 2013 #1454" w:history="1">
              <w:r w:rsidR="00487295" w:rsidRPr="00AC01AA">
                <w:rPr>
                  <w:rFonts w:ascii="Arial" w:hAnsi="Arial" w:cs="Arial"/>
                  <w:color w:val="000000" w:themeColor="text1"/>
                  <w:szCs w:val="18"/>
                </w:rPr>
                <w:fldChar w:fldCharType="begin">
                  <w:fldData xml:space="preserve">PEVuZE5vdGU+PENpdGUgRXhjbHVkZUF1dGg9IjEiIEV4Y2x1ZGVZZWFyPSIxIj48QXV0aG9yPk1j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</w:fldData>
                </w:fldChar>
              </w:r>
              <w:r w:rsidR="00487295" w:rsidRPr="00AC01AA">
                <w:rPr>
                  <w:rFonts w:ascii="Arial" w:hAnsi="Arial" w:cs="Arial"/>
                  <w:color w:val="000000" w:themeColor="text1"/>
                  <w:szCs w:val="18"/>
                </w:rPr>
                <w:instrText xml:space="preserve"> ADDIN EN.CITE </w:instrText>
              </w:r>
              <w:r w:rsidR="00487295" w:rsidRPr="00AC01AA">
                <w:rPr>
                  <w:rFonts w:ascii="Arial" w:hAnsi="Arial" w:cs="Arial"/>
                  <w:color w:val="000000" w:themeColor="text1"/>
                  <w:szCs w:val="18"/>
                </w:rPr>
                <w:fldChar w:fldCharType="begin">
                  <w:fldData xml:space="preserve">PEVuZE5vdGU+PENpdGUgRXhjbHVkZUF1dGg9IjEiIEV4Y2x1ZGVZZWFyPSIxIj48QXV0aG9yPk1j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</w:fldData>
                </w:fldChar>
              </w:r>
              <w:r w:rsidR="00487295" w:rsidRPr="00AC01AA">
                <w:rPr>
                  <w:rFonts w:ascii="Arial" w:hAnsi="Arial" w:cs="Arial"/>
                  <w:color w:val="000000" w:themeColor="text1"/>
                  <w:szCs w:val="18"/>
                </w:rPr>
                <w:instrText xml:space="preserve"> ADDIN EN.CITE.DATA </w:instrText>
              </w:r>
              <w:r w:rsidR="00487295" w:rsidRPr="00AC01AA">
                <w:rPr>
                  <w:rFonts w:ascii="Arial" w:hAnsi="Arial" w:cs="Arial"/>
                  <w:color w:val="000000" w:themeColor="text1"/>
                  <w:szCs w:val="18"/>
                </w:rPr>
              </w:r>
              <w:r w:rsidR="00487295" w:rsidRPr="00AC01AA">
                <w:rPr>
                  <w:rFonts w:ascii="Arial" w:hAnsi="Arial" w:cs="Arial"/>
                  <w:color w:val="000000" w:themeColor="text1"/>
                  <w:szCs w:val="18"/>
                </w:rPr>
                <w:fldChar w:fldCharType="end"/>
              </w:r>
              <w:r w:rsidR="00487295" w:rsidRPr="00AC01AA">
                <w:rPr>
                  <w:rFonts w:ascii="Arial" w:hAnsi="Arial" w:cs="Arial"/>
                  <w:color w:val="000000" w:themeColor="text1"/>
                  <w:szCs w:val="18"/>
                </w:rPr>
              </w:r>
              <w:r w:rsidR="00487295" w:rsidRPr="00AC01AA">
                <w:rPr>
                  <w:rFonts w:ascii="Arial" w:hAnsi="Arial" w:cs="Arial"/>
                  <w:color w:val="000000" w:themeColor="text1"/>
                  <w:szCs w:val="18"/>
                </w:rPr>
                <w:fldChar w:fldCharType="separate"/>
              </w:r>
              <w:r w:rsidR="00487295" w:rsidRPr="00AC01AA">
                <w:rPr>
                  <w:rFonts w:ascii="Arial" w:hAnsi="Arial" w:cs="Arial"/>
                  <w:noProof/>
                  <w:color w:val="000000" w:themeColor="text1"/>
                  <w:szCs w:val="18"/>
                  <w:vertAlign w:val="superscript"/>
                </w:rPr>
                <w:t>42</w:t>
              </w:r>
              <w:r w:rsidR="00487295" w:rsidRPr="00AC01AA">
                <w:rPr>
                  <w:rFonts w:ascii="Arial" w:hAnsi="Arial" w:cs="Arial"/>
                  <w:color w:val="000000" w:themeColor="text1"/>
                  <w:szCs w:val="18"/>
                </w:rPr>
                <w:fldChar w:fldCharType="end"/>
              </w:r>
            </w:hyperlink>
          </w:p>
          <w:p w14:paraId="333D167E" w14:textId="77777777" w:rsidR="00D41B1D" w:rsidRPr="00AC01AA" w:rsidRDefault="00D41B1D">
            <w:pPr>
              <w:rPr>
                <w:rFonts w:ascii="Arial" w:hAnsi="Arial" w:cs="Arial"/>
                <w:color w:val="000000"/>
                <w:szCs w:val="18"/>
              </w:rPr>
            </w:pPr>
            <w:r w:rsidRPr="00AC01AA">
              <w:rPr>
                <w:rFonts w:ascii="Arial" w:hAnsi="Arial" w:cs="Arial"/>
                <w:color w:val="000000" w:themeColor="text1"/>
                <w:szCs w:val="18"/>
              </w:rPr>
              <w:t xml:space="preserve">Assessed using the 12-item checklist; 5% of sessions were randomly selected and scored by trained clinicians </w:t>
            </w:r>
            <w:r w:rsidRPr="00AC01AA">
              <w:rPr>
                <w:rFonts w:ascii="Arial" w:hAnsi="Arial" w:cs="Arial"/>
                <w:szCs w:val="18"/>
              </w:rPr>
              <w:br/>
            </w:r>
            <w:r w:rsidRPr="00AC01AA">
              <w:rPr>
                <w:rFonts w:ascii="Arial" w:hAnsi="Arial" w:cs="Arial"/>
                <w:color w:val="000000" w:themeColor="text1"/>
                <w:szCs w:val="18"/>
              </w:rPr>
              <w:t>“Overall, the treatments were provided in a manner highly consistent with the protocol” (Page 8)</w:t>
            </w:r>
          </w:p>
          <w:p w14:paraId="4994A216" w14:textId="77777777" w:rsidR="00D41B1D" w:rsidRPr="00AC01AA" w:rsidRDefault="00D41B1D">
            <w:pPr>
              <w:rPr>
                <w:rFonts w:ascii="Arial" w:hAnsi="Arial" w:cs="Arial"/>
                <w:color w:val="000000"/>
                <w:szCs w:val="18"/>
              </w:rPr>
            </w:pPr>
            <w:r w:rsidRPr="00AC01AA">
              <w:rPr>
                <w:rFonts w:ascii="Arial" w:hAnsi="Arial" w:cs="Arial"/>
                <w:color w:val="000000"/>
                <w:szCs w:val="18"/>
              </w:rPr>
              <w:t>(G2 compared with G3 is not an eligible comparison)</w:t>
            </w:r>
          </w:p>
        </w:tc>
        <w:tc>
          <w:tcPr>
            <w:tcW w:w="1620" w:type="dxa"/>
          </w:tcPr>
          <w:p w14:paraId="661AF650" w14:textId="77777777" w:rsidR="00D41B1D" w:rsidRPr="00AC01AA" w:rsidRDefault="00D41B1D">
            <w:pPr>
              <w:jc w:val="center"/>
              <w:rPr>
                <w:rFonts w:ascii="Arial" w:hAnsi="Arial" w:cs="Arial"/>
                <w:color w:val="000000"/>
                <w:szCs w:val="18"/>
              </w:rPr>
            </w:pPr>
            <w:r w:rsidRPr="00AC01AA">
              <w:rPr>
                <w:rFonts w:ascii="Arial" w:hAnsi="Arial" w:cs="Arial"/>
                <w:color w:val="000000"/>
                <w:szCs w:val="18"/>
              </w:rPr>
              <w:t>NR</w:t>
            </w:r>
          </w:p>
        </w:tc>
      </w:tr>
    </w:tbl>
    <w:p w14:paraId="43E423FF" w14:textId="74206002" w:rsidR="00D41B1D" w:rsidRPr="00EF13A8" w:rsidRDefault="00D41B1D" w:rsidP="00EF13A8">
      <w:pPr>
        <w:pStyle w:val="abbreviations"/>
        <w:rPr>
          <w:rFonts w:ascii="Arial" w:hAnsi="Arial" w:cs="Arial"/>
        </w:rPr>
      </w:pPr>
      <w:bookmarkStart w:id="19" w:name="_Hlk124251871"/>
      <w:bookmarkStart w:id="20" w:name="_Hlk124253524"/>
      <w:r w:rsidRPr="00EF13A8">
        <w:rPr>
          <w:rFonts w:ascii="Arial" w:hAnsi="Arial" w:cs="Arial"/>
        </w:rPr>
        <w:t xml:space="preserve">A-CHESS, Addiction Comprehensive Health Enhancement Support System; ASI, Addiction Severity Index; CAPS, Continuity of Care Among Alcohol‐Dependent Patients via Mobile Phone SMS Study; CI, confidence interval; G, group; N, number; NR, not reported; OR, odds ratio; SD, standard deviation; SE, standard error; SF, Short-Form Health Survey; TLFB, timeline follow-back.  </w:t>
      </w:r>
      <w:bookmarkEnd w:id="0"/>
      <w:bookmarkEnd w:id="19"/>
      <w:bookmarkEnd w:id="20"/>
    </w:p>
    <w:p w14:paraId="71A1D04D" w14:textId="4AF93D2C" w:rsidR="000316FA" w:rsidRPr="0089698D" w:rsidRDefault="000316FA" w:rsidP="0089698D">
      <w:pPr>
        <w:spacing w:line="480" w:lineRule="auto"/>
        <w:rPr>
          <w:sz w:val="24"/>
          <w:szCs w:val="24"/>
        </w:rPr>
      </w:pPr>
    </w:p>
    <w:sectPr w:rsidR="000316FA" w:rsidRPr="0089698D" w:rsidSect="00C53B48">
      <w:footerReference w:type="default" r:id="rId11"/>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1776" w14:textId="77777777" w:rsidR="00404E8D" w:rsidRDefault="00404E8D" w:rsidP="00D8744D">
      <w:r>
        <w:separator/>
      </w:r>
    </w:p>
  </w:endnote>
  <w:endnote w:type="continuationSeparator" w:id="0">
    <w:p w14:paraId="612E9748" w14:textId="77777777" w:rsidR="00404E8D" w:rsidRDefault="00404E8D" w:rsidP="00D8744D">
      <w:r>
        <w:continuationSeparator/>
      </w:r>
    </w:p>
  </w:endnote>
  <w:endnote w:type="continuationNotice" w:id="1">
    <w:p w14:paraId="551E3F5D" w14:textId="77777777" w:rsidR="00404E8D" w:rsidRDefault="00404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erif CJK SC">
    <w:altName w:val="Calibri"/>
    <w:charset w:val="01"/>
    <w:family w:val="auto"/>
    <w:pitch w:val="variable"/>
  </w:font>
  <w:font w:name="Lohit Devanagari">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449964"/>
      <w:docPartObj>
        <w:docPartGallery w:val="Page Numbers (Bottom of Page)"/>
        <w:docPartUnique/>
      </w:docPartObj>
    </w:sdtPr>
    <w:sdtEndPr>
      <w:rPr>
        <w:noProof/>
      </w:rPr>
    </w:sdtEndPr>
    <w:sdtContent>
      <w:p w14:paraId="53BA4FB1" w14:textId="0CB3ACD0" w:rsidR="00265AFE" w:rsidRDefault="00265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62C83" w14:textId="77777777" w:rsidR="00265AFE" w:rsidRDefault="0026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C9D8" w14:textId="77777777" w:rsidR="00404E8D" w:rsidRDefault="00404E8D" w:rsidP="00D8744D">
      <w:r>
        <w:separator/>
      </w:r>
    </w:p>
  </w:footnote>
  <w:footnote w:type="continuationSeparator" w:id="0">
    <w:p w14:paraId="7E3CC3CE" w14:textId="77777777" w:rsidR="00404E8D" w:rsidRDefault="00404E8D" w:rsidP="00D8744D">
      <w:r>
        <w:continuationSeparator/>
      </w:r>
    </w:p>
  </w:footnote>
  <w:footnote w:type="continuationNotice" w:id="1">
    <w:p w14:paraId="7317F723" w14:textId="77777777" w:rsidR="00404E8D" w:rsidRDefault="00404E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9E8"/>
    <w:multiLevelType w:val="hybridMultilevel"/>
    <w:tmpl w:val="C666E566"/>
    <w:lvl w:ilvl="0" w:tplc="0409000F">
      <w:start w:val="1"/>
      <w:numFmt w:val="decimal"/>
      <w:lvlText w:val="%1."/>
      <w:lvlJc w:val="left"/>
      <w:pPr>
        <w:ind w:left="1080" w:hanging="72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67EE70BA">
      <w:start w:val="1"/>
      <w:numFmt w:val="decimal"/>
      <w:lvlText w:val="%4."/>
      <w:lvlJc w:val="left"/>
      <w:pPr>
        <w:ind w:left="2880" w:hanging="360"/>
      </w:pPr>
      <w:rPr>
        <w:rFonts w:hint="default"/>
        <w:sz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57D70"/>
    <w:multiLevelType w:val="hybridMultilevel"/>
    <w:tmpl w:val="FA9CE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654BA6"/>
    <w:multiLevelType w:val="hybridMultilevel"/>
    <w:tmpl w:val="6352B1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C303D2"/>
    <w:multiLevelType w:val="hybridMultilevel"/>
    <w:tmpl w:val="9872F21E"/>
    <w:lvl w:ilvl="0" w:tplc="27E26E9A">
      <w:start w:val="1"/>
      <w:numFmt w:val="bullet"/>
      <w:pStyle w:val="SummaryBoxBullet"/>
      <w:lvlText w:val=""/>
      <w:lvlJc w:val="left"/>
      <w:pPr>
        <w:ind w:left="720" w:hanging="360"/>
      </w:pPr>
      <w:rPr>
        <w:rFonts w:ascii="Wingdings 3" w:hAnsi="Wingdings 3" w:hint="default"/>
        <w:sz w:val="20"/>
        <w:szCs w:val="20"/>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4" w15:restartNumberingAfterBreak="0">
    <w:nsid w:val="38653F6C"/>
    <w:multiLevelType w:val="hybridMultilevel"/>
    <w:tmpl w:val="3A448DFE"/>
    <w:lvl w:ilvl="0" w:tplc="0409000F">
      <w:start w:val="1"/>
      <w:numFmt w:val="decimal"/>
      <w:lvlText w:val="%1."/>
      <w:lvlJc w:val="left"/>
      <w:pPr>
        <w:ind w:left="1080" w:hanging="720"/>
      </w:pPr>
      <w:rPr>
        <w:rFonts w:hint="default"/>
      </w:rPr>
    </w:lvl>
    <w:lvl w:ilvl="1" w:tplc="FFFFFFFF">
      <w:start w:val="1"/>
      <w:numFmt w:val="lowerLetter"/>
      <w:lvlText w:val="%2."/>
      <w:lvlJc w:val="left"/>
      <w:pPr>
        <w:ind w:left="171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sz w:val="22"/>
        <w:u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CC4B27"/>
    <w:multiLevelType w:val="hybridMultilevel"/>
    <w:tmpl w:val="F9E6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348BA"/>
    <w:multiLevelType w:val="hybridMultilevel"/>
    <w:tmpl w:val="A59E21C4"/>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73CE07F9"/>
    <w:multiLevelType w:val="hybridMultilevel"/>
    <w:tmpl w:val="78C6B7EC"/>
    <w:lvl w:ilvl="0" w:tplc="67209F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347753">
    <w:abstractNumId w:val="0"/>
  </w:num>
  <w:num w:numId="2" w16cid:durableId="1129974053">
    <w:abstractNumId w:val="7"/>
  </w:num>
  <w:num w:numId="3" w16cid:durableId="1667587714">
    <w:abstractNumId w:val="3"/>
  </w:num>
  <w:num w:numId="4" w16cid:durableId="1713848144">
    <w:abstractNumId w:val="1"/>
  </w:num>
  <w:num w:numId="5" w16cid:durableId="1886402989">
    <w:abstractNumId w:val="5"/>
  </w:num>
  <w:num w:numId="6" w16cid:durableId="1391880283">
    <w:abstractNumId w:val="4"/>
  </w:num>
  <w:num w:numId="7" w16cid:durableId="1280262797">
    <w:abstractNumId w:val="6"/>
  </w:num>
  <w:num w:numId="8" w16cid:durableId="7726300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A 11th_no_italics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v229dx3rrav4e905wx9sv2a0x2dw9deted&quot;&gt;AORR Final Searches - Last 10 Years&lt;record-ids&gt;&lt;item&gt;82&lt;/item&gt;&lt;item&gt;252&lt;/item&gt;&lt;item&gt;309&lt;/item&gt;&lt;item&gt;431&lt;/item&gt;&lt;item&gt;455&lt;/item&gt;&lt;item&gt;542&lt;/item&gt;&lt;item&gt;587&lt;/item&gt;&lt;item&gt;758&lt;/item&gt;&lt;item&gt;763&lt;/item&gt;&lt;item&gt;819&lt;/item&gt;&lt;item&gt;888&lt;/item&gt;&lt;item&gt;949&lt;/item&gt;&lt;item&gt;1080&lt;/item&gt;&lt;item&gt;1174&lt;/item&gt;&lt;item&gt;1178&lt;/item&gt;&lt;item&gt;1275&lt;/item&gt;&lt;item&gt;1289&lt;/item&gt;&lt;item&gt;1312&lt;/item&gt;&lt;item&gt;1329&lt;/item&gt;&lt;item&gt;1394&lt;/item&gt;&lt;item&gt;1414&lt;/item&gt;&lt;item&gt;1422&lt;/item&gt;&lt;item&gt;1454&lt;/item&gt;&lt;item&gt;1499&lt;/item&gt;&lt;item&gt;1524&lt;/item&gt;&lt;item&gt;1534&lt;/item&gt;&lt;item&gt;1561&lt;/item&gt;&lt;item&gt;1597&lt;/item&gt;&lt;item&gt;1802&lt;/item&gt;&lt;item&gt;1896&lt;/item&gt;&lt;item&gt;1964&lt;/item&gt;&lt;item&gt;2174&lt;/item&gt;&lt;item&gt;2197&lt;/item&gt;&lt;item&gt;2205&lt;/item&gt;&lt;item&gt;2206&lt;/item&gt;&lt;item&gt;2207&lt;/item&gt;&lt;item&gt;2208&lt;/item&gt;&lt;item&gt;2209&lt;/item&gt;&lt;item&gt;2210&lt;/item&gt;&lt;item&gt;2211&lt;/item&gt;&lt;item&gt;2214&lt;/item&gt;&lt;item&gt;2215&lt;/item&gt;&lt;item&gt;2216&lt;/item&gt;&lt;item&gt;2218&lt;/item&gt;&lt;item&gt;2302&lt;/item&gt;&lt;item&gt;2303&lt;/item&gt;&lt;item&gt;2304&lt;/item&gt;&lt;item&gt;2305&lt;/item&gt;&lt;item&gt;2306&lt;/item&gt;&lt;item&gt;2307&lt;/item&gt;&lt;item&gt;2308&lt;/item&gt;&lt;item&gt;2309&lt;/item&gt;&lt;item&gt;2310&lt;/item&gt;&lt;item&gt;2311&lt;/item&gt;&lt;item&gt;2312&lt;/item&gt;&lt;item&gt;2313&lt;/item&gt;&lt;item&gt;2314&lt;/item&gt;&lt;/record-ids&gt;&lt;/item&gt;&lt;/Libraries&gt;"/>
  </w:docVars>
  <w:rsids>
    <w:rsidRoot w:val="00883582"/>
    <w:rsid w:val="00000011"/>
    <w:rsid w:val="000000DF"/>
    <w:rsid w:val="000008A6"/>
    <w:rsid w:val="00000A19"/>
    <w:rsid w:val="00000C06"/>
    <w:rsid w:val="00001A40"/>
    <w:rsid w:val="00001A53"/>
    <w:rsid w:val="00001F7D"/>
    <w:rsid w:val="00002C7D"/>
    <w:rsid w:val="0000358B"/>
    <w:rsid w:val="00003C56"/>
    <w:rsid w:val="00003D6D"/>
    <w:rsid w:val="00003E91"/>
    <w:rsid w:val="00003F21"/>
    <w:rsid w:val="00004307"/>
    <w:rsid w:val="00004BEC"/>
    <w:rsid w:val="0000522B"/>
    <w:rsid w:val="00005623"/>
    <w:rsid w:val="00005C02"/>
    <w:rsid w:val="00005DCE"/>
    <w:rsid w:val="0000658C"/>
    <w:rsid w:val="00006641"/>
    <w:rsid w:val="00006673"/>
    <w:rsid w:val="00006ADA"/>
    <w:rsid w:val="00006C72"/>
    <w:rsid w:val="00007128"/>
    <w:rsid w:val="0000714C"/>
    <w:rsid w:val="0000734B"/>
    <w:rsid w:val="0000785F"/>
    <w:rsid w:val="00010064"/>
    <w:rsid w:val="00010149"/>
    <w:rsid w:val="0001036F"/>
    <w:rsid w:val="00010A8A"/>
    <w:rsid w:val="00010AA9"/>
    <w:rsid w:val="00011923"/>
    <w:rsid w:val="00011BD2"/>
    <w:rsid w:val="00011BFB"/>
    <w:rsid w:val="00011C1D"/>
    <w:rsid w:val="000122EC"/>
    <w:rsid w:val="00012B00"/>
    <w:rsid w:val="00012B03"/>
    <w:rsid w:val="00012FE5"/>
    <w:rsid w:val="000133AF"/>
    <w:rsid w:val="0001380E"/>
    <w:rsid w:val="00013B08"/>
    <w:rsid w:val="00013B5F"/>
    <w:rsid w:val="00013E1A"/>
    <w:rsid w:val="00013E3A"/>
    <w:rsid w:val="000150AA"/>
    <w:rsid w:val="0001547E"/>
    <w:rsid w:val="000157F6"/>
    <w:rsid w:val="000165A3"/>
    <w:rsid w:val="00016A35"/>
    <w:rsid w:val="00016BFE"/>
    <w:rsid w:val="00016D9D"/>
    <w:rsid w:val="000176C4"/>
    <w:rsid w:val="00020884"/>
    <w:rsid w:val="000208EB"/>
    <w:rsid w:val="00020F11"/>
    <w:rsid w:val="00021566"/>
    <w:rsid w:val="00021E28"/>
    <w:rsid w:val="00022636"/>
    <w:rsid w:val="00022B9F"/>
    <w:rsid w:val="00023280"/>
    <w:rsid w:val="000235DC"/>
    <w:rsid w:val="000238BD"/>
    <w:rsid w:val="00024848"/>
    <w:rsid w:val="00024A20"/>
    <w:rsid w:val="00024BCA"/>
    <w:rsid w:val="0002525F"/>
    <w:rsid w:val="00025EBF"/>
    <w:rsid w:val="00025EC4"/>
    <w:rsid w:val="00025F41"/>
    <w:rsid w:val="000260E8"/>
    <w:rsid w:val="000267B1"/>
    <w:rsid w:val="00026858"/>
    <w:rsid w:val="00026A95"/>
    <w:rsid w:val="00026C01"/>
    <w:rsid w:val="00026D1D"/>
    <w:rsid w:val="000275E4"/>
    <w:rsid w:val="00027862"/>
    <w:rsid w:val="00027A94"/>
    <w:rsid w:val="000300D7"/>
    <w:rsid w:val="000310B5"/>
    <w:rsid w:val="00031362"/>
    <w:rsid w:val="00031506"/>
    <w:rsid w:val="000316FA"/>
    <w:rsid w:val="00031B14"/>
    <w:rsid w:val="00031C43"/>
    <w:rsid w:val="00032170"/>
    <w:rsid w:val="000321A5"/>
    <w:rsid w:val="00032A65"/>
    <w:rsid w:val="00033124"/>
    <w:rsid w:val="00033337"/>
    <w:rsid w:val="000334F6"/>
    <w:rsid w:val="000347E0"/>
    <w:rsid w:val="00034945"/>
    <w:rsid w:val="00034DCB"/>
    <w:rsid w:val="0003515C"/>
    <w:rsid w:val="000351D4"/>
    <w:rsid w:val="00035D4F"/>
    <w:rsid w:val="00036246"/>
    <w:rsid w:val="00036C5B"/>
    <w:rsid w:val="000370C2"/>
    <w:rsid w:val="000370D9"/>
    <w:rsid w:val="0003721D"/>
    <w:rsid w:val="00037A35"/>
    <w:rsid w:val="00037A98"/>
    <w:rsid w:val="00037F0C"/>
    <w:rsid w:val="00040015"/>
    <w:rsid w:val="00040550"/>
    <w:rsid w:val="000407DE"/>
    <w:rsid w:val="0004122C"/>
    <w:rsid w:val="00041298"/>
    <w:rsid w:val="00041EC9"/>
    <w:rsid w:val="00042283"/>
    <w:rsid w:val="000426F3"/>
    <w:rsid w:val="00042A7B"/>
    <w:rsid w:val="00042AA8"/>
    <w:rsid w:val="00042F39"/>
    <w:rsid w:val="000430EF"/>
    <w:rsid w:val="00043604"/>
    <w:rsid w:val="000447F7"/>
    <w:rsid w:val="00044AD6"/>
    <w:rsid w:val="00044F87"/>
    <w:rsid w:val="000450EE"/>
    <w:rsid w:val="000451ED"/>
    <w:rsid w:val="00045550"/>
    <w:rsid w:val="000455BD"/>
    <w:rsid w:val="0004587E"/>
    <w:rsid w:val="000458CD"/>
    <w:rsid w:val="00045FB9"/>
    <w:rsid w:val="00046130"/>
    <w:rsid w:val="00047EBE"/>
    <w:rsid w:val="00050436"/>
    <w:rsid w:val="00050463"/>
    <w:rsid w:val="0005062F"/>
    <w:rsid w:val="0005068F"/>
    <w:rsid w:val="0005141E"/>
    <w:rsid w:val="00051A17"/>
    <w:rsid w:val="00051DF0"/>
    <w:rsid w:val="00052220"/>
    <w:rsid w:val="0005295B"/>
    <w:rsid w:val="00053E1F"/>
    <w:rsid w:val="000548E0"/>
    <w:rsid w:val="000554A5"/>
    <w:rsid w:val="00055710"/>
    <w:rsid w:val="00055F7D"/>
    <w:rsid w:val="000569F3"/>
    <w:rsid w:val="00056D5A"/>
    <w:rsid w:val="00060910"/>
    <w:rsid w:val="00060AFA"/>
    <w:rsid w:val="00060F4C"/>
    <w:rsid w:val="000614C2"/>
    <w:rsid w:val="00061606"/>
    <w:rsid w:val="00061825"/>
    <w:rsid w:val="0006198A"/>
    <w:rsid w:val="000619C4"/>
    <w:rsid w:val="00061E03"/>
    <w:rsid w:val="000627F3"/>
    <w:rsid w:val="00062C0C"/>
    <w:rsid w:val="00062CD9"/>
    <w:rsid w:val="00063681"/>
    <w:rsid w:val="00063C5B"/>
    <w:rsid w:val="00063FB8"/>
    <w:rsid w:val="00064026"/>
    <w:rsid w:val="00064194"/>
    <w:rsid w:val="00064A74"/>
    <w:rsid w:val="00064CDE"/>
    <w:rsid w:val="00064D11"/>
    <w:rsid w:val="000650F8"/>
    <w:rsid w:val="00065398"/>
    <w:rsid w:val="00065581"/>
    <w:rsid w:val="000656BC"/>
    <w:rsid w:val="00065DC5"/>
    <w:rsid w:val="00065F35"/>
    <w:rsid w:val="0006630A"/>
    <w:rsid w:val="00066746"/>
    <w:rsid w:val="000667C0"/>
    <w:rsid w:val="0006743D"/>
    <w:rsid w:val="0006788D"/>
    <w:rsid w:val="00067AD6"/>
    <w:rsid w:val="000701F5"/>
    <w:rsid w:val="00070859"/>
    <w:rsid w:val="00070A19"/>
    <w:rsid w:val="00070A48"/>
    <w:rsid w:val="00070EC9"/>
    <w:rsid w:val="00071D80"/>
    <w:rsid w:val="00071FDB"/>
    <w:rsid w:val="00072005"/>
    <w:rsid w:val="00072589"/>
    <w:rsid w:val="00072718"/>
    <w:rsid w:val="00072906"/>
    <w:rsid w:val="000729A1"/>
    <w:rsid w:val="000729EA"/>
    <w:rsid w:val="00072A05"/>
    <w:rsid w:val="00072BA1"/>
    <w:rsid w:val="00073012"/>
    <w:rsid w:val="00073633"/>
    <w:rsid w:val="0007368D"/>
    <w:rsid w:val="00073C05"/>
    <w:rsid w:val="00073D1A"/>
    <w:rsid w:val="00073EC5"/>
    <w:rsid w:val="00074B3E"/>
    <w:rsid w:val="000756D5"/>
    <w:rsid w:val="0007570C"/>
    <w:rsid w:val="0007583D"/>
    <w:rsid w:val="00075BF1"/>
    <w:rsid w:val="00075C2E"/>
    <w:rsid w:val="000764DC"/>
    <w:rsid w:val="000766B5"/>
    <w:rsid w:val="00076997"/>
    <w:rsid w:val="00076EF0"/>
    <w:rsid w:val="000770AC"/>
    <w:rsid w:val="0007779E"/>
    <w:rsid w:val="00077AE8"/>
    <w:rsid w:val="00077BA2"/>
    <w:rsid w:val="00077D3C"/>
    <w:rsid w:val="00077FDB"/>
    <w:rsid w:val="000800D0"/>
    <w:rsid w:val="00080588"/>
    <w:rsid w:val="0008147B"/>
    <w:rsid w:val="0008147E"/>
    <w:rsid w:val="00081551"/>
    <w:rsid w:val="00081763"/>
    <w:rsid w:val="00081ABF"/>
    <w:rsid w:val="00081EA7"/>
    <w:rsid w:val="00082268"/>
    <w:rsid w:val="00082474"/>
    <w:rsid w:val="0008249A"/>
    <w:rsid w:val="00082D2A"/>
    <w:rsid w:val="00082E28"/>
    <w:rsid w:val="00083017"/>
    <w:rsid w:val="00083132"/>
    <w:rsid w:val="000841A3"/>
    <w:rsid w:val="00084601"/>
    <w:rsid w:val="000853A7"/>
    <w:rsid w:val="0008570A"/>
    <w:rsid w:val="0008580C"/>
    <w:rsid w:val="0008625F"/>
    <w:rsid w:val="000872A8"/>
    <w:rsid w:val="000874B5"/>
    <w:rsid w:val="00087675"/>
    <w:rsid w:val="0008774C"/>
    <w:rsid w:val="0008799C"/>
    <w:rsid w:val="0009056D"/>
    <w:rsid w:val="00090BC4"/>
    <w:rsid w:val="00091035"/>
    <w:rsid w:val="00091B0E"/>
    <w:rsid w:val="00091D66"/>
    <w:rsid w:val="0009253C"/>
    <w:rsid w:val="00092669"/>
    <w:rsid w:val="000937BB"/>
    <w:rsid w:val="00093B2C"/>
    <w:rsid w:val="00093C40"/>
    <w:rsid w:val="00093E0A"/>
    <w:rsid w:val="00093E5F"/>
    <w:rsid w:val="00094273"/>
    <w:rsid w:val="00094646"/>
    <w:rsid w:val="00094A26"/>
    <w:rsid w:val="000950FC"/>
    <w:rsid w:val="00095268"/>
    <w:rsid w:val="000952B1"/>
    <w:rsid w:val="0009535B"/>
    <w:rsid w:val="000958CF"/>
    <w:rsid w:val="00095A63"/>
    <w:rsid w:val="00095D71"/>
    <w:rsid w:val="00095DFA"/>
    <w:rsid w:val="0009608D"/>
    <w:rsid w:val="0009619A"/>
    <w:rsid w:val="0009641D"/>
    <w:rsid w:val="00096B82"/>
    <w:rsid w:val="00096C64"/>
    <w:rsid w:val="00096CCA"/>
    <w:rsid w:val="00096CEE"/>
    <w:rsid w:val="00097056"/>
    <w:rsid w:val="00097236"/>
    <w:rsid w:val="0009781B"/>
    <w:rsid w:val="00097D2B"/>
    <w:rsid w:val="000A0656"/>
    <w:rsid w:val="000A068B"/>
    <w:rsid w:val="000A0AC0"/>
    <w:rsid w:val="000A0BDA"/>
    <w:rsid w:val="000A0ED5"/>
    <w:rsid w:val="000A1429"/>
    <w:rsid w:val="000A18C6"/>
    <w:rsid w:val="000A242E"/>
    <w:rsid w:val="000A2590"/>
    <w:rsid w:val="000A2AEB"/>
    <w:rsid w:val="000A2ECD"/>
    <w:rsid w:val="000A32C3"/>
    <w:rsid w:val="000A3A44"/>
    <w:rsid w:val="000A4539"/>
    <w:rsid w:val="000A4956"/>
    <w:rsid w:val="000A5326"/>
    <w:rsid w:val="000A5585"/>
    <w:rsid w:val="000A57F2"/>
    <w:rsid w:val="000A5FA8"/>
    <w:rsid w:val="000A626D"/>
    <w:rsid w:val="000A66BC"/>
    <w:rsid w:val="000B0055"/>
    <w:rsid w:val="000B0225"/>
    <w:rsid w:val="000B06B3"/>
    <w:rsid w:val="000B0C74"/>
    <w:rsid w:val="000B0D0F"/>
    <w:rsid w:val="000B0EE6"/>
    <w:rsid w:val="000B1189"/>
    <w:rsid w:val="000B1523"/>
    <w:rsid w:val="000B1871"/>
    <w:rsid w:val="000B196D"/>
    <w:rsid w:val="000B3195"/>
    <w:rsid w:val="000B3275"/>
    <w:rsid w:val="000B41B0"/>
    <w:rsid w:val="000B4923"/>
    <w:rsid w:val="000B4CC1"/>
    <w:rsid w:val="000B4FAE"/>
    <w:rsid w:val="000B512B"/>
    <w:rsid w:val="000B51F8"/>
    <w:rsid w:val="000B5271"/>
    <w:rsid w:val="000B5B1C"/>
    <w:rsid w:val="000B6015"/>
    <w:rsid w:val="000B626C"/>
    <w:rsid w:val="000B6354"/>
    <w:rsid w:val="000B6696"/>
    <w:rsid w:val="000B69D7"/>
    <w:rsid w:val="000B749D"/>
    <w:rsid w:val="000B7F7F"/>
    <w:rsid w:val="000C03DC"/>
    <w:rsid w:val="000C151E"/>
    <w:rsid w:val="000C17BB"/>
    <w:rsid w:val="000C18BF"/>
    <w:rsid w:val="000C1CA6"/>
    <w:rsid w:val="000C2896"/>
    <w:rsid w:val="000C2DFB"/>
    <w:rsid w:val="000C44EC"/>
    <w:rsid w:val="000C4AB7"/>
    <w:rsid w:val="000C4BB4"/>
    <w:rsid w:val="000C5306"/>
    <w:rsid w:val="000C5378"/>
    <w:rsid w:val="000C56FE"/>
    <w:rsid w:val="000C5AB6"/>
    <w:rsid w:val="000C5EEE"/>
    <w:rsid w:val="000C6078"/>
    <w:rsid w:val="000C67DC"/>
    <w:rsid w:val="000C6D54"/>
    <w:rsid w:val="000C7DB7"/>
    <w:rsid w:val="000C7EDB"/>
    <w:rsid w:val="000D08E0"/>
    <w:rsid w:val="000D0D4E"/>
    <w:rsid w:val="000D1026"/>
    <w:rsid w:val="000D16C8"/>
    <w:rsid w:val="000D27F4"/>
    <w:rsid w:val="000D2C94"/>
    <w:rsid w:val="000D3167"/>
    <w:rsid w:val="000D3A74"/>
    <w:rsid w:val="000D3CDB"/>
    <w:rsid w:val="000D40BC"/>
    <w:rsid w:val="000D44FD"/>
    <w:rsid w:val="000D454A"/>
    <w:rsid w:val="000D4968"/>
    <w:rsid w:val="000D49C1"/>
    <w:rsid w:val="000D4C4C"/>
    <w:rsid w:val="000D4FA3"/>
    <w:rsid w:val="000D52B7"/>
    <w:rsid w:val="000D5B43"/>
    <w:rsid w:val="000D663C"/>
    <w:rsid w:val="000D71F7"/>
    <w:rsid w:val="000D74CD"/>
    <w:rsid w:val="000D7AFC"/>
    <w:rsid w:val="000D7D47"/>
    <w:rsid w:val="000E026D"/>
    <w:rsid w:val="000E03B4"/>
    <w:rsid w:val="000E04C6"/>
    <w:rsid w:val="000E057B"/>
    <w:rsid w:val="000E060B"/>
    <w:rsid w:val="000E064C"/>
    <w:rsid w:val="000E08C5"/>
    <w:rsid w:val="000E09A9"/>
    <w:rsid w:val="000E12D2"/>
    <w:rsid w:val="000E1844"/>
    <w:rsid w:val="000E1995"/>
    <w:rsid w:val="000E23CC"/>
    <w:rsid w:val="000E2423"/>
    <w:rsid w:val="000E288B"/>
    <w:rsid w:val="000E308C"/>
    <w:rsid w:val="000E3547"/>
    <w:rsid w:val="000E3698"/>
    <w:rsid w:val="000E4380"/>
    <w:rsid w:val="000E43D2"/>
    <w:rsid w:val="000E46FB"/>
    <w:rsid w:val="000E50D9"/>
    <w:rsid w:val="000E5270"/>
    <w:rsid w:val="000E5B63"/>
    <w:rsid w:val="000E5C0F"/>
    <w:rsid w:val="000E5C9B"/>
    <w:rsid w:val="000E5FFA"/>
    <w:rsid w:val="000E64B4"/>
    <w:rsid w:val="000E65A4"/>
    <w:rsid w:val="000E6F1E"/>
    <w:rsid w:val="000E7264"/>
    <w:rsid w:val="000E7ADF"/>
    <w:rsid w:val="000F0105"/>
    <w:rsid w:val="000F09C3"/>
    <w:rsid w:val="000F0B7F"/>
    <w:rsid w:val="000F0D3B"/>
    <w:rsid w:val="000F14A9"/>
    <w:rsid w:val="000F1AEB"/>
    <w:rsid w:val="000F1BAB"/>
    <w:rsid w:val="000F229B"/>
    <w:rsid w:val="000F3150"/>
    <w:rsid w:val="000F315D"/>
    <w:rsid w:val="000F320E"/>
    <w:rsid w:val="000F390C"/>
    <w:rsid w:val="000F3A59"/>
    <w:rsid w:val="000F3BAA"/>
    <w:rsid w:val="000F3E18"/>
    <w:rsid w:val="000F44CF"/>
    <w:rsid w:val="000F563B"/>
    <w:rsid w:val="000F56C6"/>
    <w:rsid w:val="000F6125"/>
    <w:rsid w:val="000F6277"/>
    <w:rsid w:val="000F656B"/>
    <w:rsid w:val="000F6BD6"/>
    <w:rsid w:val="000F7319"/>
    <w:rsid w:val="000F77CA"/>
    <w:rsid w:val="000F783D"/>
    <w:rsid w:val="000F7B85"/>
    <w:rsid w:val="000F7E30"/>
    <w:rsid w:val="001002A8"/>
    <w:rsid w:val="00100642"/>
    <w:rsid w:val="00101002"/>
    <w:rsid w:val="001010C0"/>
    <w:rsid w:val="001019A8"/>
    <w:rsid w:val="00102E42"/>
    <w:rsid w:val="00103554"/>
    <w:rsid w:val="001038E0"/>
    <w:rsid w:val="00103FB1"/>
    <w:rsid w:val="00104035"/>
    <w:rsid w:val="0010468D"/>
    <w:rsid w:val="0010495A"/>
    <w:rsid w:val="00104E5D"/>
    <w:rsid w:val="00105178"/>
    <w:rsid w:val="00105402"/>
    <w:rsid w:val="001055C3"/>
    <w:rsid w:val="001057D3"/>
    <w:rsid w:val="001058F9"/>
    <w:rsid w:val="0010599C"/>
    <w:rsid w:val="00105E92"/>
    <w:rsid w:val="00105F99"/>
    <w:rsid w:val="00105FE5"/>
    <w:rsid w:val="0010618F"/>
    <w:rsid w:val="001063F8"/>
    <w:rsid w:val="00106675"/>
    <w:rsid w:val="0010689D"/>
    <w:rsid w:val="0010728D"/>
    <w:rsid w:val="001078CC"/>
    <w:rsid w:val="00110082"/>
    <w:rsid w:val="0011015D"/>
    <w:rsid w:val="001104C9"/>
    <w:rsid w:val="001106A0"/>
    <w:rsid w:val="001106EF"/>
    <w:rsid w:val="00110769"/>
    <w:rsid w:val="00111118"/>
    <w:rsid w:val="00111744"/>
    <w:rsid w:val="00111E4D"/>
    <w:rsid w:val="001125A6"/>
    <w:rsid w:val="0011336E"/>
    <w:rsid w:val="00113741"/>
    <w:rsid w:val="00113A56"/>
    <w:rsid w:val="00113CD3"/>
    <w:rsid w:val="00113CF2"/>
    <w:rsid w:val="0011402F"/>
    <w:rsid w:val="00115B2C"/>
    <w:rsid w:val="00116355"/>
    <w:rsid w:val="001164A6"/>
    <w:rsid w:val="00116988"/>
    <w:rsid w:val="00116B43"/>
    <w:rsid w:val="00116C32"/>
    <w:rsid w:val="00116C70"/>
    <w:rsid w:val="00117211"/>
    <w:rsid w:val="00117AF7"/>
    <w:rsid w:val="00117BBC"/>
    <w:rsid w:val="00117EA2"/>
    <w:rsid w:val="001203A0"/>
    <w:rsid w:val="0012046A"/>
    <w:rsid w:val="0012144F"/>
    <w:rsid w:val="0012176C"/>
    <w:rsid w:val="00122053"/>
    <w:rsid w:val="001231AA"/>
    <w:rsid w:val="001235DB"/>
    <w:rsid w:val="001239A0"/>
    <w:rsid w:val="00123C45"/>
    <w:rsid w:val="00123DBB"/>
    <w:rsid w:val="0012459F"/>
    <w:rsid w:val="00124A2E"/>
    <w:rsid w:val="00125507"/>
    <w:rsid w:val="00125D52"/>
    <w:rsid w:val="0012600F"/>
    <w:rsid w:val="00126450"/>
    <w:rsid w:val="00126486"/>
    <w:rsid w:val="00126B88"/>
    <w:rsid w:val="001272A0"/>
    <w:rsid w:val="001275ED"/>
    <w:rsid w:val="00127677"/>
    <w:rsid w:val="00127A51"/>
    <w:rsid w:val="00127C06"/>
    <w:rsid w:val="0013012C"/>
    <w:rsid w:val="00130279"/>
    <w:rsid w:val="0013027E"/>
    <w:rsid w:val="001308E6"/>
    <w:rsid w:val="00130EA6"/>
    <w:rsid w:val="00130EE2"/>
    <w:rsid w:val="00130F2A"/>
    <w:rsid w:val="0013128F"/>
    <w:rsid w:val="001312E8"/>
    <w:rsid w:val="001315BD"/>
    <w:rsid w:val="001317ED"/>
    <w:rsid w:val="0013195B"/>
    <w:rsid w:val="00131F03"/>
    <w:rsid w:val="00132606"/>
    <w:rsid w:val="0013277C"/>
    <w:rsid w:val="00132E14"/>
    <w:rsid w:val="00132F11"/>
    <w:rsid w:val="00133457"/>
    <w:rsid w:val="00133C4D"/>
    <w:rsid w:val="001341EE"/>
    <w:rsid w:val="00134480"/>
    <w:rsid w:val="00134870"/>
    <w:rsid w:val="001348B7"/>
    <w:rsid w:val="00134926"/>
    <w:rsid w:val="00134D0A"/>
    <w:rsid w:val="00134D33"/>
    <w:rsid w:val="00134D61"/>
    <w:rsid w:val="0013546B"/>
    <w:rsid w:val="00135A64"/>
    <w:rsid w:val="0013609A"/>
    <w:rsid w:val="0013618B"/>
    <w:rsid w:val="001362A8"/>
    <w:rsid w:val="0013662E"/>
    <w:rsid w:val="00136A33"/>
    <w:rsid w:val="00136A5C"/>
    <w:rsid w:val="00136C1D"/>
    <w:rsid w:val="0013765F"/>
    <w:rsid w:val="00137902"/>
    <w:rsid w:val="00137CC5"/>
    <w:rsid w:val="0014023D"/>
    <w:rsid w:val="001403A7"/>
    <w:rsid w:val="001408DA"/>
    <w:rsid w:val="00140A70"/>
    <w:rsid w:val="00141209"/>
    <w:rsid w:val="00141354"/>
    <w:rsid w:val="00141609"/>
    <w:rsid w:val="00141B36"/>
    <w:rsid w:val="001420C8"/>
    <w:rsid w:val="001420F9"/>
    <w:rsid w:val="00142132"/>
    <w:rsid w:val="00142FB6"/>
    <w:rsid w:val="00143067"/>
    <w:rsid w:val="001431B5"/>
    <w:rsid w:val="00143310"/>
    <w:rsid w:val="00143740"/>
    <w:rsid w:val="00143C30"/>
    <w:rsid w:val="00143D4F"/>
    <w:rsid w:val="00144474"/>
    <w:rsid w:val="0014499D"/>
    <w:rsid w:val="00144A4A"/>
    <w:rsid w:val="00144B21"/>
    <w:rsid w:val="00144C82"/>
    <w:rsid w:val="00144D34"/>
    <w:rsid w:val="00145043"/>
    <w:rsid w:val="00146739"/>
    <w:rsid w:val="00147034"/>
    <w:rsid w:val="00147FC0"/>
    <w:rsid w:val="00150562"/>
    <w:rsid w:val="001507C0"/>
    <w:rsid w:val="0015132C"/>
    <w:rsid w:val="0015161F"/>
    <w:rsid w:val="0015164C"/>
    <w:rsid w:val="00151658"/>
    <w:rsid w:val="0015181B"/>
    <w:rsid w:val="00151A3F"/>
    <w:rsid w:val="00151B73"/>
    <w:rsid w:val="00151F0F"/>
    <w:rsid w:val="00152033"/>
    <w:rsid w:val="001527EE"/>
    <w:rsid w:val="0015280E"/>
    <w:rsid w:val="001528C1"/>
    <w:rsid w:val="00152902"/>
    <w:rsid w:val="00152904"/>
    <w:rsid w:val="00152DFC"/>
    <w:rsid w:val="00153C73"/>
    <w:rsid w:val="0015423A"/>
    <w:rsid w:val="0015426C"/>
    <w:rsid w:val="00154BDE"/>
    <w:rsid w:val="00154E47"/>
    <w:rsid w:val="00155975"/>
    <w:rsid w:val="00155A1C"/>
    <w:rsid w:val="00155D6F"/>
    <w:rsid w:val="00155E16"/>
    <w:rsid w:val="0015606D"/>
    <w:rsid w:val="00156CFA"/>
    <w:rsid w:val="00157940"/>
    <w:rsid w:val="00157FD0"/>
    <w:rsid w:val="001609B3"/>
    <w:rsid w:val="001609BF"/>
    <w:rsid w:val="00160A15"/>
    <w:rsid w:val="00160A79"/>
    <w:rsid w:val="00161455"/>
    <w:rsid w:val="001619B6"/>
    <w:rsid w:val="00161D11"/>
    <w:rsid w:val="00161F14"/>
    <w:rsid w:val="00161F72"/>
    <w:rsid w:val="00162004"/>
    <w:rsid w:val="00162610"/>
    <w:rsid w:val="0016263E"/>
    <w:rsid w:val="00162B10"/>
    <w:rsid w:val="00162C72"/>
    <w:rsid w:val="001634E7"/>
    <w:rsid w:val="001635FA"/>
    <w:rsid w:val="00163B5F"/>
    <w:rsid w:val="00163C8A"/>
    <w:rsid w:val="001643B0"/>
    <w:rsid w:val="0016463C"/>
    <w:rsid w:val="001650A0"/>
    <w:rsid w:val="00165116"/>
    <w:rsid w:val="0016547E"/>
    <w:rsid w:val="0016559C"/>
    <w:rsid w:val="0016574F"/>
    <w:rsid w:val="00166290"/>
    <w:rsid w:val="00166560"/>
    <w:rsid w:val="0016706E"/>
    <w:rsid w:val="00167438"/>
    <w:rsid w:val="00167E93"/>
    <w:rsid w:val="00170177"/>
    <w:rsid w:val="00170248"/>
    <w:rsid w:val="0017060C"/>
    <w:rsid w:val="00171301"/>
    <w:rsid w:val="0017153A"/>
    <w:rsid w:val="00171BC7"/>
    <w:rsid w:val="001724BC"/>
    <w:rsid w:val="00172556"/>
    <w:rsid w:val="0017295B"/>
    <w:rsid w:val="00172992"/>
    <w:rsid w:val="00173355"/>
    <w:rsid w:val="001734DD"/>
    <w:rsid w:val="001739C4"/>
    <w:rsid w:val="0017436F"/>
    <w:rsid w:val="00174510"/>
    <w:rsid w:val="00174A4C"/>
    <w:rsid w:val="00174ACC"/>
    <w:rsid w:val="00174E4E"/>
    <w:rsid w:val="00175C59"/>
    <w:rsid w:val="001760C9"/>
    <w:rsid w:val="00176259"/>
    <w:rsid w:val="0017705A"/>
    <w:rsid w:val="00177151"/>
    <w:rsid w:val="0017735E"/>
    <w:rsid w:val="001776AE"/>
    <w:rsid w:val="001777F0"/>
    <w:rsid w:val="00177BE0"/>
    <w:rsid w:val="00177F2B"/>
    <w:rsid w:val="00180BB8"/>
    <w:rsid w:val="00180C40"/>
    <w:rsid w:val="00180FA4"/>
    <w:rsid w:val="00181449"/>
    <w:rsid w:val="00181E68"/>
    <w:rsid w:val="00181F0C"/>
    <w:rsid w:val="00182A40"/>
    <w:rsid w:val="00182D32"/>
    <w:rsid w:val="001840C7"/>
    <w:rsid w:val="00184C32"/>
    <w:rsid w:val="00184EDE"/>
    <w:rsid w:val="00184FC8"/>
    <w:rsid w:val="001853E7"/>
    <w:rsid w:val="001856BB"/>
    <w:rsid w:val="00185A6A"/>
    <w:rsid w:val="001862BC"/>
    <w:rsid w:val="00186621"/>
    <w:rsid w:val="001868BA"/>
    <w:rsid w:val="00186BA0"/>
    <w:rsid w:val="00186E38"/>
    <w:rsid w:val="001870F0"/>
    <w:rsid w:val="00187B2C"/>
    <w:rsid w:val="00187CF6"/>
    <w:rsid w:val="0019138F"/>
    <w:rsid w:val="001915A3"/>
    <w:rsid w:val="0019243A"/>
    <w:rsid w:val="001929FB"/>
    <w:rsid w:val="00192B7D"/>
    <w:rsid w:val="00192E8E"/>
    <w:rsid w:val="0019300C"/>
    <w:rsid w:val="00193126"/>
    <w:rsid w:val="00194488"/>
    <w:rsid w:val="0019499F"/>
    <w:rsid w:val="001951AE"/>
    <w:rsid w:val="00195C69"/>
    <w:rsid w:val="00195D3A"/>
    <w:rsid w:val="00196030"/>
    <w:rsid w:val="0019612E"/>
    <w:rsid w:val="001964AA"/>
    <w:rsid w:val="001968B7"/>
    <w:rsid w:val="00196C9D"/>
    <w:rsid w:val="00196F7F"/>
    <w:rsid w:val="001A0179"/>
    <w:rsid w:val="001A0886"/>
    <w:rsid w:val="001A0958"/>
    <w:rsid w:val="001A181D"/>
    <w:rsid w:val="001A1930"/>
    <w:rsid w:val="001A1DD8"/>
    <w:rsid w:val="001A2256"/>
    <w:rsid w:val="001A2C48"/>
    <w:rsid w:val="001A2CF8"/>
    <w:rsid w:val="001A330A"/>
    <w:rsid w:val="001A3365"/>
    <w:rsid w:val="001A33AA"/>
    <w:rsid w:val="001A36BA"/>
    <w:rsid w:val="001A3765"/>
    <w:rsid w:val="001A3A13"/>
    <w:rsid w:val="001A3C5E"/>
    <w:rsid w:val="001A3D02"/>
    <w:rsid w:val="001A3EA8"/>
    <w:rsid w:val="001A4583"/>
    <w:rsid w:val="001A469E"/>
    <w:rsid w:val="001A49BF"/>
    <w:rsid w:val="001A4C8C"/>
    <w:rsid w:val="001A60B2"/>
    <w:rsid w:val="001A643D"/>
    <w:rsid w:val="001A678B"/>
    <w:rsid w:val="001A6BE9"/>
    <w:rsid w:val="001A6E67"/>
    <w:rsid w:val="001A6ED3"/>
    <w:rsid w:val="001A714D"/>
    <w:rsid w:val="001A752D"/>
    <w:rsid w:val="001A7749"/>
    <w:rsid w:val="001A7E2F"/>
    <w:rsid w:val="001A7F07"/>
    <w:rsid w:val="001B02DC"/>
    <w:rsid w:val="001B05DD"/>
    <w:rsid w:val="001B06F1"/>
    <w:rsid w:val="001B0E27"/>
    <w:rsid w:val="001B0F4D"/>
    <w:rsid w:val="001B15CB"/>
    <w:rsid w:val="001B1641"/>
    <w:rsid w:val="001B1881"/>
    <w:rsid w:val="001B1BEC"/>
    <w:rsid w:val="001B2256"/>
    <w:rsid w:val="001B269B"/>
    <w:rsid w:val="001B2BA8"/>
    <w:rsid w:val="001B2E33"/>
    <w:rsid w:val="001B2F90"/>
    <w:rsid w:val="001B31EF"/>
    <w:rsid w:val="001B34E2"/>
    <w:rsid w:val="001B3B29"/>
    <w:rsid w:val="001B3E72"/>
    <w:rsid w:val="001B47B2"/>
    <w:rsid w:val="001B4BB8"/>
    <w:rsid w:val="001B50EA"/>
    <w:rsid w:val="001B5364"/>
    <w:rsid w:val="001B53AF"/>
    <w:rsid w:val="001B546F"/>
    <w:rsid w:val="001B555E"/>
    <w:rsid w:val="001B5D84"/>
    <w:rsid w:val="001B5F47"/>
    <w:rsid w:val="001B665F"/>
    <w:rsid w:val="001B6902"/>
    <w:rsid w:val="001B6FC0"/>
    <w:rsid w:val="001B7008"/>
    <w:rsid w:val="001B7109"/>
    <w:rsid w:val="001B7E0A"/>
    <w:rsid w:val="001C0524"/>
    <w:rsid w:val="001C080F"/>
    <w:rsid w:val="001C08E6"/>
    <w:rsid w:val="001C152A"/>
    <w:rsid w:val="001C1B54"/>
    <w:rsid w:val="001C2522"/>
    <w:rsid w:val="001C2A4A"/>
    <w:rsid w:val="001C31D1"/>
    <w:rsid w:val="001C3219"/>
    <w:rsid w:val="001C3490"/>
    <w:rsid w:val="001C373C"/>
    <w:rsid w:val="001C3C46"/>
    <w:rsid w:val="001C49A8"/>
    <w:rsid w:val="001C5089"/>
    <w:rsid w:val="001C50F3"/>
    <w:rsid w:val="001C575D"/>
    <w:rsid w:val="001C5AEE"/>
    <w:rsid w:val="001C65D4"/>
    <w:rsid w:val="001C69E9"/>
    <w:rsid w:val="001C6AE2"/>
    <w:rsid w:val="001C70B3"/>
    <w:rsid w:val="001C7746"/>
    <w:rsid w:val="001C7D53"/>
    <w:rsid w:val="001C7FC5"/>
    <w:rsid w:val="001D08AE"/>
    <w:rsid w:val="001D0E68"/>
    <w:rsid w:val="001D13CE"/>
    <w:rsid w:val="001D153D"/>
    <w:rsid w:val="001D1C2E"/>
    <w:rsid w:val="001D20E3"/>
    <w:rsid w:val="001D2995"/>
    <w:rsid w:val="001D346B"/>
    <w:rsid w:val="001D39E0"/>
    <w:rsid w:val="001D3DC8"/>
    <w:rsid w:val="001D3FE2"/>
    <w:rsid w:val="001D4054"/>
    <w:rsid w:val="001D4198"/>
    <w:rsid w:val="001D4446"/>
    <w:rsid w:val="001D46D8"/>
    <w:rsid w:val="001D4AE7"/>
    <w:rsid w:val="001D4B7F"/>
    <w:rsid w:val="001D4BBE"/>
    <w:rsid w:val="001D4BDC"/>
    <w:rsid w:val="001D5358"/>
    <w:rsid w:val="001D554C"/>
    <w:rsid w:val="001D599C"/>
    <w:rsid w:val="001D618F"/>
    <w:rsid w:val="001D636E"/>
    <w:rsid w:val="001D675E"/>
    <w:rsid w:val="001D6933"/>
    <w:rsid w:val="001D6CB6"/>
    <w:rsid w:val="001D6D83"/>
    <w:rsid w:val="001D71BF"/>
    <w:rsid w:val="001D7C20"/>
    <w:rsid w:val="001D7EDF"/>
    <w:rsid w:val="001D7F0E"/>
    <w:rsid w:val="001E0076"/>
    <w:rsid w:val="001E00CB"/>
    <w:rsid w:val="001E05B4"/>
    <w:rsid w:val="001E1046"/>
    <w:rsid w:val="001E1301"/>
    <w:rsid w:val="001E1463"/>
    <w:rsid w:val="001E1C66"/>
    <w:rsid w:val="001E2BA4"/>
    <w:rsid w:val="001E2E52"/>
    <w:rsid w:val="001E2E6E"/>
    <w:rsid w:val="001E2FBA"/>
    <w:rsid w:val="001E3821"/>
    <w:rsid w:val="001E4300"/>
    <w:rsid w:val="001E4414"/>
    <w:rsid w:val="001E476B"/>
    <w:rsid w:val="001E59E0"/>
    <w:rsid w:val="001E5FDF"/>
    <w:rsid w:val="001E631E"/>
    <w:rsid w:val="001E634D"/>
    <w:rsid w:val="001E653C"/>
    <w:rsid w:val="001E675F"/>
    <w:rsid w:val="001E6AED"/>
    <w:rsid w:val="001E6B0D"/>
    <w:rsid w:val="001E7F22"/>
    <w:rsid w:val="001F0305"/>
    <w:rsid w:val="001F0842"/>
    <w:rsid w:val="001F14FE"/>
    <w:rsid w:val="001F153B"/>
    <w:rsid w:val="001F17C1"/>
    <w:rsid w:val="001F1D8F"/>
    <w:rsid w:val="001F2121"/>
    <w:rsid w:val="001F229A"/>
    <w:rsid w:val="001F2D3D"/>
    <w:rsid w:val="001F357E"/>
    <w:rsid w:val="001F3676"/>
    <w:rsid w:val="001F3934"/>
    <w:rsid w:val="001F3B4A"/>
    <w:rsid w:val="001F3D14"/>
    <w:rsid w:val="001F3ED9"/>
    <w:rsid w:val="001F476E"/>
    <w:rsid w:val="001F483B"/>
    <w:rsid w:val="001F555C"/>
    <w:rsid w:val="001F5E36"/>
    <w:rsid w:val="001F6190"/>
    <w:rsid w:val="001F64B6"/>
    <w:rsid w:val="001F6507"/>
    <w:rsid w:val="001F6B18"/>
    <w:rsid w:val="001F6B92"/>
    <w:rsid w:val="00201ED6"/>
    <w:rsid w:val="0020251C"/>
    <w:rsid w:val="0020260E"/>
    <w:rsid w:val="00202CC6"/>
    <w:rsid w:val="0020376F"/>
    <w:rsid w:val="00203C34"/>
    <w:rsid w:val="00203D01"/>
    <w:rsid w:val="00203D0F"/>
    <w:rsid w:val="00203D27"/>
    <w:rsid w:val="00204734"/>
    <w:rsid w:val="00205060"/>
    <w:rsid w:val="00205332"/>
    <w:rsid w:val="00205C55"/>
    <w:rsid w:val="00206716"/>
    <w:rsid w:val="00206D33"/>
    <w:rsid w:val="00207244"/>
    <w:rsid w:val="0020735D"/>
    <w:rsid w:val="00207A0B"/>
    <w:rsid w:val="00207C5A"/>
    <w:rsid w:val="0021021E"/>
    <w:rsid w:val="00210FAC"/>
    <w:rsid w:val="002118C1"/>
    <w:rsid w:val="00211926"/>
    <w:rsid w:val="002120BA"/>
    <w:rsid w:val="00212849"/>
    <w:rsid w:val="002139DC"/>
    <w:rsid w:val="00213ADE"/>
    <w:rsid w:val="00213DBE"/>
    <w:rsid w:val="00214224"/>
    <w:rsid w:val="00214320"/>
    <w:rsid w:val="00214749"/>
    <w:rsid w:val="00216998"/>
    <w:rsid w:val="00216F61"/>
    <w:rsid w:val="00217549"/>
    <w:rsid w:val="00217736"/>
    <w:rsid w:val="0022062F"/>
    <w:rsid w:val="0022096D"/>
    <w:rsid w:val="00220C95"/>
    <w:rsid w:val="00220D8A"/>
    <w:rsid w:val="00220EBB"/>
    <w:rsid w:val="002212BA"/>
    <w:rsid w:val="00221C49"/>
    <w:rsid w:val="00221CD1"/>
    <w:rsid w:val="00221D3F"/>
    <w:rsid w:val="00221D7F"/>
    <w:rsid w:val="00222B2F"/>
    <w:rsid w:val="00222C83"/>
    <w:rsid w:val="0022302F"/>
    <w:rsid w:val="0022361F"/>
    <w:rsid w:val="00223654"/>
    <w:rsid w:val="00223C1B"/>
    <w:rsid w:val="00223FD0"/>
    <w:rsid w:val="00224213"/>
    <w:rsid w:val="00224251"/>
    <w:rsid w:val="00224342"/>
    <w:rsid w:val="00224404"/>
    <w:rsid w:val="00224894"/>
    <w:rsid w:val="0022497D"/>
    <w:rsid w:val="002255E2"/>
    <w:rsid w:val="00225846"/>
    <w:rsid w:val="00225BB1"/>
    <w:rsid w:val="00225E27"/>
    <w:rsid w:val="00226129"/>
    <w:rsid w:val="002269C0"/>
    <w:rsid w:val="00226BE0"/>
    <w:rsid w:val="0022730C"/>
    <w:rsid w:val="00227404"/>
    <w:rsid w:val="002278F8"/>
    <w:rsid w:val="0023053D"/>
    <w:rsid w:val="00230824"/>
    <w:rsid w:val="00230941"/>
    <w:rsid w:val="002310E1"/>
    <w:rsid w:val="0023172C"/>
    <w:rsid w:val="00231DEF"/>
    <w:rsid w:val="00232634"/>
    <w:rsid w:val="00232737"/>
    <w:rsid w:val="00232881"/>
    <w:rsid w:val="00233367"/>
    <w:rsid w:val="0023396B"/>
    <w:rsid w:val="00233B9A"/>
    <w:rsid w:val="00233DBF"/>
    <w:rsid w:val="00234A65"/>
    <w:rsid w:val="00234C53"/>
    <w:rsid w:val="00234E38"/>
    <w:rsid w:val="0023508B"/>
    <w:rsid w:val="002351D3"/>
    <w:rsid w:val="002353D2"/>
    <w:rsid w:val="00235525"/>
    <w:rsid w:val="00235598"/>
    <w:rsid w:val="0023565A"/>
    <w:rsid w:val="00235B53"/>
    <w:rsid w:val="00235C39"/>
    <w:rsid w:val="00235D90"/>
    <w:rsid w:val="002369E7"/>
    <w:rsid w:val="00237ACE"/>
    <w:rsid w:val="00237D1F"/>
    <w:rsid w:val="002400B9"/>
    <w:rsid w:val="0024031B"/>
    <w:rsid w:val="002406F4"/>
    <w:rsid w:val="0024072D"/>
    <w:rsid w:val="00240B8E"/>
    <w:rsid w:val="00240D05"/>
    <w:rsid w:val="00240F54"/>
    <w:rsid w:val="00241576"/>
    <w:rsid w:val="00241C92"/>
    <w:rsid w:val="00241D36"/>
    <w:rsid w:val="00241E7D"/>
    <w:rsid w:val="00242207"/>
    <w:rsid w:val="00242525"/>
    <w:rsid w:val="002428D2"/>
    <w:rsid w:val="002431B9"/>
    <w:rsid w:val="00243498"/>
    <w:rsid w:val="002434F1"/>
    <w:rsid w:val="00243733"/>
    <w:rsid w:val="00243E2F"/>
    <w:rsid w:val="00244389"/>
    <w:rsid w:val="0024461D"/>
    <w:rsid w:val="00244BB3"/>
    <w:rsid w:val="002450C1"/>
    <w:rsid w:val="002451C8"/>
    <w:rsid w:val="00245492"/>
    <w:rsid w:val="0024635E"/>
    <w:rsid w:val="002467B4"/>
    <w:rsid w:val="00246A46"/>
    <w:rsid w:val="00246E82"/>
    <w:rsid w:val="002470E0"/>
    <w:rsid w:val="002471A7"/>
    <w:rsid w:val="00247881"/>
    <w:rsid w:val="002478A1"/>
    <w:rsid w:val="00247C08"/>
    <w:rsid w:val="00250085"/>
    <w:rsid w:val="00250457"/>
    <w:rsid w:val="00250DA7"/>
    <w:rsid w:val="00251970"/>
    <w:rsid w:val="00251D9A"/>
    <w:rsid w:val="002523F3"/>
    <w:rsid w:val="002529E2"/>
    <w:rsid w:val="002532B7"/>
    <w:rsid w:val="002539D4"/>
    <w:rsid w:val="00254126"/>
    <w:rsid w:val="002541F9"/>
    <w:rsid w:val="0025431D"/>
    <w:rsid w:val="00254BE8"/>
    <w:rsid w:val="00255094"/>
    <w:rsid w:val="0025511E"/>
    <w:rsid w:val="0025511F"/>
    <w:rsid w:val="002553FE"/>
    <w:rsid w:val="00255417"/>
    <w:rsid w:val="00256019"/>
    <w:rsid w:val="0025615F"/>
    <w:rsid w:val="002569D6"/>
    <w:rsid w:val="00256D39"/>
    <w:rsid w:val="00256DC6"/>
    <w:rsid w:val="00257431"/>
    <w:rsid w:val="0025761F"/>
    <w:rsid w:val="0025785D"/>
    <w:rsid w:val="00257C5C"/>
    <w:rsid w:val="00260228"/>
    <w:rsid w:val="002607BA"/>
    <w:rsid w:val="0026125F"/>
    <w:rsid w:val="0026169E"/>
    <w:rsid w:val="0026193E"/>
    <w:rsid w:val="00262287"/>
    <w:rsid w:val="002624F5"/>
    <w:rsid w:val="00262918"/>
    <w:rsid w:val="00262EAC"/>
    <w:rsid w:val="00263C3B"/>
    <w:rsid w:val="00263DAC"/>
    <w:rsid w:val="00263EB5"/>
    <w:rsid w:val="002641B5"/>
    <w:rsid w:val="00265AFE"/>
    <w:rsid w:val="00265B02"/>
    <w:rsid w:val="00265C65"/>
    <w:rsid w:val="002660F4"/>
    <w:rsid w:val="00266874"/>
    <w:rsid w:val="00266C4D"/>
    <w:rsid w:val="00267276"/>
    <w:rsid w:val="002676AE"/>
    <w:rsid w:val="002677A6"/>
    <w:rsid w:val="00267876"/>
    <w:rsid w:val="00267AF0"/>
    <w:rsid w:val="00267C48"/>
    <w:rsid w:val="00267ED0"/>
    <w:rsid w:val="00267F38"/>
    <w:rsid w:val="002700DE"/>
    <w:rsid w:val="002704DF"/>
    <w:rsid w:val="00270626"/>
    <w:rsid w:val="002709BB"/>
    <w:rsid w:val="002709CA"/>
    <w:rsid w:val="00270A82"/>
    <w:rsid w:val="00270A8E"/>
    <w:rsid w:val="00270E06"/>
    <w:rsid w:val="002711D7"/>
    <w:rsid w:val="0027133C"/>
    <w:rsid w:val="002713FC"/>
    <w:rsid w:val="00271A1D"/>
    <w:rsid w:val="0027275A"/>
    <w:rsid w:val="0027284B"/>
    <w:rsid w:val="00272BDC"/>
    <w:rsid w:val="00272D1B"/>
    <w:rsid w:val="00272D51"/>
    <w:rsid w:val="00272F1F"/>
    <w:rsid w:val="00272FA1"/>
    <w:rsid w:val="00272FE4"/>
    <w:rsid w:val="002730E4"/>
    <w:rsid w:val="0027344B"/>
    <w:rsid w:val="00273DFA"/>
    <w:rsid w:val="002743C5"/>
    <w:rsid w:val="002743F1"/>
    <w:rsid w:val="0027484B"/>
    <w:rsid w:val="00275153"/>
    <w:rsid w:val="00275182"/>
    <w:rsid w:val="0027557B"/>
    <w:rsid w:val="00276CAB"/>
    <w:rsid w:val="00276ED9"/>
    <w:rsid w:val="00277196"/>
    <w:rsid w:val="002774F3"/>
    <w:rsid w:val="002777D8"/>
    <w:rsid w:val="00277821"/>
    <w:rsid w:val="00277883"/>
    <w:rsid w:val="00277C34"/>
    <w:rsid w:val="00280E88"/>
    <w:rsid w:val="00281B5D"/>
    <w:rsid w:val="0028214F"/>
    <w:rsid w:val="00282530"/>
    <w:rsid w:val="002825C5"/>
    <w:rsid w:val="00282FC2"/>
    <w:rsid w:val="002833BE"/>
    <w:rsid w:val="00283744"/>
    <w:rsid w:val="00283A4C"/>
    <w:rsid w:val="00283B1B"/>
    <w:rsid w:val="00283F1E"/>
    <w:rsid w:val="00284805"/>
    <w:rsid w:val="00284BA2"/>
    <w:rsid w:val="0028509E"/>
    <w:rsid w:val="002851FE"/>
    <w:rsid w:val="0028541C"/>
    <w:rsid w:val="002857BA"/>
    <w:rsid w:val="00285911"/>
    <w:rsid w:val="002859AC"/>
    <w:rsid w:val="00285D0D"/>
    <w:rsid w:val="00285F14"/>
    <w:rsid w:val="00286D6C"/>
    <w:rsid w:val="00287820"/>
    <w:rsid w:val="002879B5"/>
    <w:rsid w:val="00287A91"/>
    <w:rsid w:val="00287C77"/>
    <w:rsid w:val="0029024B"/>
    <w:rsid w:val="002902DF"/>
    <w:rsid w:val="0029040C"/>
    <w:rsid w:val="00290DAB"/>
    <w:rsid w:val="00290DD7"/>
    <w:rsid w:val="00291C30"/>
    <w:rsid w:val="00291C86"/>
    <w:rsid w:val="00291E12"/>
    <w:rsid w:val="00291F3A"/>
    <w:rsid w:val="00292B34"/>
    <w:rsid w:val="00292C27"/>
    <w:rsid w:val="00292D7F"/>
    <w:rsid w:val="00292DFF"/>
    <w:rsid w:val="0029324E"/>
    <w:rsid w:val="0029348B"/>
    <w:rsid w:val="0029369D"/>
    <w:rsid w:val="00293B08"/>
    <w:rsid w:val="00293E6E"/>
    <w:rsid w:val="0029428B"/>
    <w:rsid w:val="002943A1"/>
    <w:rsid w:val="002944E7"/>
    <w:rsid w:val="00294797"/>
    <w:rsid w:val="00294E61"/>
    <w:rsid w:val="0029515F"/>
    <w:rsid w:val="0029517D"/>
    <w:rsid w:val="002954AF"/>
    <w:rsid w:val="0029563A"/>
    <w:rsid w:val="002965D8"/>
    <w:rsid w:val="00296A99"/>
    <w:rsid w:val="00296AA4"/>
    <w:rsid w:val="00297509"/>
    <w:rsid w:val="00297F3C"/>
    <w:rsid w:val="00297FAF"/>
    <w:rsid w:val="002A037C"/>
    <w:rsid w:val="002A07E0"/>
    <w:rsid w:val="002A126C"/>
    <w:rsid w:val="002A1291"/>
    <w:rsid w:val="002A140D"/>
    <w:rsid w:val="002A155E"/>
    <w:rsid w:val="002A1729"/>
    <w:rsid w:val="002A2986"/>
    <w:rsid w:val="002A3758"/>
    <w:rsid w:val="002A39DC"/>
    <w:rsid w:val="002A3A85"/>
    <w:rsid w:val="002A3B9E"/>
    <w:rsid w:val="002A3FDB"/>
    <w:rsid w:val="002A4038"/>
    <w:rsid w:val="002A4247"/>
    <w:rsid w:val="002A4921"/>
    <w:rsid w:val="002A50A1"/>
    <w:rsid w:val="002A56ED"/>
    <w:rsid w:val="002A5D43"/>
    <w:rsid w:val="002A6410"/>
    <w:rsid w:val="002A66D3"/>
    <w:rsid w:val="002A692C"/>
    <w:rsid w:val="002A6B1C"/>
    <w:rsid w:val="002A78E1"/>
    <w:rsid w:val="002A79AB"/>
    <w:rsid w:val="002A7DF3"/>
    <w:rsid w:val="002B0698"/>
    <w:rsid w:val="002B0B20"/>
    <w:rsid w:val="002B0FE0"/>
    <w:rsid w:val="002B10A1"/>
    <w:rsid w:val="002B10A6"/>
    <w:rsid w:val="002B1108"/>
    <w:rsid w:val="002B1325"/>
    <w:rsid w:val="002B1586"/>
    <w:rsid w:val="002B1853"/>
    <w:rsid w:val="002B1CC9"/>
    <w:rsid w:val="002B1D48"/>
    <w:rsid w:val="002B1E6C"/>
    <w:rsid w:val="002B1F21"/>
    <w:rsid w:val="002B2679"/>
    <w:rsid w:val="002B31DA"/>
    <w:rsid w:val="002B3491"/>
    <w:rsid w:val="002B3598"/>
    <w:rsid w:val="002B3892"/>
    <w:rsid w:val="002B3EE5"/>
    <w:rsid w:val="002B4391"/>
    <w:rsid w:val="002B4936"/>
    <w:rsid w:val="002B4C5C"/>
    <w:rsid w:val="002B5097"/>
    <w:rsid w:val="002B53CD"/>
    <w:rsid w:val="002B5EB4"/>
    <w:rsid w:val="002B6818"/>
    <w:rsid w:val="002B69C8"/>
    <w:rsid w:val="002B7526"/>
    <w:rsid w:val="002B7810"/>
    <w:rsid w:val="002B7CA4"/>
    <w:rsid w:val="002B7CBF"/>
    <w:rsid w:val="002B7F1E"/>
    <w:rsid w:val="002C06CB"/>
    <w:rsid w:val="002C07C0"/>
    <w:rsid w:val="002C0FA8"/>
    <w:rsid w:val="002C1136"/>
    <w:rsid w:val="002C12BE"/>
    <w:rsid w:val="002C134D"/>
    <w:rsid w:val="002C18CF"/>
    <w:rsid w:val="002C1DD6"/>
    <w:rsid w:val="002C2D54"/>
    <w:rsid w:val="002C2EAE"/>
    <w:rsid w:val="002C312E"/>
    <w:rsid w:val="002C313D"/>
    <w:rsid w:val="002C31CD"/>
    <w:rsid w:val="002C354B"/>
    <w:rsid w:val="002C35C1"/>
    <w:rsid w:val="002C3FCE"/>
    <w:rsid w:val="002C49A1"/>
    <w:rsid w:val="002C4F42"/>
    <w:rsid w:val="002C5421"/>
    <w:rsid w:val="002C563B"/>
    <w:rsid w:val="002C57A9"/>
    <w:rsid w:val="002C5D9F"/>
    <w:rsid w:val="002C5F14"/>
    <w:rsid w:val="002C5FBC"/>
    <w:rsid w:val="002C6D03"/>
    <w:rsid w:val="002C6D89"/>
    <w:rsid w:val="002C7327"/>
    <w:rsid w:val="002C75E7"/>
    <w:rsid w:val="002C76A9"/>
    <w:rsid w:val="002C7922"/>
    <w:rsid w:val="002C7D17"/>
    <w:rsid w:val="002C7E58"/>
    <w:rsid w:val="002D04B0"/>
    <w:rsid w:val="002D06F4"/>
    <w:rsid w:val="002D0C1E"/>
    <w:rsid w:val="002D1F4D"/>
    <w:rsid w:val="002D211F"/>
    <w:rsid w:val="002D22B7"/>
    <w:rsid w:val="002D22BE"/>
    <w:rsid w:val="002D27EC"/>
    <w:rsid w:val="002D28F2"/>
    <w:rsid w:val="002D34D5"/>
    <w:rsid w:val="002D34E2"/>
    <w:rsid w:val="002D36EA"/>
    <w:rsid w:val="002D3798"/>
    <w:rsid w:val="002D3879"/>
    <w:rsid w:val="002D3889"/>
    <w:rsid w:val="002D3B5A"/>
    <w:rsid w:val="002D4932"/>
    <w:rsid w:val="002D4A3B"/>
    <w:rsid w:val="002D4CF4"/>
    <w:rsid w:val="002D5214"/>
    <w:rsid w:val="002D569B"/>
    <w:rsid w:val="002D571A"/>
    <w:rsid w:val="002D5E30"/>
    <w:rsid w:val="002D662D"/>
    <w:rsid w:val="002D672A"/>
    <w:rsid w:val="002D68A9"/>
    <w:rsid w:val="002D6D5B"/>
    <w:rsid w:val="002D7559"/>
    <w:rsid w:val="002D75A5"/>
    <w:rsid w:val="002D7608"/>
    <w:rsid w:val="002D79F8"/>
    <w:rsid w:val="002D7AE1"/>
    <w:rsid w:val="002D7D37"/>
    <w:rsid w:val="002D7D3B"/>
    <w:rsid w:val="002E004B"/>
    <w:rsid w:val="002E0D4B"/>
    <w:rsid w:val="002E0F39"/>
    <w:rsid w:val="002E0FEF"/>
    <w:rsid w:val="002E122A"/>
    <w:rsid w:val="002E14FD"/>
    <w:rsid w:val="002E154C"/>
    <w:rsid w:val="002E1DA5"/>
    <w:rsid w:val="002E2025"/>
    <w:rsid w:val="002E2331"/>
    <w:rsid w:val="002E2F02"/>
    <w:rsid w:val="002E3542"/>
    <w:rsid w:val="002E3CBA"/>
    <w:rsid w:val="002E44AA"/>
    <w:rsid w:val="002E4E97"/>
    <w:rsid w:val="002E50E0"/>
    <w:rsid w:val="002E52DD"/>
    <w:rsid w:val="002E5AB6"/>
    <w:rsid w:val="002E5D66"/>
    <w:rsid w:val="002E682A"/>
    <w:rsid w:val="002E78E4"/>
    <w:rsid w:val="002F0134"/>
    <w:rsid w:val="002F085F"/>
    <w:rsid w:val="002F098B"/>
    <w:rsid w:val="002F09DB"/>
    <w:rsid w:val="002F09ED"/>
    <w:rsid w:val="002F0EA8"/>
    <w:rsid w:val="002F1979"/>
    <w:rsid w:val="002F1FE9"/>
    <w:rsid w:val="002F26A8"/>
    <w:rsid w:val="002F3363"/>
    <w:rsid w:val="002F3BF1"/>
    <w:rsid w:val="002F531C"/>
    <w:rsid w:val="002F5739"/>
    <w:rsid w:val="002F61E1"/>
    <w:rsid w:val="002F71B4"/>
    <w:rsid w:val="002F7B91"/>
    <w:rsid w:val="002F7F6A"/>
    <w:rsid w:val="00300087"/>
    <w:rsid w:val="003002DC"/>
    <w:rsid w:val="00300766"/>
    <w:rsid w:val="00300C41"/>
    <w:rsid w:val="0030102C"/>
    <w:rsid w:val="00301164"/>
    <w:rsid w:val="003023A8"/>
    <w:rsid w:val="00302711"/>
    <w:rsid w:val="0030305E"/>
    <w:rsid w:val="003032E1"/>
    <w:rsid w:val="003035AF"/>
    <w:rsid w:val="0030364E"/>
    <w:rsid w:val="0030423C"/>
    <w:rsid w:val="003045B8"/>
    <w:rsid w:val="00304697"/>
    <w:rsid w:val="00304D9D"/>
    <w:rsid w:val="00304E61"/>
    <w:rsid w:val="00305158"/>
    <w:rsid w:val="0030683A"/>
    <w:rsid w:val="00306883"/>
    <w:rsid w:val="003070F8"/>
    <w:rsid w:val="00307524"/>
    <w:rsid w:val="00307AD6"/>
    <w:rsid w:val="00307DCC"/>
    <w:rsid w:val="00307DE5"/>
    <w:rsid w:val="00310CAB"/>
    <w:rsid w:val="00310EC5"/>
    <w:rsid w:val="00310F90"/>
    <w:rsid w:val="003114CE"/>
    <w:rsid w:val="003125FB"/>
    <w:rsid w:val="003129D7"/>
    <w:rsid w:val="00312ABE"/>
    <w:rsid w:val="00313027"/>
    <w:rsid w:val="00313ACF"/>
    <w:rsid w:val="0031409D"/>
    <w:rsid w:val="003140C6"/>
    <w:rsid w:val="003144B5"/>
    <w:rsid w:val="003144C4"/>
    <w:rsid w:val="00314877"/>
    <w:rsid w:val="00315589"/>
    <w:rsid w:val="003157E9"/>
    <w:rsid w:val="003163D3"/>
    <w:rsid w:val="003167DC"/>
    <w:rsid w:val="003169CF"/>
    <w:rsid w:val="003169EF"/>
    <w:rsid w:val="00316F51"/>
    <w:rsid w:val="003173C4"/>
    <w:rsid w:val="00317508"/>
    <w:rsid w:val="0032049D"/>
    <w:rsid w:val="00320CC9"/>
    <w:rsid w:val="00321034"/>
    <w:rsid w:val="00322AD4"/>
    <w:rsid w:val="00323091"/>
    <w:rsid w:val="00323896"/>
    <w:rsid w:val="003239E9"/>
    <w:rsid w:val="00324012"/>
    <w:rsid w:val="003242B4"/>
    <w:rsid w:val="0032431C"/>
    <w:rsid w:val="003243A0"/>
    <w:rsid w:val="0032452E"/>
    <w:rsid w:val="00324C52"/>
    <w:rsid w:val="00325117"/>
    <w:rsid w:val="0032594E"/>
    <w:rsid w:val="00325E10"/>
    <w:rsid w:val="00326441"/>
    <w:rsid w:val="003266C5"/>
    <w:rsid w:val="00327128"/>
    <w:rsid w:val="003271E2"/>
    <w:rsid w:val="00327468"/>
    <w:rsid w:val="0032766E"/>
    <w:rsid w:val="00330228"/>
    <w:rsid w:val="00330437"/>
    <w:rsid w:val="00330C37"/>
    <w:rsid w:val="00330CBD"/>
    <w:rsid w:val="00330EEE"/>
    <w:rsid w:val="00331284"/>
    <w:rsid w:val="003319E5"/>
    <w:rsid w:val="00331BD7"/>
    <w:rsid w:val="00331CD4"/>
    <w:rsid w:val="00331DD4"/>
    <w:rsid w:val="0033282C"/>
    <w:rsid w:val="00332863"/>
    <w:rsid w:val="00332F02"/>
    <w:rsid w:val="003331F2"/>
    <w:rsid w:val="00333449"/>
    <w:rsid w:val="00333912"/>
    <w:rsid w:val="00333F1B"/>
    <w:rsid w:val="00333F6B"/>
    <w:rsid w:val="0033430E"/>
    <w:rsid w:val="00334320"/>
    <w:rsid w:val="0033451F"/>
    <w:rsid w:val="003346BD"/>
    <w:rsid w:val="00334AA4"/>
    <w:rsid w:val="00334AAC"/>
    <w:rsid w:val="00334EDF"/>
    <w:rsid w:val="00335234"/>
    <w:rsid w:val="00335457"/>
    <w:rsid w:val="003359A7"/>
    <w:rsid w:val="00335B81"/>
    <w:rsid w:val="00335D9B"/>
    <w:rsid w:val="00336033"/>
    <w:rsid w:val="0033605E"/>
    <w:rsid w:val="00336503"/>
    <w:rsid w:val="00336632"/>
    <w:rsid w:val="00336CB7"/>
    <w:rsid w:val="003378B7"/>
    <w:rsid w:val="00337CFC"/>
    <w:rsid w:val="00340858"/>
    <w:rsid w:val="003410AF"/>
    <w:rsid w:val="003416E1"/>
    <w:rsid w:val="00341CAA"/>
    <w:rsid w:val="00341DC1"/>
    <w:rsid w:val="00341F80"/>
    <w:rsid w:val="00342261"/>
    <w:rsid w:val="003422DC"/>
    <w:rsid w:val="00342963"/>
    <w:rsid w:val="0034301F"/>
    <w:rsid w:val="00343652"/>
    <w:rsid w:val="00343B90"/>
    <w:rsid w:val="00343B9C"/>
    <w:rsid w:val="0034431C"/>
    <w:rsid w:val="003449B9"/>
    <w:rsid w:val="00344DC0"/>
    <w:rsid w:val="00344E16"/>
    <w:rsid w:val="00344F34"/>
    <w:rsid w:val="0034501B"/>
    <w:rsid w:val="00345064"/>
    <w:rsid w:val="00345686"/>
    <w:rsid w:val="00346171"/>
    <w:rsid w:val="003467D1"/>
    <w:rsid w:val="0034777C"/>
    <w:rsid w:val="00350661"/>
    <w:rsid w:val="003514A9"/>
    <w:rsid w:val="00351AA5"/>
    <w:rsid w:val="00351C0B"/>
    <w:rsid w:val="00351C7E"/>
    <w:rsid w:val="00351D34"/>
    <w:rsid w:val="00351F6E"/>
    <w:rsid w:val="00351F95"/>
    <w:rsid w:val="00352E55"/>
    <w:rsid w:val="00353488"/>
    <w:rsid w:val="0035384F"/>
    <w:rsid w:val="0035487E"/>
    <w:rsid w:val="00354EB2"/>
    <w:rsid w:val="00355D82"/>
    <w:rsid w:val="00356A7A"/>
    <w:rsid w:val="00357485"/>
    <w:rsid w:val="00357BED"/>
    <w:rsid w:val="003600E4"/>
    <w:rsid w:val="00360DD8"/>
    <w:rsid w:val="00360F14"/>
    <w:rsid w:val="0036121F"/>
    <w:rsid w:val="00361396"/>
    <w:rsid w:val="00361EE8"/>
    <w:rsid w:val="003625B0"/>
    <w:rsid w:val="0036272A"/>
    <w:rsid w:val="00362A14"/>
    <w:rsid w:val="00362A26"/>
    <w:rsid w:val="00362BB1"/>
    <w:rsid w:val="003630E7"/>
    <w:rsid w:val="00363162"/>
    <w:rsid w:val="00363BBA"/>
    <w:rsid w:val="00363C38"/>
    <w:rsid w:val="00363C47"/>
    <w:rsid w:val="003641B3"/>
    <w:rsid w:val="00365013"/>
    <w:rsid w:val="0036543E"/>
    <w:rsid w:val="00365BC2"/>
    <w:rsid w:val="00365D47"/>
    <w:rsid w:val="00365D76"/>
    <w:rsid w:val="00365F80"/>
    <w:rsid w:val="0036614A"/>
    <w:rsid w:val="0036624A"/>
    <w:rsid w:val="003664E3"/>
    <w:rsid w:val="003665FD"/>
    <w:rsid w:val="00366AB5"/>
    <w:rsid w:val="00366D84"/>
    <w:rsid w:val="00366EE5"/>
    <w:rsid w:val="0036700E"/>
    <w:rsid w:val="00367029"/>
    <w:rsid w:val="0036703E"/>
    <w:rsid w:val="00367282"/>
    <w:rsid w:val="003674A6"/>
    <w:rsid w:val="00367938"/>
    <w:rsid w:val="00367AAF"/>
    <w:rsid w:val="00367E02"/>
    <w:rsid w:val="00370FFE"/>
    <w:rsid w:val="0037136B"/>
    <w:rsid w:val="0037218F"/>
    <w:rsid w:val="00372C62"/>
    <w:rsid w:val="00372D89"/>
    <w:rsid w:val="00372E06"/>
    <w:rsid w:val="00373106"/>
    <w:rsid w:val="0037342B"/>
    <w:rsid w:val="0037382E"/>
    <w:rsid w:val="00373879"/>
    <w:rsid w:val="00374018"/>
    <w:rsid w:val="00374354"/>
    <w:rsid w:val="0037493C"/>
    <w:rsid w:val="00374E16"/>
    <w:rsid w:val="00375171"/>
    <w:rsid w:val="003756B3"/>
    <w:rsid w:val="003757DF"/>
    <w:rsid w:val="00375A65"/>
    <w:rsid w:val="00375F4D"/>
    <w:rsid w:val="00376528"/>
    <w:rsid w:val="003767A4"/>
    <w:rsid w:val="003778C6"/>
    <w:rsid w:val="00377A93"/>
    <w:rsid w:val="00377CBB"/>
    <w:rsid w:val="00380053"/>
    <w:rsid w:val="00380086"/>
    <w:rsid w:val="0038134A"/>
    <w:rsid w:val="0038192A"/>
    <w:rsid w:val="003819AE"/>
    <w:rsid w:val="00381C12"/>
    <w:rsid w:val="00381CEE"/>
    <w:rsid w:val="003830E0"/>
    <w:rsid w:val="00383290"/>
    <w:rsid w:val="00383306"/>
    <w:rsid w:val="0038351D"/>
    <w:rsid w:val="0038362C"/>
    <w:rsid w:val="0038405C"/>
    <w:rsid w:val="003840B5"/>
    <w:rsid w:val="003842D5"/>
    <w:rsid w:val="003846A5"/>
    <w:rsid w:val="00384A93"/>
    <w:rsid w:val="00384CAC"/>
    <w:rsid w:val="00384FD4"/>
    <w:rsid w:val="00385246"/>
    <w:rsid w:val="003854D2"/>
    <w:rsid w:val="003854EC"/>
    <w:rsid w:val="00385748"/>
    <w:rsid w:val="003858DA"/>
    <w:rsid w:val="003859CF"/>
    <w:rsid w:val="00385A50"/>
    <w:rsid w:val="00385EC4"/>
    <w:rsid w:val="00385F8E"/>
    <w:rsid w:val="0038622B"/>
    <w:rsid w:val="00386324"/>
    <w:rsid w:val="0038660B"/>
    <w:rsid w:val="0038664A"/>
    <w:rsid w:val="00386E3E"/>
    <w:rsid w:val="00387097"/>
    <w:rsid w:val="00387161"/>
    <w:rsid w:val="0038717B"/>
    <w:rsid w:val="0038718F"/>
    <w:rsid w:val="003872A3"/>
    <w:rsid w:val="00387728"/>
    <w:rsid w:val="00387B9D"/>
    <w:rsid w:val="00387F3D"/>
    <w:rsid w:val="00387FC4"/>
    <w:rsid w:val="0039042F"/>
    <w:rsid w:val="00390451"/>
    <w:rsid w:val="00390816"/>
    <w:rsid w:val="003912CE"/>
    <w:rsid w:val="003913B3"/>
    <w:rsid w:val="00391742"/>
    <w:rsid w:val="003918C3"/>
    <w:rsid w:val="00391B4C"/>
    <w:rsid w:val="00391B98"/>
    <w:rsid w:val="00391BFA"/>
    <w:rsid w:val="00391E65"/>
    <w:rsid w:val="0039262A"/>
    <w:rsid w:val="00392883"/>
    <w:rsid w:val="00393A1C"/>
    <w:rsid w:val="00393CCF"/>
    <w:rsid w:val="00393DA8"/>
    <w:rsid w:val="00393F02"/>
    <w:rsid w:val="003941C2"/>
    <w:rsid w:val="00394533"/>
    <w:rsid w:val="00394E7B"/>
    <w:rsid w:val="003951C0"/>
    <w:rsid w:val="0039587A"/>
    <w:rsid w:val="00396327"/>
    <w:rsid w:val="00396496"/>
    <w:rsid w:val="003964C1"/>
    <w:rsid w:val="00396D0D"/>
    <w:rsid w:val="00397536"/>
    <w:rsid w:val="0039799D"/>
    <w:rsid w:val="00397A13"/>
    <w:rsid w:val="00397E94"/>
    <w:rsid w:val="003A055A"/>
    <w:rsid w:val="003A05B1"/>
    <w:rsid w:val="003A066A"/>
    <w:rsid w:val="003A0E3F"/>
    <w:rsid w:val="003A0F4B"/>
    <w:rsid w:val="003A0F9C"/>
    <w:rsid w:val="003A12F6"/>
    <w:rsid w:val="003A154E"/>
    <w:rsid w:val="003A188E"/>
    <w:rsid w:val="003A1962"/>
    <w:rsid w:val="003A2513"/>
    <w:rsid w:val="003A3438"/>
    <w:rsid w:val="003A35C4"/>
    <w:rsid w:val="003A3CF9"/>
    <w:rsid w:val="003A3E0B"/>
    <w:rsid w:val="003A45A0"/>
    <w:rsid w:val="003A4A8F"/>
    <w:rsid w:val="003A4BA5"/>
    <w:rsid w:val="003A4D90"/>
    <w:rsid w:val="003A55E1"/>
    <w:rsid w:val="003A5C21"/>
    <w:rsid w:val="003A5E48"/>
    <w:rsid w:val="003A65F1"/>
    <w:rsid w:val="003A6862"/>
    <w:rsid w:val="003A6AFE"/>
    <w:rsid w:val="003A6B27"/>
    <w:rsid w:val="003A70E5"/>
    <w:rsid w:val="003A728C"/>
    <w:rsid w:val="003A766C"/>
    <w:rsid w:val="003A7829"/>
    <w:rsid w:val="003A7B21"/>
    <w:rsid w:val="003A7D44"/>
    <w:rsid w:val="003A7E79"/>
    <w:rsid w:val="003B0304"/>
    <w:rsid w:val="003B09E9"/>
    <w:rsid w:val="003B0A58"/>
    <w:rsid w:val="003B0D4E"/>
    <w:rsid w:val="003B11F3"/>
    <w:rsid w:val="003B1A10"/>
    <w:rsid w:val="003B1A18"/>
    <w:rsid w:val="003B2CF0"/>
    <w:rsid w:val="003B2EBE"/>
    <w:rsid w:val="003B337C"/>
    <w:rsid w:val="003B367D"/>
    <w:rsid w:val="003B37BB"/>
    <w:rsid w:val="003B37CE"/>
    <w:rsid w:val="003B3938"/>
    <w:rsid w:val="003B3A0C"/>
    <w:rsid w:val="003B4863"/>
    <w:rsid w:val="003B4E26"/>
    <w:rsid w:val="003B50CA"/>
    <w:rsid w:val="003B62CF"/>
    <w:rsid w:val="003B640D"/>
    <w:rsid w:val="003B641D"/>
    <w:rsid w:val="003B66F8"/>
    <w:rsid w:val="003B67B9"/>
    <w:rsid w:val="003B6C67"/>
    <w:rsid w:val="003B6E13"/>
    <w:rsid w:val="003B6EB7"/>
    <w:rsid w:val="003B7043"/>
    <w:rsid w:val="003B7BA9"/>
    <w:rsid w:val="003B7BBB"/>
    <w:rsid w:val="003C0274"/>
    <w:rsid w:val="003C0452"/>
    <w:rsid w:val="003C0DF3"/>
    <w:rsid w:val="003C1A92"/>
    <w:rsid w:val="003C1AF7"/>
    <w:rsid w:val="003C1D80"/>
    <w:rsid w:val="003C2177"/>
    <w:rsid w:val="003C2368"/>
    <w:rsid w:val="003C265D"/>
    <w:rsid w:val="003C28E4"/>
    <w:rsid w:val="003C3057"/>
    <w:rsid w:val="003C3124"/>
    <w:rsid w:val="003C33C1"/>
    <w:rsid w:val="003C38C6"/>
    <w:rsid w:val="003C38F3"/>
    <w:rsid w:val="003C3C31"/>
    <w:rsid w:val="003C43A8"/>
    <w:rsid w:val="003C469D"/>
    <w:rsid w:val="003C4B9C"/>
    <w:rsid w:val="003C4F10"/>
    <w:rsid w:val="003C599E"/>
    <w:rsid w:val="003C59E3"/>
    <w:rsid w:val="003C5EF8"/>
    <w:rsid w:val="003C62D1"/>
    <w:rsid w:val="003C649E"/>
    <w:rsid w:val="003C6ACE"/>
    <w:rsid w:val="003C6FCB"/>
    <w:rsid w:val="003C739C"/>
    <w:rsid w:val="003C751D"/>
    <w:rsid w:val="003D0562"/>
    <w:rsid w:val="003D060F"/>
    <w:rsid w:val="003D09BD"/>
    <w:rsid w:val="003D0B00"/>
    <w:rsid w:val="003D0CBB"/>
    <w:rsid w:val="003D180B"/>
    <w:rsid w:val="003D1D6A"/>
    <w:rsid w:val="003D239E"/>
    <w:rsid w:val="003D2CE9"/>
    <w:rsid w:val="003D2F3B"/>
    <w:rsid w:val="003D3019"/>
    <w:rsid w:val="003D30B8"/>
    <w:rsid w:val="003D330A"/>
    <w:rsid w:val="003D35BA"/>
    <w:rsid w:val="003D3A26"/>
    <w:rsid w:val="003D3C3F"/>
    <w:rsid w:val="003D3F43"/>
    <w:rsid w:val="003D4139"/>
    <w:rsid w:val="003D4E2B"/>
    <w:rsid w:val="003D5069"/>
    <w:rsid w:val="003D53BE"/>
    <w:rsid w:val="003D568E"/>
    <w:rsid w:val="003D56F4"/>
    <w:rsid w:val="003D5F75"/>
    <w:rsid w:val="003D61E0"/>
    <w:rsid w:val="003D6D9B"/>
    <w:rsid w:val="003D6FF2"/>
    <w:rsid w:val="003D75A7"/>
    <w:rsid w:val="003D7BED"/>
    <w:rsid w:val="003D7EE1"/>
    <w:rsid w:val="003E06A9"/>
    <w:rsid w:val="003E070C"/>
    <w:rsid w:val="003E0EAB"/>
    <w:rsid w:val="003E11C2"/>
    <w:rsid w:val="003E13CB"/>
    <w:rsid w:val="003E170B"/>
    <w:rsid w:val="003E1720"/>
    <w:rsid w:val="003E1D28"/>
    <w:rsid w:val="003E251C"/>
    <w:rsid w:val="003E2956"/>
    <w:rsid w:val="003E3199"/>
    <w:rsid w:val="003E3453"/>
    <w:rsid w:val="003E3AA2"/>
    <w:rsid w:val="003E3CB5"/>
    <w:rsid w:val="003E4835"/>
    <w:rsid w:val="003E4B72"/>
    <w:rsid w:val="003E4E00"/>
    <w:rsid w:val="003E5645"/>
    <w:rsid w:val="003E56FC"/>
    <w:rsid w:val="003E57DA"/>
    <w:rsid w:val="003E5932"/>
    <w:rsid w:val="003E594F"/>
    <w:rsid w:val="003E5BA0"/>
    <w:rsid w:val="003E6183"/>
    <w:rsid w:val="003E6206"/>
    <w:rsid w:val="003E67DF"/>
    <w:rsid w:val="003E685E"/>
    <w:rsid w:val="003E75F7"/>
    <w:rsid w:val="003F0256"/>
    <w:rsid w:val="003F0996"/>
    <w:rsid w:val="003F09B7"/>
    <w:rsid w:val="003F0AD2"/>
    <w:rsid w:val="003F0D26"/>
    <w:rsid w:val="003F0FE5"/>
    <w:rsid w:val="003F13E8"/>
    <w:rsid w:val="003F1834"/>
    <w:rsid w:val="003F1938"/>
    <w:rsid w:val="003F1D08"/>
    <w:rsid w:val="003F1DD0"/>
    <w:rsid w:val="003F2439"/>
    <w:rsid w:val="003F2556"/>
    <w:rsid w:val="003F2828"/>
    <w:rsid w:val="003F2942"/>
    <w:rsid w:val="003F2CC4"/>
    <w:rsid w:val="003F3803"/>
    <w:rsid w:val="003F3F41"/>
    <w:rsid w:val="003F44B3"/>
    <w:rsid w:val="003F4518"/>
    <w:rsid w:val="003F4EE0"/>
    <w:rsid w:val="003F52DB"/>
    <w:rsid w:val="003F531A"/>
    <w:rsid w:val="003F5416"/>
    <w:rsid w:val="003F5B57"/>
    <w:rsid w:val="003F64E8"/>
    <w:rsid w:val="003F68DF"/>
    <w:rsid w:val="0040007F"/>
    <w:rsid w:val="00400A90"/>
    <w:rsid w:val="004016FF"/>
    <w:rsid w:val="00401B88"/>
    <w:rsid w:val="00402404"/>
    <w:rsid w:val="00402992"/>
    <w:rsid w:val="00402B13"/>
    <w:rsid w:val="00402B98"/>
    <w:rsid w:val="00402CE4"/>
    <w:rsid w:val="0040348F"/>
    <w:rsid w:val="0040350D"/>
    <w:rsid w:val="00404243"/>
    <w:rsid w:val="00404301"/>
    <w:rsid w:val="00404E8D"/>
    <w:rsid w:val="004059F4"/>
    <w:rsid w:val="00405FB0"/>
    <w:rsid w:val="004061F3"/>
    <w:rsid w:val="00406778"/>
    <w:rsid w:val="00406A2D"/>
    <w:rsid w:val="00406BDF"/>
    <w:rsid w:val="00406D9C"/>
    <w:rsid w:val="00407A76"/>
    <w:rsid w:val="00407E66"/>
    <w:rsid w:val="004100B0"/>
    <w:rsid w:val="0041013A"/>
    <w:rsid w:val="0041059A"/>
    <w:rsid w:val="00410C19"/>
    <w:rsid w:val="00410E96"/>
    <w:rsid w:val="00410F73"/>
    <w:rsid w:val="0041146A"/>
    <w:rsid w:val="00411A3B"/>
    <w:rsid w:val="00411B89"/>
    <w:rsid w:val="00411C6B"/>
    <w:rsid w:val="00411D26"/>
    <w:rsid w:val="00411FB3"/>
    <w:rsid w:val="004121FE"/>
    <w:rsid w:val="00412512"/>
    <w:rsid w:val="00412C74"/>
    <w:rsid w:val="00412CE7"/>
    <w:rsid w:val="00413306"/>
    <w:rsid w:val="00413700"/>
    <w:rsid w:val="00413FAD"/>
    <w:rsid w:val="004143D5"/>
    <w:rsid w:val="00414849"/>
    <w:rsid w:val="0041491F"/>
    <w:rsid w:val="004150B7"/>
    <w:rsid w:val="00416928"/>
    <w:rsid w:val="00416B1B"/>
    <w:rsid w:val="00416C95"/>
    <w:rsid w:val="00416F59"/>
    <w:rsid w:val="004174F9"/>
    <w:rsid w:val="00417898"/>
    <w:rsid w:val="004201B9"/>
    <w:rsid w:val="004201FB"/>
    <w:rsid w:val="004205C2"/>
    <w:rsid w:val="00420C5E"/>
    <w:rsid w:val="004219E1"/>
    <w:rsid w:val="00421BEB"/>
    <w:rsid w:val="0042207C"/>
    <w:rsid w:val="004225C5"/>
    <w:rsid w:val="00422696"/>
    <w:rsid w:val="004231C6"/>
    <w:rsid w:val="00423447"/>
    <w:rsid w:val="004236F2"/>
    <w:rsid w:val="00423F28"/>
    <w:rsid w:val="00424202"/>
    <w:rsid w:val="0042485A"/>
    <w:rsid w:val="00424E1F"/>
    <w:rsid w:val="00425841"/>
    <w:rsid w:val="0042614C"/>
    <w:rsid w:val="004264ED"/>
    <w:rsid w:val="00426814"/>
    <w:rsid w:val="0042690E"/>
    <w:rsid w:val="004273FA"/>
    <w:rsid w:val="00427429"/>
    <w:rsid w:val="00427E90"/>
    <w:rsid w:val="00430502"/>
    <w:rsid w:val="00430A99"/>
    <w:rsid w:val="00430D75"/>
    <w:rsid w:val="004310DB"/>
    <w:rsid w:val="004312E4"/>
    <w:rsid w:val="004328F6"/>
    <w:rsid w:val="00433545"/>
    <w:rsid w:val="00433622"/>
    <w:rsid w:val="00433CF2"/>
    <w:rsid w:val="00433EB4"/>
    <w:rsid w:val="00434140"/>
    <w:rsid w:val="004343CC"/>
    <w:rsid w:val="00434447"/>
    <w:rsid w:val="00434AE0"/>
    <w:rsid w:val="00434B70"/>
    <w:rsid w:val="00435010"/>
    <w:rsid w:val="0043536F"/>
    <w:rsid w:val="00435437"/>
    <w:rsid w:val="004354F1"/>
    <w:rsid w:val="00435650"/>
    <w:rsid w:val="00436334"/>
    <w:rsid w:val="0043636A"/>
    <w:rsid w:val="004363C8"/>
    <w:rsid w:val="00436494"/>
    <w:rsid w:val="0043677B"/>
    <w:rsid w:val="00436DDD"/>
    <w:rsid w:val="004379C8"/>
    <w:rsid w:val="00437B9C"/>
    <w:rsid w:val="00437D7E"/>
    <w:rsid w:val="00437EF6"/>
    <w:rsid w:val="00437FF5"/>
    <w:rsid w:val="00440476"/>
    <w:rsid w:val="0044143E"/>
    <w:rsid w:val="0044177D"/>
    <w:rsid w:val="0044181F"/>
    <w:rsid w:val="00442289"/>
    <w:rsid w:val="0044274A"/>
    <w:rsid w:val="004427F9"/>
    <w:rsid w:val="00442FC0"/>
    <w:rsid w:val="0044385E"/>
    <w:rsid w:val="004439AB"/>
    <w:rsid w:val="00443FD6"/>
    <w:rsid w:val="00444071"/>
    <w:rsid w:val="004441B7"/>
    <w:rsid w:val="0044482D"/>
    <w:rsid w:val="00444D16"/>
    <w:rsid w:val="00446794"/>
    <w:rsid w:val="00446811"/>
    <w:rsid w:val="0044691B"/>
    <w:rsid w:val="00446D27"/>
    <w:rsid w:val="00447306"/>
    <w:rsid w:val="00447349"/>
    <w:rsid w:val="00447443"/>
    <w:rsid w:val="00450493"/>
    <w:rsid w:val="0045068D"/>
    <w:rsid w:val="004506B0"/>
    <w:rsid w:val="00450B68"/>
    <w:rsid w:val="004512DB"/>
    <w:rsid w:val="004518BB"/>
    <w:rsid w:val="00451AF0"/>
    <w:rsid w:val="00451B3E"/>
    <w:rsid w:val="00451E14"/>
    <w:rsid w:val="00452378"/>
    <w:rsid w:val="00452C28"/>
    <w:rsid w:val="00452CD6"/>
    <w:rsid w:val="0045362B"/>
    <w:rsid w:val="00453CCC"/>
    <w:rsid w:val="00453F64"/>
    <w:rsid w:val="0045427B"/>
    <w:rsid w:val="0045449B"/>
    <w:rsid w:val="004544C1"/>
    <w:rsid w:val="00454C84"/>
    <w:rsid w:val="00455100"/>
    <w:rsid w:val="004553CA"/>
    <w:rsid w:val="004554EC"/>
    <w:rsid w:val="00455CCB"/>
    <w:rsid w:val="00456423"/>
    <w:rsid w:val="00456EC3"/>
    <w:rsid w:val="00457746"/>
    <w:rsid w:val="0045790F"/>
    <w:rsid w:val="0046078B"/>
    <w:rsid w:val="00460876"/>
    <w:rsid w:val="00460A22"/>
    <w:rsid w:val="00460DE9"/>
    <w:rsid w:val="00460E3B"/>
    <w:rsid w:val="00461117"/>
    <w:rsid w:val="004611A3"/>
    <w:rsid w:val="00461BBD"/>
    <w:rsid w:val="00462001"/>
    <w:rsid w:val="004627C3"/>
    <w:rsid w:val="00462A67"/>
    <w:rsid w:val="004630E5"/>
    <w:rsid w:val="00463545"/>
    <w:rsid w:val="004639DE"/>
    <w:rsid w:val="004640BD"/>
    <w:rsid w:val="004647D7"/>
    <w:rsid w:val="00464A00"/>
    <w:rsid w:val="00465062"/>
    <w:rsid w:val="00465486"/>
    <w:rsid w:val="00465563"/>
    <w:rsid w:val="0046597E"/>
    <w:rsid w:val="004659F3"/>
    <w:rsid w:val="00465A58"/>
    <w:rsid w:val="00466034"/>
    <w:rsid w:val="004669FE"/>
    <w:rsid w:val="00466C9F"/>
    <w:rsid w:val="00466CD7"/>
    <w:rsid w:val="004670AA"/>
    <w:rsid w:val="004671CB"/>
    <w:rsid w:val="00467706"/>
    <w:rsid w:val="0047014B"/>
    <w:rsid w:val="00470CD1"/>
    <w:rsid w:val="00470F4D"/>
    <w:rsid w:val="00471922"/>
    <w:rsid w:val="00471C99"/>
    <w:rsid w:val="00472752"/>
    <w:rsid w:val="00472B8E"/>
    <w:rsid w:val="00473097"/>
    <w:rsid w:val="0047319A"/>
    <w:rsid w:val="00473E66"/>
    <w:rsid w:val="00474221"/>
    <w:rsid w:val="00474A03"/>
    <w:rsid w:val="00474C7D"/>
    <w:rsid w:val="00474CF2"/>
    <w:rsid w:val="00475158"/>
    <w:rsid w:val="0047561F"/>
    <w:rsid w:val="00475793"/>
    <w:rsid w:val="004757B0"/>
    <w:rsid w:val="004759EA"/>
    <w:rsid w:val="00475A74"/>
    <w:rsid w:val="00475AC6"/>
    <w:rsid w:val="00475CD0"/>
    <w:rsid w:val="0047608C"/>
    <w:rsid w:val="00476287"/>
    <w:rsid w:val="0047632B"/>
    <w:rsid w:val="00476638"/>
    <w:rsid w:val="00476A21"/>
    <w:rsid w:val="00476C94"/>
    <w:rsid w:val="0047742E"/>
    <w:rsid w:val="0047772C"/>
    <w:rsid w:val="0047790E"/>
    <w:rsid w:val="00477B4C"/>
    <w:rsid w:val="00480870"/>
    <w:rsid w:val="0048103A"/>
    <w:rsid w:val="00481A12"/>
    <w:rsid w:val="00481F09"/>
    <w:rsid w:val="00481F71"/>
    <w:rsid w:val="00482330"/>
    <w:rsid w:val="00482433"/>
    <w:rsid w:val="00483064"/>
    <w:rsid w:val="00483312"/>
    <w:rsid w:val="00483513"/>
    <w:rsid w:val="00483C52"/>
    <w:rsid w:val="00483E62"/>
    <w:rsid w:val="00484111"/>
    <w:rsid w:val="004846EF"/>
    <w:rsid w:val="0048485C"/>
    <w:rsid w:val="004849F5"/>
    <w:rsid w:val="0048559B"/>
    <w:rsid w:val="00485D3B"/>
    <w:rsid w:val="00486096"/>
    <w:rsid w:val="00486319"/>
    <w:rsid w:val="004866B2"/>
    <w:rsid w:val="004871C6"/>
    <w:rsid w:val="00487295"/>
    <w:rsid w:val="00487565"/>
    <w:rsid w:val="00487D61"/>
    <w:rsid w:val="004903E1"/>
    <w:rsid w:val="00490748"/>
    <w:rsid w:val="00490B63"/>
    <w:rsid w:val="0049120D"/>
    <w:rsid w:val="00491277"/>
    <w:rsid w:val="00491672"/>
    <w:rsid w:val="00491B00"/>
    <w:rsid w:val="00491E0D"/>
    <w:rsid w:val="00492CC2"/>
    <w:rsid w:val="00492D1B"/>
    <w:rsid w:val="00493165"/>
    <w:rsid w:val="00494A56"/>
    <w:rsid w:val="00494DB0"/>
    <w:rsid w:val="00494DBE"/>
    <w:rsid w:val="00495981"/>
    <w:rsid w:val="0049675B"/>
    <w:rsid w:val="00496AB9"/>
    <w:rsid w:val="00496B0B"/>
    <w:rsid w:val="00496D5A"/>
    <w:rsid w:val="00497414"/>
    <w:rsid w:val="004978BD"/>
    <w:rsid w:val="004A037A"/>
    <w:rsid w:val="004A0983"/>
    <w:rsid w:val="004A1AF8"/>
    <w:rsid w:val="004A2354"/>
    <w:rsid w:val="004A27B8"/>
    <w:rsid w:val="004A2925"/>
    <w:rsid w:val="004A2EB4"/>
    <w:rsid w:val="004A300C"/>
    <w:rsid w:val="004A303C"/>
    <w:rsid w:val="004A352B"/>
    <w:rsid w:val="004A382C"/>
    <w:rsid w:val="004A42E0"/>
    <w:rsid w:val="004A53E5"/>
    <w:rsid w:val="004A5540"/>
    <w:rsid w:val="004A5646"/>
    <w:rsid w:val="004A620D"/>
    <w:rsid w:val="004A6405"/>
    <w:rsid w:val="004A6574"/>
    <w:rsid w:val="004A6BE7"/>
    <w:rsid w:val="004A6DDD"/>
    <w:rsid w:val="004A7520"/>
    <w:rsid w:val="004A762D"/>
    <w:rsid w:val="004A7981"/>
    <w:rsid w:val="004B090F"/>
    <w:rsid w:val="004B0C15"/>
    <w:rsid w:val="004B104D"/>
    <w:rsid w:val="004B13B5"/>
    <w:rsid w:val="004B13E1"/>
    <w:rsid w:val="004B183D"/>
    <w:rsid w:val="004B18CD"/>
    <w:rsid w:val="004B2F84"/>
    <w:rsid w:val="004B34A0"/>
    <w:rsid w:val="004B3957"/>
    <w:rsid w:val="004B41A9"/>
    <w:rsid w:val="004B43A3"/>
    <w:rsid w:val="004B43EF"/>
    <w:rsid w:val="004B49AE"/>
    <w:rsid w:val="004B4DD2"/>
    <w:rsid w:val="004B4F62"/>
    <w:rsid w:val="004B53A0"/>
    <w:rsid w:val="004B5829"/>
    <w:rsid w:val="004B59AB"/>
    <w:rsid w:val="004B5C46"/>
    <w:rsid w:val="004B5DC2"/>
    <w:rsid w:val="004B5F1E"/>
    <w:rsid w:val="004B600A"/>
    <w:rsid w:val="004B61A0"/>
    <w:rsid w:val="004B61C0"/>
    <w:rsid w:val="004B6251"/>
    <w:rsid w:val="004B6971"/>
    <w:rsid w:val="004B6C65"/>
    <w:rsid w:val="004B70C6"/>
    <w:rsid w:val="004B72EA"/>
    <w:rsid w:val="004B79A8"/>
    <w:rsid w:val="004C02B3"/>
    <w:rsid w:val="004C0681"/>
    <w:rsid w:val="004C07C6"/>
    <w:rsid w:val="004C07EF"/>
    <w:rsid w:val="004C0809"/>
    <w:rsid w:val="004C0F25"/>
    <w:rsid w:val="004C1A55"/>
    <w:rsid w:val="004C2265"/>
    <w:rsid w:val="004C2560"/>
    <w:rsid w:val="004C2906"/>
    <w:rsid w:val="004C29E0"/>
    <w:rsid w:val="004C3254"/>
    <w:rsid w:val="004C33C8"/>
    <w:rsid w:val="004C37F8"/>
    <w:rsid w:val="004C3DB2"/>
    <w:rsid w:val="004C431B"/>
    <w:rsid w:val="004C43F9"/>
    <w:rsid w:val="004C44F3"/>
    <w:rsid w:val="004C495B"/>
    <w:rsid w:val="004C51CE"/>
    <w:rsid w:val="004C5568"/>
    <w:rsid w:val="004C69CE"/>
    <w:rsid w:val="004C71E6"/>
    <w:rsid w:val="004C7FE7"/>
    <w:rsid w:val="004D0505"/>
    <w:rsid w:val="004D05D3"/>
    <w:rsid w:val="004D0B56"/>
    <w:rsid w:val="004D0BDA"/>
    <w:rsid w:val="004D0BEB"/>
    <w:rsid w:val="004D0C90"/>
    <w:rsid w:val="004D11FA"/>
    <w:rsid w:val="004D132E"/>
    <w:rsid w:val="004D18A5"/>
    <w:rsid w:val="004D1B7B"/>
    <w:rsid w:val="004D1F83"/>
    <w:rsid w:val="004D2367"/>
    <w:rsid w:val="004D2434"/>
    <w:rsid w:val="004D2DCE"/>
    <w:rsid w:val="004D2E92"/>
    <w:rsid w:val="004D2EC6"/>
    <w:rsid w:val="004D3213"/>
    <w:rsid w:val="004D3726"/>
    <w:rsid w:val="004D45E7"/>
    <w:rsid w:val="004D4881"/>
    <w:rsid w:val="004D4FC7"/>
    <w:rsid w:val="004D51F6"/>
    <w:rsid w:val="004D5898"/>
    <w:rsid w:val="004D5F57"/>
    <w:rsid w:val="004D61B9"/>
    <w:rsid w:val="004D67CB"/>
    <w:rsid w:val="004D7172"/>
    <w:rsid w:val="004D74AB"/>
    <w:rsid w:val="004D75BB"/>
    <w:rsid w:val="004D792E"/>
    <w:rsid w:val="004E02DD"/>
    <w:rsid w:val="004E062A"/>
    <w:rsid w:val="004E0722"/>
    <w:rsid w:val="004E0964"/>
    <w:rsid w:val="004E0DAB"/>
    <w:rsid w:val="004E0DF9"/>
    <w:rsid w:val="004E1501"/>
    <w:rsid w:val="004E1606"/>
    <w:rsid w:val="004E19C2"/>
    <w:rsid w:val="004E25AB"/>
    <w:rsid w:val="004E3BF2"/>
    <w:rsid w:val="004E447E"/>
    <w:rsid w:val="004E469F"/>
    <w:rsid w:val="004E4705"/>
    <w:rsid w:val="004E474B"/>
    <w:rsid w:val="004E4AE1"/>
    <w:rsid w:val="004E4DE2"/>
    <w:rsid w:val="004E4E59"/>
    <w:rsid w:val="004E4E92"/>
    <w:rsid w:val="004E500F"/>
    <w:rsid w:val="004E52F1"/>
    <w:rsid w:val="004E5792"/>
    <w:rsid w:val="004E5BE0"/>
    <w:rsid w:val="004E6A45"/>
    <w:rsid w:val="004E6AD5"/>
    <w:rsid w:val="004E6BBA"/>
    <w:rsid w:val="004E6D04"/>
    <w:rsid w:val="004E6E7E"/>
    <w:rsid w:val="004E7428"/>
    <w:rsid w:val="004E75F8"/>
    <w:rsid w:val="004E77EC"/>
    <w:rsid w:val="004E7F1D"/>
    <w:rsid w:val="004E7F20"/>
    <w:rsid w:val="004F00F2"/>
    <w:rsid w:val="004F043D"/>
    <w:rsid w:val="004F104A"/>
    <w:rsid w:val="004F11AD"/>
    <w:rsid w:val="004F126B"/>
    <w:rsid w:val="004F200C"/>
    <w:rsid w:val="004F2189"/>
    <w:rsid w:val="004F25BE"/>
    <w:rsid w:val="004F2CBC"/>
    <w:rsid w:val="004F3300"/>
    <w:rsid w:val="004F39DE"/>
    <w:rsid w:val="004F3D5A"/>
    <w:rsid w:val="004F40F1"/>
    <w:rsid w:val="004F4769"/>
    <w:rsid w:val="004F4771"/>
    <w:rsid w:val="004F48B3"/>
    <w:rsid w:val="004F5070"/>
    <w:rsid w:val="004F5171"/>
    <w:rsid w:val="004F52FE"/>
    <w:rsid w:val="004F57AB"/>
    <w:rsid w:val="004F610A"/>
    <w:rsid w:val="004F6884"/>
    <w:rsid w:val="004F7384"/>
    <w:rsid w:val="004F770F"/>
    <w:rsid w:val="004F7A0E"/>
    <w:rsid w:val="00500170"/>
    <w:rsid w:val="00501D06"/>
    <w:rsid w:val="00501EC8"/>
    <w:rsid w:val="0050246F"/>
    <w:rsid w:val="00502831"/>
    <w:rsid w:val="005033E7"/>
    <w:rsid w:val="00503899"/>
    <w:rsid w:val="00503CB3"/>
    <w:rsid w:val="0050425C"/>
    <w:rsid w:val="00504406"/>
    <w:rsid w:val="005049E2"/>
    <w:rsid w:val="00504FC6"/>
    <w:rsid w:val="00505A5F"/>
    <w:rsid w:val="00506082"/>
    <w:rsid w:val="00506277"/>
    <w:rsid w:val="005063BE"/>
    <w:rsid w:val="00506976"/>
    <w:rsid w:val="00506EAF"/>
    <w:rsid w:val="0050761D"/>
    <w:rsid w:val="00507926"/>
    <w:rsid w:val="00507CAB"/>
    <w:rsid w:val="0051031C"/>
    <w:rsid w:val="005103E1"/>
    <w:rsid w:val="0051055E"/>
    <w:rsid w:val="005106A6"/>
    <w:rsid w:val="005108CF"/>
    <w:rsid w:val="0051096D"/>
    <w:rsid w:val="00510F26"/>
    <w:rsid w:val="005112B6"/>
    <w:rsid w:val="00511320"/>
    <w:rsid w:val="005115B7"/>
    <w:rsid w:val="00511754"/>
    <w:rsid w:val="00511989"/>
    <w:rsid w:val="00511B07"/>
    <w:rsid w:val="005129CD"/>
    <w:rsid w:val="00512D10"/>
    <w:rsid w:val="0051326C"/>
    <w:rsid w:val="00513689"/>
    <w:rsid w:val="0051383C"/>
    <w:rsid w:val="00513B73"/>
    <w:rsid w:val="00513C02"/>
    <w:rsid w:val="00513F54"/>
    <w:rsid w:val="00514028"/>
    <w:rsid w:val="00514516"/>
    <w:rsid w:val="0051451F"/>
    <w:rsid w:val="00515725"/>
    <w:rsid w:val="00515900"/>
    <w:rsid w:val="00515A4E"/>
    <w:rsid w:val="00515F83"/>
    <w:rsid w:val="00516059"/>
    <w:rsid w:val="0051611B"/>
    <w:rsid w:val="00516474"/>
    <w:rsid w:val="005164DD"/>
    <w:rsid w:val="005168E2"/>
    <w:rsid w:val="00516C4A"/>
    <w:rsid w:val="00517545"/>
    <w:rsid w:val="00517804"/>
    <w:rsid w:val="00520699"/>
    <w:rsid w:val="005206F0"/>
    <w:rsid w:val="00521472"/>
    <w:rsid w:val="00521C5E"/>
    <w:rsid w:val="00521D96"/>
    <w:rsid w:val="00522029"/>
    <w:rsid w:val="00522466"/>
    <w:rsid w:val="00522886"/>
    <w:rsid w:val="00523131"/>
    <w:rsid w:val="0052384C"/>
    <w:rsid w:val="00523BE5"/>
    <w:rsid w:val="00523BF1"/>
    <w:rsid w:val="005240A2"/>
    <w:rsid w:val="0052456E"/>
    <w:rsid w:val="00524978"/>
    <w:rsid w:val="00524E5F"/>
    <w:rsid w:val="0052579D"/>
    <w:rsid w:val="005257AD"/>
    <w:rsid w:val="005257FC"/>
    <w:rsid w:val="00526967"/>
    <w:rsid w:val="00526B3A"/>
    <w:rsid w:val="00527060"/>
    <w:rsid w:val="00527172"/>
    <w:rsid w:val="00527507"/>
    <w:rsid w:val="00527578"/>
    <w:rsid w:val="0052773B"/>
    <w:rsid w:val="00527A52"/>
    <w:rsid w:val="00527ECB"/>
    <w:rsid w:val="0053075D"/>
    <w:rsid w:val="00530791"/>
    <w:rsid w:val="00530D5F"/>
    <w:rsid w:val="0053158D"/>
    <w:rsid w:val="00531BB8"/>
    <w:rsid w:val="0053216F"/>
    <w:rsid w:val="005322C3"/>
    <w:rsid w:val="005325A5"/>
    <w:rsid w:val="005326FB"/>
    <w:rsid w:val="00532CB3"/>
    <w:rsid w:val="00533088"/>
    <w:rsid w:val="00533163"/>
    <w:rsid w:val="00533293"/>
    <w:rsid w:val="00533A59"/>
    <w:rsid w:val="00533FC9"/>
    <w:rsid w:val="005342E5"/>
    <w:rsid w:val="005349C3"/>
    <w:rsid w:val="005355A5"/>
    <w:rsid w:val="0053571D"/>
    <w:rsid w:val="00536003"/>
    <w:rsid w:val="00536799"/>
    <w:rsid w:val="005368D7"/>
    <w:rsid w:val="00536B81"/>
    <w:rsid w:val="00536D15"/>
    <w:rsid w:val="00536DAB"/>
    <w:rsid w:val="005374F9"/>
    <w:rsid w:val="0053754C"/>
    <w:rsid w:val="00537608"/>
    <w:rsid w:val="00540129"/>
    <w:rsid w:val="005403E1"/>
    <w:rsid w:val="00540480"/>
    <w:rsid w:val="005405AE"/>
    <w:rsid w:val="00540BF2"/>
    <w:rsid w:val="00540DE3"/>
    <w:rsid w:val="00540F52"/>
    <w:rsid w:val="0054120F"/>
    <w:rsid w:val="00541517"/>
    <w:rsid w:val="005415CA"/>
    <w:rsid w:val="0054174E"/>
    <w:rsid w:val="005418AB"/>
    <w:rsid w:val="00541E06"/>
    <w:rsid w:val="00542307"/>
    <w:rsid w:val="005427DE"/>
    <w:rsid w:val="0054298D"/>
    <w:rsid w:val="00542EBC"/>
    <w:rsid w:val="00543046"/>
    <w:rsid w:val="00543546"/>
    <w:rsid w:val="00543659"/>
    <w:rsid w:val="0054411E"/>
    <w:rsid w:val="005441C5"/>
    <w:rsid w:val="00544CA5"/>
    <w:rsid w:val="005454D6"/>
    <w:rsid w:val="00545853"/>
    <w:rsid w:val="00545C50"/>
    <w:rsid w:val="00545D4F"/>
    <w:rsid w:val="00545E4C"/>
    <w:rsid w:val="00546AC6"/>
    <w:rsid w:val="00546D6C"/>
    <w:rsid w:val="005479F8"/>
    <w:rsid w:val="00547AFC"/>
    <w:rsid w:val="00551509"/>
    <w:rsid w:val="0055157B"/>
    <w:rsid w:val="00551852"/>
    <w:rsid w:val="005520C6"/>
    <w:rsid w:val="005523D9"/>
    <w:rsid w:val="0055247F"/>
    <w:rsid w:val="00552528"/>
    <w:rsid w:val="005528E4"/>
    <w:rsid w:val="00552921"/>
    <w:rsid w:val="00552E36"/>
    <w:rsid w:val="00552EB7"/>
    <w:rsid w:val="0055307B"/>
    <w:rsid w:val="005537EB"/>
    <w:rsid w:val="00553874"/>
    <w:rsid w:val="00553DB5"/>
    <w:rsid w:val="00553F95"/>
    <w:rsid w:val="00554585"/>
    <w:rsid w:val="0055470D"/>
    <w:rsid w:val="00554927"/>
    <w:rsid w:val="00554A95"/>
    <w:rsid w:val="005555D3"/>
    <w:rsid w:val="00555BFB"/>
    <w:rsid w:val="00555F0D"/>
    <w:rsid w:val="00556277"/>
    <w:rsid w:val="00556388"/>
    <w:rsid w:val="00556590"/>
    <w:rsid w:val="005565A5"/>
    <w:rsid w:val="0055679C"/>
    <w:rsid w:val="00556D62"/>
    <w:rsid w:val="005572DB"/>
    <w:rsid w:val="00557D56"/>
    <w:rsid w:val="005600BF"/>
    <w:rsid w:val="005608C9"/>
    <w:rsid w:val="00560984"/>
    <w:rsid w:val="00560D34"/>
    <w:rsid w:val="005614D9"/>
    <w:rsid w:val="00561CBE"/>
    <w:rsid w:val="00561D2E"/>
    <w:rsid w:val="0056236E"/>
    <w:rsid w:val="00562646"/>
    <w:rsid w:val="00562894"/>
    <w:rsid w:val="00562EC0"/>
    <w:rsid w:val="00563ADB"/>
    <w:rsid w:val="00563CF3"/>
    <w:rsid w:val="0056439B"/>
    <w:rsid w:val="0056445D"/>
    <w:rsid w:val="005652F6"/>
    <w:rsid w:val="00565525"/>
    <w:rsid w:val="00565797"/>
    <w:rsid w:val="00565BDB"/>
    <w:rsid w:val="0056669B"/>
    <w:rsid w:val="00566792"/>
    <w:rsid w:val="00566F6E"/>
    <w:rsid w:val="0056716B"/>
    <w:rsid w:val="0056759E"/>
    <w:rsid w:val="00567680"/>
    <w:rsid w:val="0057049F"/>
    <w:rsid w:val="00570CAE"/>
    <w:rsid w:val="00571643"/>
    <w:rsid w:val="00571746"/>
    <w:rsid w:val="005726B1"/>
    <w:rsid w:val="00572C1D"/>
    <w:rsid w:val="00572E6D"/>
    <w:rsid w:val="00573920"/>
    <w:rsid w:val="00573A84"/>
    <w:rsid w:val="00573B6F"/>
    <w:rsid w:val="00573D33"/>
    <w:rsid w:val="005744AD"/>
    <w:rsid w:val="0057453C"/>
    <w:rsid w:val="00574AFC"/>
    <w:rsid w:val="00574D65"/>
    <w:rsid w:val="0057533B"/>
    <w:rsid w:val="005753D0"/>
    <w:rsid w:val="0057577A"/>
    <w:rsid w:val="005759D5"/>
    <w:rsid w:val="00575A86"/>
    <w:rsid w:val="00576AD8"/>
    <w:rsid w:val="00576B8F"/>
    <w:rsid w:val="00576FD4"/>
    <w:rsid w:val="0057796B"/>
    <w:rsid w:val="00580B0A"/>
    <w:rsid w:val="00580B46"/>
    <w:rsid w:val="00580BA2"/>
    <w:rsid w:val="00580E16"/>
    <w:rsid w:val="005816C8"/>
    <w:rsid w:val="0058297E"/>
    <w:rsid w:val="00583232"/>
    <w:rsid w:val="0058373E"/>
    <w:rsid w:val="00583A66"/>
    <w:rsid w:val="00583E43"/>
    <w:rsid w:val="005841DE"/>
    <w:rsid w:val="00584705"/>
    <w:rsid w:val="00584883"/>
    <w:rsid w:val="00585036"/>
    <w:rsid w:val="00585593"/>
    <w:rsid w:val="00585E7D"/>
    <w:rsid w:val="00586760"/>
    <w:rsid w:val="00587078"/>
    <w:rsid w:val="00587113"/>
    <w:rsid w:val="005874E1"/>
    <w:rsid w:val="005875F3"/>
    <w:rsid w:val="00587986"/>
    <w:rsid w:val="00587A6A"/>
    <w:rsid w:val="005902F3"/>
    <w:rsid w:val="005906D9"/>
    <w:rsid w:val="00590945"/>
    <w:rsid w:val="00590A18"/>
    <w:rsid w:val="00590BB0"/>
    <w:rsid w:val="00591231"/>
    <w:rsid w:val="005913DD"/>
    <w:rsid w:val="005919D2"/>
    <w:rsid w:val="00591BA0"/>
    <w:rsid w:val="00591DE9"/>
    <w:rsid w:val="0059204D"/>
    <w:rsid w:val="0059223B"/>
    <w:rsid w:val="005923C7"/>
    <w:rsid w:val="00592512"/>
    <w:rsid w:val="0059273C"/>
    <w:rsid w:val="00593102"/>
    <w:rsid w:val="0059331A"/>
    <w:rsid w:val="00593BED"/>
    <w:rsid w:val="00593C9E"/>
    <w:rsid w:val="00593EB2"/>
    <w:rsid w:val="005946ED"/>
    <w:rsid w:val="005956CF"/>
    <w:rsid w:val="005957E8"/>
    <w:rsid w:val="005959BF"/>
    <w:rsid w:val="00595D21"/>
    <w:rsid w:val="00596003"/>
    <w:rsid w:val="005962B6"/>
    <w:rsid w:val="005966AE"/>
    <w:rsid w:val="00596A0A"/>
    <w:rsid w:val="00597333"/>
    <w:rsid w:val="00597AB9"/>
    <w:rsid w:val="00597C93"/>
    <w:rsid w:val="00597F80"/>
    <w:rsid w:val="005A04D6"/>
    <w:rsid w:val="005A04FE"/>
    <w:rsid w:val="005A0EAF"/>
    <w:rsid w:val="005A1334"/>
    <w:rsid w:val="005A17D2"/>
    <w:rsid w:val="005A194A"/>
    <w:rsid w:val="005A1B62"/>
    <w:rsid w:val="005A1C0B"/>
    <w:rsid w:val="005A26BD"/>
    <w:rsid w:val="005A28CA"/>
    <w:rsid w:val="005A33B0"/>
    <w:rsid w:val="005A37CC"/>
    <w:rsid w:val="005A47A2"/>
    <w:rsid w:val="005A4AA7"/>
    <w:rsid w:val="005A517C"/>
    <w:rsid w:val="005A5638"/>
    <w:rsid w:val="005A5747"/>
    <w:rsid w:val="005A63B7"/>
    <w:rsid w:val="005A675F"/>
    <w:rsid w:val="005A678D"/>
    <w:rsid w:val="005A67B3"/>
    <w:rsid w:val="005A6A51"/>
    <w:rsid w:val="005A6BBE"/>
    <w:rsid w:val="005A6E5C"/>
    <w:rsid w:val="005A748F"/>
    <w:rsid w:val="005A7886"/>
    <w:rsid w:val="005A7EDA"/>
    <w:rsid w:val="005B05A7"/>
    <w:rsid w:val="005B0BAA"/>
    <w:rsid w:val="005B12D9"/>
    <w:rsid w:val="005B18A6"/>
    <w:rsid w:val="005B1A82"/>
    <w:rsid w:val="005B1C05"/>
    <w:rsid w:val="005B1E0D"/>
    <w:rsid w:val="005B2442"/>
    <w:rsid w:val="005B2805"/>
    <w:rsid w:val="005B2924"/>
    <w:rsid w:val="005B29DA"/>
    <w:rsid w:val="005B2C97"/>
    <w:rsid w:val="005B32FA"/>
    <w:rsid w:val="005B3496"/>
    <w:rsid w:val="005B3B2C"/>
    <w:rsid w:val="005B3C5E"/>
    <w:rsid w:val="005B3F2A"/>
    <w:rsid w:val="005B4063"/>
    <w:rsid w:val="005B46B2"/>
    <w:rsid w:val="005B4AE9"/>
    <w:rsid w:val="005B4B6B"/>
    <w:rsid w:val="005B4FA2"/>
    <w:rsid w:val="005B5553"/>
    <w:rsid w:val="005B618B"/>
    <w:rsid w:val="005B61A2"/>
    <w:rsid w:val="005B686F"/>
    <w:rsid w:val="005B6C7E"/>
    <w:rsid w:val="005B75C0"/>
    <w:rsid w:val="005B7616"/>
    <w:rsid w:val="005B76A7"/>
    <w:rsid w:val="005B798A"/>
    <w:rsid w:val="005C0446"/>
    <w:rsid w:val="005C0C9A"/>
    <w:rsid w:val="005C0D3B"/>
    <w:rsid w:val="005C242E"/>
    <w:rsid w:val="005C245A"/>
    <w:rsid w:val="005C2666"/>
    <w:rsid w:val="005C3CC3"/>
    <w:rsid w:val="005C3D27"/>
    <w:rsid w:val="005C3ED6"/>
    <w:rsid w:val="005C43A7"/>
    <w:rsid w:val="005C43C0"/>
    <w:rsid w:val="005C4E68"/>
    <w:rsid w:val="005C50E9"/>
    <w:rsid w:val="005C5A66"/>
    <w:rsid w:val="005C5C72"/>
    <w:rsid w:val="005C61CF"/>
    <w:rsid w:val="005C674B"/>
    <w:rsid w:val="005C68AA"/>
    <w:rsid w:val="005C69A2"/>
    <w:rsid w:val="005C6C95"/>
    <w:rsid w:val="005C6E86"/>
    <w:rsid w:val="005C730A"/>
    <w:rsid w:val="005C778B"/>
    <w:rsid w:val="005C7932"/>
    <w:rsid w:val="005C7A02"/>
    <w:rsid w:val="005C7FAB"/>
    <w:rsid w:val="005D00C4"/>
    <w:rsid w:val="005D0E54"/>
    <w:rsid w:val="005D19EC"/>
    <w:rsid w:val="005D1E3E"/>
    <w:rsid w:val="005D1EE3"/>
    <w:rsid w:val="005D260D"/>
    <w:rsid w:val="005D2678"/>
    <w:rsid w:val="005D35DA"/>
    <w:rsid w:val="005D38EC"/>
    <w:rsid w:val="005D3CD4"/>
    <w:rsid w:val="005D4CB5"/>
    <w:rsid w:val="005D536B"/>
    <w:rsid w:val="005D57F4"/>
    <w:rsid w:val="005D5A36"/>
    <w:rsid w:val="005D5B0F"/>
    <w:rsid w:val="005D5FF6"/>
    <w:rsid w:val="005D64A0"/>
    <w:rsid w:val="005D6687"/>
    <w:rsid w:val="005D6809"/>
    <w:rsid w:val="005D6816"/>
    <w:rsid w:val="005D6E8F"/>
    <w:rsid w:val="005D6FCA"/>
    <w:rsid w:val="005D73BC"/>
    <w:rsid w:val="005D77BF"/>
    <w:rsid w:val="005D7E64"/>
    <w:rsid w:val="005E09F1"/>
    <w:rsid w:val="005E0BE6"/>
    <w:rsid w:val="005E11B3"/>
    <w:rsid w:val="005E1498"/>
    <w:rsid w:val="005E19FD"/>
    <w:rsid w:val="005E1BD5"/>
    <w:rsid w:val="005E1C76"/>
    <w:rsid w:val="005E20CC"/>
    <w:rsid w:val="005E298B"/>
    <w:rsid w:val="005E2CF3"/>
    <w:rsid w:val="005E2E3B"/>
    <w:rsid w:val="005E33F7"/>
    <w:rsid w:val="005E3BC8"/>
    <w:rsid w:val="005E3C60"/>
    <w:rsid w:val="005E3F1B"/>
    <w:rsid w:val="005E4638"/>
    <w:rsid w:val="005E4BD0"/>
    <w:rsid w:val="005E4DA1"/>
    <w:rsid w:val="005E4E14"/>
    <w:rsid w:val="005E5689"/>
    <w:rsid w:val="005E57BD"/>
    <w:rsid w:val="005E6095"/>
    <w:rsid w:val="005E6191"/>
    <w:rsid w:val="005E6207"/>
    <w:rsid w:val="005E65B8"/>
    <w:rsid w:val="005E6945"/>
    <w:rsid w:val="005E695B"/>
    <w:rsid w:val="005E698E"/>
    <w:rsid w:val="005E70FB"/>
    <w:rsid w:val="005E7237"/>
    <w:rsid w:val="005E75DC"/>
    <w:rsid w:val="005E773F"/>
    <w:rsid w:val="005E7E84"/>
    <w:rsid w:val="005F04D0"/>
    <w:rsid w:val="005F0BDB"/>
    <w:rsid w:val="005F0C7C"/>
    <w:rsid w:val="005F0C9A"/>
    <w:rsid w:val="005F1204"/>
    <w:rsid w:val="005F26E9"/>
    <w:rsid w:val="005F2740"/>
    <w:rsid w:val="005F290B"/>
    <w:rsid w:val="005F30EF"/>
    <w:rsid w:val="005F3AB0"/>
    <w:rsid w:val="005F3F3E"/>
    <w:rsid w:val="005F452D"/>
    <w:rsid w:val="005F4971"/>
    <w:rsid w:val="005F4B5A"/>
    <w:rsid w:val="005F4BE9"/>
    <w:rsid w:val="005F4F38"/>
    <w:rsid w:val="005F57CD"/>
    <w:rsid w:val="005F57D6"/>
    <w:rsid w:val="005F5822"/>
    <w:rsid w:val="005F60EC"/>
    <w:rsid w:val="005F680C"/>
    <w:rsid w:val="005F6A2C"/>
    <w:rsid w:val="005F6D5F"/>
    <w:rsid w:val="005F702A"/>
    <w:rsid w:val="005F702D"/>
    <w:rsid w:val="005F71A7"/>
    <w:rsid w:val="005F7543"/>
    <w:rsid w:val="005F7997"/>
    <w:rsid w:val="005F7A9F"/>
    <w:rsid w:val="005F7B28"/>
    <w:rsid w:val="005F7D49"/>
    <w:rsid w:val="005F7EF9"/>
    <w:rsid w:val="005F7F38"/>
    <w:rsid w:val="006005B9"/>
    <w:rsid w:val="0060106F"/>
    <w:rsid w:val="006011AE"/>
    <w:rsid w:val="006015EB"/>
    <w:rsid w:val="00601731"/>
    <w:rsid w:val="0060229E"/>
    <w:rsid w:val="006022DF"/>
    <w:rsid w:val="006024AB"/>
    <w:rsid w:val="0060267D"/>
    <w:rsid w:val="00602745"/>
    <w:rsid w:val="006027D0"/>
    <w:rsid w:val="00602AC3"/>
    <w:rsid w:val="00602E7D"/>
    <w:rsid w:val="006033A5"/>
    <w:rsid w:val="0060396C"/>
    <w:rsid w:val="00603D10"/>
    <w:rsid w:val="00603EDE"/>
    <w:rsid w:val="006047EB"/>
    <w:rsid w:val="0060488F"/>
    <w:rsid w:val="00604C5F"/>
    <w:rsid w:val="006056B5"/>
    <w:rsid w:val="00605FA3"/>
    <w:rsid w:val="0060677B"/>
    <w:rsid w:val="006068B8"/>
    <w:rsid w:val="006077FA"/>
    <w:rsid w:val="0060797A"/>
    <w:rsid w:val="00607C46"/>
    <w:rsid w:val="00610367"/>
    <w:rsid w:val="006106AA"/>
    <w:rsid w:val="00610CF3"/>
    <w:rsid w:val="00610D8B"/>
    <w:rsid w:val="00611646"/>
    <w:rsid w:val="00611794"/>
    <w:rsid w:val="0061227D"/>
    <w:rsid w:val="00612875"/>
    <w:rsid w:val="00612AA7"/>
    <w:rsid w:val="00613259"/>
    <w:rsid w:val="0061338C"/>
    <w:rsid w:val="00613932"/>
    <w:rsid w:val="006146BE"/>
    <w:rsid w:val="00615ED1"/>
    <w:rsid w:val="006163D1"/>
    <w:rsid w:val="00616E62"/>
    <w:rsid w:val="00617354"/>
    <w:rsid w:val="006173BF"/>
    <w:rsid w:val="006173FD"/>
    <w:rsid w:val="00617C10"/>
    <w:rsid w:val="00620494"/>
    <w:rsid w:val="006206AB"/>
    <w:rsid w:val="006210FC"/>
    <w:rsid w:val="006218FD"/>
    <w:rsid w:val="0062263F"/>
    <w:rsid w:val="006227B6"/>
    <w:rsid w:val="006228BF"/>
    <w:rsid w:val="00622BC3"/>
    <w:rsid w:val="00623AA4"/>
    <w:rsid w:val="00623CCC"/>
    <w:rsid w:val="006242E2"/>
    <w:rsid w:val="006248E7"/>
    <w:rsid w:val="00624E07"/>
    <w:rsid w:val="00625EB6"/>
    <w:rsid w:val="00625EE1"/>
    <w:rsid w:val="00625EE8"/>
    <w:rsid w:val="006263A5"/>
    <w:rsid w:val="00626588"/>
    <w:rsid w:val="00626AE6"/>
    <w:rsid w:val="0062796C"/>
    <w:rsid w:val="00627CD9"/>
    <w:rsid w:val="0063081C"/>
    <w:rsid w:val="00630831"/>
    <w:rsid w:val="00631421"/>
    <w:rsid w:val="006316B7"/>
    <w:rsid w:val="00631F1B"/>
    <w:rsid w:val="00632388"/>
    <w:rsid w:val="00632C7E"/>
    <w:rsid w:val="006333E3"/>
    <w:rsid w:val="00633710"/>
    <w:rsid w:val="006339E2"/>
    <w:rsid w:val="00633C94"/>
    <w:rsid w:val="00634468"/>
    <w:rsid w:val="00634C3A"/>
    <w:rsid w:val="00634C6D"/>
    <w:rsid w:val="006350DF"/>
    <w:rsid w:val="006352E6"/>
    <w:rsid w:val="006358BE"/>
    <w:rsid w:val="0063594F"/>
    <w:rsid w:val="00635A6B"/>
    <w:rsid w:val="00636062"/>
    <w:rsid w:val="00636177"/>
    <w:rsid w:val="00636538"/>
    <w:rsid w:val="00636553"/>
    <w:rsid w:val="006368FA"/>
    <w:rsid w:val="00636AF3"/>
    <w:rsid w:val="00636B75"/>
    <w:rsid w:val="00636C60"/>
    <w:rsid w:val="00636C62"/>
    <w:rsid w:val="0063764D"/>
    <w:rsid w:val="00637A29"/>
    <w:rsid w:val="00637A63"/>
    <w:rsid w:val="00640745"/>
    <w:rsid w:val="00640A7A"/>
    <w:rsid w:val="006410AA"/>
    <w:rsid w:val="00641657"/>
    <w:rsid w:val="00641D06"/>
    <w:rsid w:val="0064212D"/>
    <w:rsid w:val="00642637"/>
    <w:rsid w:val="00642C33"/>
    <w:rsid w:val="00643105"/>
    <w:rsid w:val="00643552"/>
    <w:rsid w:val="00643712"/>
    <w:rsid w:val="00644116"/>
    <w:rsid w:val="0064416A"/>
    <w:rsid w:val="00644494"/>
    <w:rsid w:val="006445AC"/>
    <w:rsid w:val="006447B2"/>
    <w:rsid w:val="00644894"/>
    <w:rsid w:val="006448B9"/>
    <w:rsid w:val="00645410"/>
    <w:rsid w:val="00645991"/>
    <w:rsid w:val="0064599A"/>
    <w:rsid w:val="00645E24"/>
    <w:rsid w:val="0064619C"/>
    <w:rsid w:val="006461D9"/>
    <w:rsid w:val="00646629"/>
    <w:rsid w:val="00646940"/>
    <w:rsid w:val="00646CB8"/>
    <w:rsid w:val="0064733B"/>
    <w:rsid w:val="00647713"/>
    <w:rsid w:val="006508CD"/>
    <w:rsid w:val="00650D05"/>
    <w:rsid w:val="00650DCA"/>
    <w:rsid w:val="00651215"/>
    <w:rsid w:val="006512B1"/>
    <w:rsid w:val="00651500"/>
    <w:rsid w:val="00651556"/>
    <w:rsid w:val="00651580"/>
    <w:rsid w:val="00651DC5"/>
    <w:rsid w:val="0065256E"/>
    <w:rsid w:val="00652612"/>
    <w:rsid w:val="0065261F"/>
    <w:rsid w:val="00652BF5"/>
    <w:rsid w:val="00653450"/>
    <w:rsid w:val="006539A9"/>
    <w:rsid w:val="00653D48"/>
    <w:rsid w:val="006542BE"/>
    <w:rsid w:val="00655025"/>
    <w:rsid w:val="00655AB7"/>
    <w:rsid w:val="00655C8A"/>
    <w:rsid w:val="0065601B"/>
    <w:rsid w:val="006564A2"/>
    <w:rsid w:val="006565AB"/>
    <w:rsid w:val="006565B7"/>
    <w:rsid w:val="006565E1"/>
    <w:rsid w:val="00656B5F"/>
    <w:rsid w:val="00656BE0"/>
    <w:rsid w:val="0065705D"/>
    <w:rsid w:val="00657321"/>
    <w:rsid w:val="00657548"/>
    <w:rsid w:val="00657A69"/>
    <w:rsid w:val="00657DB6"/>
    <w:rsid w:val="00657F9E"/>
    <w:rsid w:val="00660238"/>
    <w:rsid w:val="00660A31"/>
    <w:rsid w:val="00660C0F"/>
    <w:rsid w:val="006617DF"/>
    <w:rsid w:val="00661B20"/>
    <w:rsid w:val="00662825"/>
    <w:rsid w:val="0066303A"/>
    <w:rsid w:val="006636BA"/>
    <w:rsid w:val="006639B7"/>
    <w:rsid w:val="00663B2B"/>
    <w:rsid w:val="00663C81"/>
    <w:rsid w:val="00663FA0"/>
    <w:rsid w:val="0066413A"/>
    <w:rsid w:val="00664176"/>
    <w:rsid w:val="00664292"/>
    <w:rsid w:val="00664428"/>
    <w:rsid w:val="006644A9"/>
    <w:rsid w:val="00664BD0"/>
    <w:rsid w:val="00664C18"/>
    <w:rsid w:val="00664F38"/>
    <w:rsid w:val="00664F65"/>
    <w:rsid w:val="0066525F"/>
    <w:rsid w:val="0066589D"/>
    <w:rsid w:val="006660A1"/>
    <w:rsid w:val="006660A9"/>
    <w:rsid w:val="00666AC9"/>
    <w:rsid w:val="0066718F"/>
    <w:rsid w:val="006674BE"/>
    <w:rsid w:val="006674D3"/>
    <w:rsid w:val="00667627"/>
    <w:rsid w:val="00667AF8"/>
    <w:rsid w:val="00670480"/>
    <w:rsid w:val="00670699"/>
    <w:rsid w:val="00670AA4"/>
    <w:rsid w:val="00670AE0"/>
    <w:rsid w:val="00670EDD"/>
    <w:rsid w:val="006712B3"/>
    <w:rsid w:val="00671CD7"/>
    <w:rsid w:val="00672199"/>
    <w:rsid w:val="006723CA"/>
    <w:rsid w:val="006724A6"/>
    <w:rsid w:val="006728B0"/>
    <w:rsid w:val="00672CD0"/>
    <w:rsid w:val="006733D2"/>
    <w:rsid w:val="00673C5E"/>
    <w:rsid w:val="00673C7A"/>
    <w:rsid w:val="00673EFB"/>
    <w:rsid w:val="00674B3C"/>
    <w:rsid w:val="00674D5C"/>
    <w:rsid w:val="00676807"/>
    <w:rsid w:val="00676928"/>
    <w:rsid w:val="00676A60"/>
    <w:rsid w:val="00676B4D"/>
    <w:rsid w:val="00676B8C"/>
    <w:rsid w:val="00676C91"/>
    <w:rsid w:val="006777A9"/>
    <w:rsid w:val="00677A4D"/>
    <w:rsid w:val="0068016C"/>
    <w:rsid w:val="0068030F"/>
    <w:rsid w:val="0068103C"/>
    <w:rsid w:val="006810F7"/>
    <w:rsid w:val="00681477"/>
    <w:rsid w:val="00681CF7"/>
    <w:rsid w:val="00682144"/>
    <w:rsid w:val="006824EB"/>
    <w:rsid w:val="00682636"/>
    <w:rsid w:val="0068308E"/>
    <w:rsid w:val="00683370"/>
    <w:rsid w:val="006840B6"/>
    <w:rsid w:val="006841F5"/>
    <w:rsid w:val="00684455"/>
    <w:rsid w:val="006847A5"/>
    <w:rsid w:val="00684DD0"/>
    <w:rsid w:val="006850EB"/>
    <w:rsid w:val="006851B0"/>
    <w:rsid w:val="00685680"/>
    <w:rsid w:val="0068575B"/>
    <w:rsid w:val="00685C2D"/>
    <w:rsid w:val="00685EE8"/>
    <w:rsid w:val="00685F52"/>
    <w:rsid w:val="00686589"/>
    <w:rsid w:val="006866CE"/>
    <w:rsid w:val="0068695F"/>
    <w:rsid w:val="00686962"/>
    <w:rsid w:val="00687992"/>
    <w:rsid w:val="00687EC0"/>
    <w:rsid w:val="00690147"/>
    <w:rsid w:val="00690A58"/>
    <w:rsid w:val="00691190"/>
    <w:rsid w:val="0069140D"/>
    <w:rsid w:val="0069163F"/>
    <w:rsid w:val="006916FD"/>
    <w:rsid w:val="00691AB4"/>
    <w:rsid w:val="0069281E"/>
    <w:rsid w:val="00692CCC"/>
    <w:rsid w:val="00693136"/>
    <w:rsid w:val="006932C9"/>
    <w:rsid w:val="006933F7"/>
    <w:rsid w:val="00693996"/>
    <w:rsid w:val="00693A8F"/>
    <w:rsid w:val="00693D2E"/>
    <w:rsid w:val="006942E2"/>
    <w:rsid w:val="00694394"/>
    <w:rsid w:val="00694622"/>
    <w:rsid w:val="006946B7"/>
    <w:rsid w:val="00694F4D"/>
    <w:rsid w:val="0069564E"/>
    <w:rsid w:val="0069573B"/>
    <w:rsid w:val="00695774"/>
    <w:rsid w:val="006957E5"/>
    <w:rsid w:val="00695B4E"/>
    <w:rsid w:val="00695C76"/>
    <w:rsid w:val="00695FF4"/>
    <w:rsid w:val="006963D7"/>
    <w:rsid w:val="006965D1"/>
    <w:rsid w:val="00696908"/>
    <w:rsid w:val="00696ADD"/>
    <w:rsid w:val="00696ECC"/>
    <w:rsid w:val="006971BA"/>
    <w:rsid w:val="0069724C"/>
    <w:rsid w:val="00697786"/>
    <w:rsid w:val="006A0661"/>
    <w:rsid w:val="006A0729"/>
    <w:rsid w:val="006A09BA"/>
    <w:rsid w:val="006A0EA9"/>
    <w:rsid w:val="006A1432"/>
    <w:rsid w:val="006A1587"/>
    <w:rsid w:val="006A1684"/>
    <w:rsid w:val="006A18B1"/>
    <w:rsid w:val="006A18FD"/>
    <w:rsid w:val="006A1956"/>
    <w:rsid w:val="006A1C75"/>
    <w:rsid w:val="006A1CF9"/>
    <w:rsid w:val="006A2852"/>
    <w:rsid w:val="006A293E"/>
    <w:rsid w:val="006A2A62"/>
    <w:rsid w:val="006A2E80"/>
    <w:rsid w:val="006A32BE"/>
    <w:rsid w:val="006A3528"/>
    <w:rsid w:val="006A37C9"/>
    <w:rsid w:val="006A3BFD"/>
    <w:rsid w:val="006A3C0C"/>
    <w:rsid w:val="006A3CA1"/>
    <w:rsid w:val="006A3F4D"/>
    <w:rsid w:val="006A4124"/>
    <w:rsid w:val="006A467C"/>
    <w:rsid w:val="006A46C3"/>
    <w:rsid w:val="006A4A76"/>
    <w:rsid w:val="006A5178"/>
    <w:rsid w:val="006A54FB"/>
    <w:rsid w:val="006A576D"/>
    <w:rsid w:val="006A62D7"/>
    <w:rsid w:val="006A63D5"/>
    <w:rsid w:val="006A68C4"/>
    <w:rsid w:val="006A69F8"/>
    <w:rsid w:val="006A6ADD"/>
    <w:rsid w:val="006A72B1"/>
    <w:rsid w:val="006A732B"/>
    <w:rsid w:val="006A773F"/>
    <w:rsid w:val="006A7750"/>
    <w:rsid w:val="006A781C"/>
    <w:rsid w:val="006A7870"/>
    <w:rsid w:val="006B00B6"/>
    <w:rsid w:val="006B02D8"/>
    <w:rsid w:val="006B0549"/>
    <w:rsid w:val="006B082A"/>
    <w:rsid w:val="006B0851"/>
    <w:rsid w:val="006B0A8B"/>
    <w:rsid w:val="006B11E3"/>
    <w:rsid w:val="006B1670"/>
    <w:rsid w:val="006B1DBA"/>
    <w:rsid w:val="006B1EB8"/>
    <w:rsid w:val="006B1F70"/>
    <w:rsid w:val="006B209F"/>
    <w:rsid w:val="006B2849"/>
    <w:rsid w:val="006B28A3"/>
    <w:rsid w:val="006B3309"/>
    <w:rsid w:val="006B3531"/>
    <w:rsid w:val="006B3B4B"/>
    <w:rsid w:val="006B3D91"/>
    <w:rsid w:val="006B3F23"/>
    <w:rsid w:val="006B416E"/>
    <w:rsid w:val="006B42E9"/>
    <w:rsid w:val="006B4C0E"/>
    <w:rsid w:val="006B4D58"/>
    <w:rsid w:val="006B568F"/>
    <w:rsid w:val="006B5A88"/>
    <w:rsid w:val="006B5B59"/>
    <w:rsid w:val="006B6105"/>
    <w:rsid w:val="006B648B"/>
    <w:rsid w:val="006B64AF"/>
    <w:rsid w:val="006B752B"/>
    <w:rsid w:val="006B7559"/>
    <w:rsid w:val="006B7E48"/>
    <w:rsid w:val="006C0186"/>
    <w:rsid w:val="006C0878"/>
    <w:rsid w:val="006C11B5"/>
    <w:rsid w:val="006C14ED"/>
    <w:rsid w:val="006C179D"/>
    <w:rsid w:val="006C25A6"/>
    <w:rsid w:val="006C2BDD"/>
    <w:rsid w:val="006C3254"/>
    <w:rsid w:val="006C334A"/>
    <w:rsid w:val="006C3AB6"/>
    <w:rsid w:val="006C437D"/>
    <w:rsid w:val="006C4480"/>
    <w:rsid w:val="006C4BEE"/>
    <w:rsid w:val="006C515E"/>
    <w:rsid w:val="006C56B6"/>
    <w:rsid w:val="006C5894"/>
    <w:rsid w:val="006C5BC4"/>
    <w:rsid w:val="006C647A"/>
    <w:rsid w:val="006C6A30"/>
    <w:rsid w:val="006C7AF7"/>
    <w:rsid w:val="006C7AF9"/>
    <w:rsid w:val="006C7EF6"/>
    <w:rsid w:val="006D0305"/>
    <w:rsid w:val="006D0F48"/>
    <w:rsid w:val="006D1118"/>
    <w:rsid w:val="006D156E"/>
    <w:rsid w:val="006D1EF4"/>
    <w:rsid w:val="006D2405"/>
    <w:rsid w:val="006D2E65"/>
    <w:rsid w:val="006D3A10"/>
    <w:rsid w:val="006D450F"/>
    <w:rsid w:val="006D4BC4"/>
    <w:rsid w:val="006D4E8B"/>
    <w:rsid w:val="006D510B"/>
    <w:rsid w:val="006D5599"/>
    <w:rsid w:val="006D56F3"/>
    <w:rsid w:val="006D58FF"/>
    <w:rsid w:val="006D5C83"/>
    <w:rsid w:val="006D68B4"/>
    <w:rsid w:val="006D6B44"/>
    <w:rsid w:val="006D6E3A"/>
    <w:rsid w:val="006D7398"/>
    <w:rsid w:val="006D73DD"/>
    <w:rsid w:val="006D7A81"/>
    <w:rsid w:val="006D7B0C"/>
    <w:rsid w:val="006E0616"/>
    <w:rsid w:val="006E0954"/>
    <w:rsid w:val="006E0982"/>
    <w:rsid w:val="006E1C03"/>
    <w:rsid w:val="006E2AD9"/>
    <w:rsid w:val="006E3370"/>
    <w:rsid w:val="006E3557"/>
    <w:rsid w:val="006E3E85"/>
    <w:rsid w:val="006E3EC1"/>
    <w:rsid w:val="006E403B"/>
    <w:rsid w:val="006E4226"/>
    <w:rsid w:val="006E432E"/>
    <w:rsid w:val="006E43E1"/>
    <w:rsid w:val="006E47F3"/>
    <w:rsid w:val="006E4C77"/>
    <w:rsid w:val="006E5270"/>
    <w:rsid w:val="006E5831"/>
    <w:rsid w:val="006E5A81"/>
    <w:rsid w:val="006E5D97"/>
    <w:rsid w:val="006E65B0"/>
    <w:rsid w:val="006E6FC4"/>
    <w:rsid w:val="006E70CB"/>
    <w:rsid w:val="006E74B7"/>
    <w:rsid w:val="006E7CA1"/>
    <w:rsid w:val="006F00A0"/>
    <w:rsid w:val="006F0287"/>
    <w:rsid w:val="006F02B1"/>
    <w:rsid w:val="006F032D"/>
    <w:rsid w:val="006F0438"/>
    <w:rsid w:val="006F076C"/>
    <w:rsid w:val="006F0A1D"/>
    <w:rsid w:val="006F107C"/>
    <w:rsid w:val="006F116A"/>
    <w:rsid w:val="006F1511"/>
    <w:rsid w:val="006F1604"/>
    <w:rsid w:val="006F16FB"/>
    <w:rsid w:val="006F1832"/>
    <w:rsid w:val="006F192D"/>
    <w:rsid w:val="006F1A3C"/>
    <w:rsid w:val="006F1C15"/>
    <w:rsid w:val="006F2473"/>
    <w:rsid w:val="006F328E"/>
    <w:rsid w:val="006F410E"/>
    <w:rsid w:val="006F42E9"/>
    <w:rsid w:val="006F4360"/>
    <w:rsid w:val="006F46F3"/>
    <w:rsid w:val="006F4840"/>
    <w:rsid w:val="006F4958"/>
    <w:rsid w:val="006F49F6"/>
    <w:rsid w:val="006F4D09"/>
    <w:rsid w:val="006F542E"/>
    <w:rsid w:val="006F54CF"/>
    <w:rsid w:val="006F5612"/>
    <w:rsid w:val="006F5869"/>
    <w:rsid w:val="006F5E8B"/>
    <w:rsid w:val="006F61BC"/>
    <w:rsid w:val="006F6A3B"/>
    <w:rsid w:val="006F7920"/>
    <w:rsid w:val="006F7B2A"/>
    <w:rsid w:val="006F7F53"/>
    <w:rsid w:val="007004FF"/>
    <w:rsid w:val="007005EF"/>
    <w:rsid w:val="00700EDA"/>
    <w:rsid w:val="00701264"/>
    <w:rsid w:val="00701342"/>
    <w:rsid w:val="007013F2"/>
    <w:rsid w:val="00702278"/>
    <w:rsid w:val="007022B1"/>
    <w:rsid w:val="00702438"/>
    <w:rsid w:val="00702589"/>
    <w:rsid w:val="0070279C"/>
    <w:rsid w:val="007034E5"/>
    <w:rsid w:val="00703551"/>
    <w:rsid w:val="007035A7"/>
    <w:rsid w:val="00703E2B"/>
    <w:rsid w:val="00703FAD"/>
    <w:rsid w:val="007049EA"/>
    <w:rsid w:val="00704D1F"/>
    <w:rsid w:val="00704DDE"/>
    <w:rsid w:val="00705699"/>
    <w:rsid w:val="007056BF"/>
    <w:rsid w:val="00705AC1"/>
    <w:rsid w:val="00705AF9"/>
    <w:rsid w:val="0070626C"/>
    <w:rsid w:val="00706275"/>
    <w:rsid w:val="00706507"/>
    <w:rsid w:val="007068B5"/>
    <w:rsid w:val="00706D9A"/>
    <w:rsid w:val="00706EE6"/>
    <w:rsid w:val="00707656"/>
    <w:rsid w:val="00707BF5"/>
    <w:rsid w:val="00710843"/>
    <w:rsid w:val="007114D0"/>
    <w:rsid w:val="007119B1"/>
    <w:rsid w:val="00711D5A"/>
    <w:rsid w:val="00712144"/>
    <w:rsid w:val="007126A9"/>
    <w:rsid w:val="00712D8C"/>
    <w:rsid w:val="007133A7"/>
    <w:rsid w:val="00713C64"/>
    <w:rsid w:val="00713CBE"/>
    <w:rsid w:val="00713CEB"/>
    <w:rsid w:val="00713DA5"/>
    <w:rsid w:val="007140C4"/>
    <w:rsid w:val="00714DC9"/>
    <w:rsid w:val="00715486"/>
    <w:rsid w:val="007156C0"/>
    <w:rsid w:val="00715734"/>
    <w:rsid w:val="007158C5"/>
    <w:rsid w:val="00716A91"/>
    <w:rsid w:val="00716B57"/>
    <w:rsid w:val="00716E5B"/>
    <w:rsid w:val="007176C0"/>
    <w:rsid w:val="0071790D"/>
    <w:rsid w:val="0072017D"/>
    <w:rsid w:val="00720B08"/>
    <w:rsid w:val="00720C6C"/>
    <w:rsid w:val="007212AA"/>
    <w:rsid w:val="0072168D"/>
    <w:rsid w:val="00721995"/>
    <w:rsid w:val="007234D3"/>
    <w:rsid w:val="0072377B"/>
    <w:rsid w:val="00723A44"/>
    <w:rsid w:val="00723AC9"/>
    <w:rsid w:val="00724107"/>
    <w:rsid w:val="007246DD"/>
    <w:rsid w:val="00724A26"/>
    <w:rsid w:val="007251C6"/>
    <w:rsid w:val="007254CD"/>
    <w:rsid w:val="007255C7"/>
    <w:rsid w:val="00726A22"/>
    <w:rsid w:val="00726CFE"/>
    <w:rsid w:val="00726DAB"/>
    <w:rsid w:val="00726F39"/>
    <w:rsid w:val="007270BA"/>
    <w:rsid w:val="00727243"/>
    <w:rsid w:val="00727648"/>
    <w:rsid w:val="007278D4"/>
    <w:rsid w:val="0072798D"/>
    <w:rsid w:val="00727DF3"/>
    <w:rsid w:val="007300D6"/>
    <w:rsid w:val="00730155"/>
    <w:rsid w:val="007301DD"/>
    <w:rsid w:val="007303FA"/>
    <w:rsid w:val="007315C9"/>
    <w:rsid w:val="00731C1E"/>
    <w:rsid w:val="00732207"/>
    <w:rsid w:val="007325AF"/>
    <w:rsid w:val="00732E94"/>
    <w:rsid w:val="00734036"/>
    <w:rsid w:val="007345B8"/>
    <w:rsid w:val="00734690"/>
    <w:rsid w:val="00734D28"/>
    <w:rsid w:val="00734F4A"/>
    <w:rsid w:val="00734F95"/>
    <w:rsid w:val="00735084"/>
    <w:rsid w:val="00735DDD"/>
    <w:rsid w:val="00735F8B"/>
    <w:rsid w:val="00736565"/>
    <w:rsid w:val="007365A8"/>
    <w:rsid w:val="0073693F"/>
    <w:rsid w:val="0073711A"/>
    <w:rsid w:val="0073766E"/>
    <w:rsid w:val="00737816"/>
    <w:rsid w:val="00737BB5"/>
    <w:rsid w:val="00740431"/>
    <w:rsid w:val="0074068D"/>
    <w:rsid w:val="00740C5C"/>
    <w:rsid w:val="00741716"/>
    <w:rsid w:val="00741893"/>
    <w:rsid w:val="00742F09"/>
    <w:rsid w:val="00743272"/>
    <w:rsid w:val="007433E4"/>
    <w:rsid w:val="00743B84"/>
    <w:rsid w:val="00743BB3"/>
    <w:rsid w:val="00743E5A"/>
    <w:rsid w:val="007444A6"/>
    <w:rsid w:val="0074463B"/>
    <w:rsid w:val="00744D9C"/>
    <w:rsid w:val="007450A8"/>
    <w:rsid w:val="007456EB"/>
    <w:rsid w:val="00745769"/>
    <w:rsid w:val="007464B0"/>
    <w:rsid w:val="00746863"/>
    <w:rsid w:val="00746C74"/>
    <w:rsid w:val="00746CEB"/>
    <w:rsid w:val="00750001"/>
    <w:rsid w:val="00750D20"/>
    <w:rsid w:val="00750EA9"/>
    <w:rsid w:val="007510F9"/>
    <w:rsid w:val="007519F5"/>
    <w:rsid w:val="00751D32"/>
    <w:rsid w:val="00752375"/>
    <w:rsid w:val="007529F2"/>
    <w:rsid w:val="007533B8"/>
    <w:rsid w:val="00753630"/>
    <w:rsid w:val="00753E78"/>
    <w:rsid w:val="00754D30"/>
    <w:rsid w:val="00754DD9"/>
    <w:rsid w:val="0075519E"/>
    <w:rsid w:val="00755710"/>
    <w:rsid w:val="00755990"/>
    <w:rsid w:val="00755E54"/>
    <w:rsid w:val="007560E5"/>
    <w:rsid w:val="00756551"/>
    <w:rsid w:val="0075663B"/>
    <w:rsid w:val="00757E90"/>
    <w:rsid w:val="00757FC6"/>
    <w:rsid w:val="00760277"/>
    <w:rsid w:val="00760341"/>
    <w:rsid w:val="0076051D"/>
    <w:rsid w:val="00761187"/>
    <w:rsid w:val="0076118D"/>
    <w:rsid w:val="007615F7"/>
    <w:rsid w:val="00761B94"/>
    <w:rsid w:val="0076212E"/>
    <w:rsid w:val="0076219F"/>
    <w:rsid w:val="0076229D"/>
    <w:rsid w:val="00762577"/>
    <w:rsid w:val="007626F2"/>
    <w:rsid w:val="00762719"/>
    <w:rsid w:val="0076273E"/>
    <w:rsid w:val="00762CE9"/>
    <w:rsid w:val="00762D17"/>
    <w:rsid w:val="00762F95"/>
    <w:rsid w:val="0076320E"/>
    <w:rsid w:val="00763680"/>
    <w:rsid w:val="0076437A"/>
    <w:rsid w:val="007644DB"/>
    <w:rsid w:val="00764534"/>
    <w:rsid w:val="00764A63"/>
    <w:rsid w:val="00764D00"/>
    <w:rsid w:val="00766D41"/>
    <w:rsid w:val="00766F70"/>
    <w:rsid w:val="00767066"/>
    <w:rsid w:val="00767673"/>
    <w:rsid w:val="00767B95"/>
    <w:rsid w:val="007702F6"/>
    <w:rsid w:val="0077084A"/>
    <w:rsid w:val="00770DCB"/>
    <w:rsid w:val="00770E6F"/>
    <w:rsid w:val="00770E79"/>
    <w:rsid w:val="00770F1C"/>
    <w:rsid w:val="0077100E"/>
    <w:rsid w:val="00772025"/>
    <w:rsid w:val="007728AD"/>
    <w:rsid w:val="007735D5"/>
    <w:rsid w:val="00773690"/>
    <w:rsid w:val="007738C4"/>
    <w:rsid w:val="00773D03"/>
    <w:rsid w:val="00774879"/>
    <w:rsid w:val="0077492B"/>
    <w:rsid w:val="007749CF"/>
    <w:rsid w:val="00774B0F"/>
    <w:rsid w:val="0077501C"/>
    <w:rsid w:val="0077502E"/>
    <w:rsid w:val="00775050"/>
    <w:rsid w:val="007750C5"/>
    <w:rsid w:val="007752CD"/>
    <w:rsid w:val="0077539E"/>
    <w:rsid w:val="007754CC"/>
    <w:rsid w:val="0077592E"/>
    <w:rsid w:val="007764F5"/>
    <w:rsid w:val="0077668D"/>
    <w:rsid w:val="007766EE"/>
    <w:rsid w:val="0077675A"/>
    <w:rsid w:val="007771BC"/>
    <w:rsid w:val="0077722F"/>
    <w:rsid w:val="0077755E"/>
    <w:rsid w:val="00777B84"/>
    <w:rsid w:val="00780B10"/>
    <w:rsid w:val="00780C38"/>
    <w:rsid w:val="00780E84"/>
    <w:rsid w:val="00781498"/>
    <w:rsid w:val="00781818"/>
    <w:rsid w:val="00781909"/>
    <w:rsid w:val="00782562"/>
    <w:rsid w:val="007838CE"/>
    <w:rsid w:val="00784BBC"/>
    <w:rsid w:val="00785769"/>
    <w:rsid w:val="00785933"/>
    <w:rsid w:val="00785A40"/>
    <w:rsid w:val="00785E2B"/>
    <w:rsid w:val="00786101"/>
    <w:rsid w:val="007864AF"/>
    <w:rsid w:val="00786F0F"/>
    <w:rsid w:val="007870D3"/>
    <w:rsid w:val="007876DD"/>
    <w:rsid w:val="007877C3"/>
    <w:rsid w:val="0078785F"/>
    <w:rsid w:val="00790127"/>
    <w:rsid w:val="007912AA"/>
    <w:rsid w:val="00791363"/>
    <w:rsid w:val="007913F3"/>
    <w:rsid w:val="007914A8"/>
    <w:rsid w:val="00791678"/>
    <w:rsid w:val="00791990"/>
    <w:rsid w:val="00791D21"/>
    <w:rsid w:val="00791F8D"/>
    <w:rsid w:val="00792025"/>
    <w:rsid w:val="00792104"/>
    <w:rsid w:val="00792AA1"/>
    <w:rsid w:val="00793482"/>
    <w:rsid w:val="00795F2B"/>
    <w:rsid w:val="00795FC1"/>
    <w:rsid w:val="0079614A"/>
    <w:rsid w:val="00796BFF"/>
    <w:rsid w:val="007979BC"/>
    <w:rsid w:val="00797FE4"/>
    <w:rsid w:val="007A0B62"/>
    <w:rsid w:val="007A0F2A"/>
    <w:rsid w:val="007A166D"/>
    <w:rsid w:val="007A3167"/>
    <w:rsid w:val="007A37C1"/>
    <w:rsid w:val="007A3A52"/>
    <w:rsid w:val="007A3E38"/>
    <w:rsid w:val="007A470C"/>
    <w:rsid w:val="007A47E7"/>
    <w:rsid w:val="007A4828"/>
    <w:rsid w:val="007A488C"/>
    <w:rsid w:val="007A4AFA"/>
    <w:rsid w:val="007A4C20"/>
    <w:rsid w:val="007A4D31"/>
    <w:rsid w:val="007A508E"/>
    <w:rsid w:val="007A554F"/>
    <w:rsid w:val="007A5A5F"/>
    <w:rsid w:val="007A5CFE"/>
    <w:rsid w:val="007A5F0F"/>
    <w:rsid w:val="007A6380"/>
    <w:rsid w:val="007A6B69"/>
    <w:rsid w:val="007A6B6B"/>
    <w:rsid w:val="007A6C14"/>
    <w:rsid w:val="007A75DC"/>
    <w:rsid w:val="007A7794"/>
    <w:rsid w:val="007A7A37"/>
    <w:rsid w:val="007A7AC7"/>
    <w:rsid w:val="007A7B72"/>
    <w:rsid w:val="007B01A9"/>
    <w:rsid w:val="007B0243"/>
    <w:rsid w:val="007B0298"/>
    <w:rsid w:val="007B0507"/>
    <w:rsid w:val="007B06C6"/>
    <w:rsid w:val="007B0AAD"/>
    <w:rsid w:val="007B0B2A"/>
    <w:rsid w:val="007B0CCA"/>
    <w:rsid w:val="007B150A"/>
    <w:rsid w:val="007B22DD"/>
    <w:rsid w:val="007B25C2"/>
    <w:rsid w:val="007B2736"/>
    <w:rsid w:val="007B2855"/>
    <w:rsid w:val="007B2C67"/>
    <w:rsid w:val="007B2CEC"/>
    <w:rsid w:val="007B303B"/>
    <w:rsid w:val="007B34BD"/>
    <w:rsid w:val="007B3902"/>
    <w:rsid w:val="007B40C9"/>
    <w:rsid w:val="007B46E1"/>
    <w:rsid w:val="007B4D75"/>
    <w:rsid w:val="007B4E7E"/>
    <w:rsid w:val="007B55B5"/>
    <w:rsid w:val="007B5667"/>
    <w:rsid w:val="007B5DDE"/>
    <w:rsid w:val="007B68F4"/>
    <w:rsid w:val="007B6DC6"/>
    <w:rsid w:val="007B6E5A"/>
    <w:rsid w:val="007B712F"/>
    <w:rsid w:val="007B73CC"/>
    <w:rsid w:val="007B7924"/>
    <w:rsid w:val="007B7A78"/>
    <w:rsid w:val="007C000B"/>
    <w:rsid w:val="007C0A2C"/>
    <w:rsid w:val="007C0F9D"/>
    <w:rsid w:val="007C103B"/>
    <w:rsid w:val="007C14B9"/>
    <w:rsid w:val="007C1FB7"/>
    <w:rsid w:val="007C24DB"/>
    <w:rsid w:val="007C2A99"/>
    <w:rsid w:val="007C2D53"/>
    <w:rsid w:val="007C300D"/>
    <w:rsid w:val="007C301A"/>
    <w:rsid w:val="007C30F7"/>
    <w:rsid w:val="007C359A"/>
    <w:rsid w:val="007C3D8A"/>
    <w:rsid w:val="007C49F2"/>
    <w:rsid w:val="007C4A91"/>
    <w:rsid w:val="007C5124"/>
    <w:rsid w:val="007C5701"/>
    <w:rsid w:val="007C5770"/>
    <w:rsid w:val="007C58BD"/>
    <w:rsid w:val="007C5A3B"/>
    <w:rsid w:val="007C6C86"/>
    <w:rsid w:val="007C6E36"/>
    <w:rsid w:val="007C72EB"/>
    <w:rsid w:val="007C7D86"/>
    <w:rsid w:val="007C7D9F"/>
    <w:rsid w:val="007D00C3"/>
    <w:rsid w:val="007D02BB"/>
    <w:rsid w:val="007D074C"/>
    <w:rsid w:val="007D0BA7"/>
    <w:rsid w:val="007D0FF9"/>
    <w:rsid w:val="007D1441"/>
    <w:rsid w:val="007D16F8"/>
    <w:rsid w:val="007D1D1D"/>
    <w:rsid w:val="007D2718"/>
    <w:rsid w:val="007D2CA2"/>
    <w:rsid w:val="007D2DD2"/>
    <w:rsid w:val="007D3AD2"/>
    <w:rsid w:val="007D3AF6"/>
    <w:rsid w:val="007D3FA3"/>
    <w:rsid w:val="007D44EA"/>
    <w:rsid w:val="007D4789"/>
    <w:rsid w:val="007D4C7A"/>
    <w:rsid w:val="007D5EF6"/>
    <w:rsid w:val="007D6162"/>
    <w:rsid w:val="007D6181"/>
    <w:rsid w:val="007D6938"/>
    <w:rsid w:val="007D6A94"/>
    <w:rsid w:val="007D6F59"/>
    <w:rsid w:val="007D741D"/>
    <w:rsid w:val="007D7C00"/>
    <w:rsid w:val="007E0672"/>
    <w:rsid w:val="007E0C78"/>
    <w:rsid w:val="007E0CBC"/>
    <w:rsid w:val="007E11D2"/>
    <w:rsid w:val="007E17AD"/>
    <w:rsid w:val="007E1945"/>
    <w:rsid w:val="007E1E77"/>
    <w:rsid w:val="007E1EF2"/>
    <w:rsid w:val="007E298A"/>
    <w:rsid w:val="007E2CDE"/>
    <w:rsid w:val="007E301B"/>
    <w:rsid w:val="007E30FF"/>
    <w:rsid w:val="007E366E"/>
    <w:rsid w:val="007E3B7E"/>
    <w:rsid w:val="007E4533"/>
    <w:rsid w:val="007E4AF2"/>
    <w:rsid w:val="007E4D62"/>
    <w:rsid w:val="007E4E6F"/>
    <w:rsid w:val="007E5199"/>
    <w:rsid w:val="007E5203"/>
    <w:rsid w:val="007E5287"/>
    <w:rsid w:val="007E5BF8"/>
    <w:rsid w:val="007E5CC9"/>
    <w:rsid w:val="007E7528"/>
    <w:rsid w:val="007E7A85"/>
    <w:rsid w:val="007E7D65"/>
    <w:rsid w:val="007E7F20"/>
    <w:rsid w:val="007F0399"/>
    <w:rsid w:val="007F0C20"/>
    <w:rsid w:val="007F0D09"/>
    <w:rsid w:val="007F1019"/>
    <w:rsid w:val="007F1242"/>
    <w:rsid w:val="007F134C"/>
    <w:rsid w:val="007F18F9"/>
    <w:rsid w:val="007F1977"/>
    <w:rsid w:val="007F25BD"/>
    <w:rsid w:val="007F2A8F"/>
    <w:rsid w:val="007F2C33"/>
    <w:rsid w:val="007F2DAB"/>
    <w:rsid w:val="007F35FA"/>
    <w:rsid w:val="007F3893"/>
    <w:rsid w:val="007F3988"/>
    <w:rsid w:val="007F3C71"/>
    <w:rsid w:val="007F40EC"/>
    <w:rsid w:val="007F4117"/>
    <w:rsid w:val="007F43AC"/>
    <w:rsid w:val="007F4E5B"/>
    <w:rsid w:val="007F4E75"/>
    <w:rsid w:val="007F4FE2"/>
    <w:rsid w:val="007F5195"/>
    <w:rsid w:val="007F5258"/>
    <w:rsid w:val="007F5320"/>
    <w:rsid w:val="007F5F72"/>
    <w:rsid w:val="007F6D4E"/>
    <w:rsid w:val="007F71F9"/>
    <w:rsid w:val="007F780C"/>
    <w:rsid w:val="007F7858"/>
    <w:rsid w:val="007F7A42"/>
    <w:rsid w:val="0080010D"/>
    <w:rsid w:val="0080084C"/>
    <w:rsid w:val="0080094A"/>
    <w:rsid w:val="00800CF0"/>
    <w:rsid w:val="00800D71"/>
    <w:rsid w:val="008012E2"/>
    <w:rsid w:val="0080144E"/>
    <w:rsid w:val="00801B1D"/>
    <w:rsid w:val="00802592"/>
    <w:rsid w:val="008028A9"/>
    <w:rsid w:val="00802B80"/>
    <w:rsid w:val="0080322C"/>
    <w:rsid w:val="00803234"/>
    <w:rsid w:val="00803420"/>
    <w:rsid w:val="00803D42"/>
    <w:rsid w:val="00804A4A"/>
    <w:rsid w:val="008053D4"/>
    <w:rsid w:val="00805874"/>
    <w:rsid w:val="00805AE0"/>
    <w:rsid w:val="00805CE9"/>
    <w:rsid w:val="00806626"/>
    <w:rsid w:val="00806636"/>
    <w:rsid w:val="00806967"/>
    <w:rsid w:val="00807136"/>
    <w:rsid w:val="00807A0C"/>
    <w:rsid w:val="00807B37"/>
    <w:rsid w:val="00807D40"/>
    <w:rsid w:val="00810158"/>
    <w:rsid w:val="00810254"/>
    <w:rsid w:val="008106BC"/>
    <w:rsid w:val="00810B45"/>
    <w:rsid w:val="00810BC4"/>
    <w:rsid w:val="008119BE"/>
    <w:rsid w:val="00811FAB"/>
    <w:rsid w:val="0081229C"/>
    <w:rsid w:val="00812AC8"/>
    <w:rsid w:val="00812BA3"/>
    <w:rsid w:val="00813B5C"/>
    <w:rsid w:val="00813CE5"/>
    <w:rsid w:val="00813F35"/>
    <w:rsid w:val="008141F3"/>
    <w:rsid w:val="008147AE"/>
    <w:rsid w:val="00814910"/>
    <w:rsid w:val="00814B5D"/>
    <w:rsid w:val="00814FC5"/>
    <w:rsid w:val="0081536F"/>
    <w:rsid w:val="008157EF"/>
    <w:rsid w:val="00815AB7"/>
    <w:rsid w:val="0081601B"/>
    <w:rsid w:val="0081618A"/>
    <w:rsid w:val="008165C7"/>
    <w:rsid w:val="00816BC0"/>
    <w:rsid w:val="0081744F"/>
    <w:rsid w:val="00817CA1"/>
    <w:rsid w:val="00817D83"/>
    <w:rsid w:val="00817F1D"/>
    <w:rsid w:val="008203C7"/>
    <w:rsid w:val="0082059B"/>
    <w:rsid w:val="00820741"/>
    <w:rsid w:val="008207BB"/>
    <w:rsid w:val="00820E4C"/>
    <w:rsid w:val="00820EFC"/>
    <w:rsid w:val="0082125A"/>
    <w:rsid w:val="00821794"/>
    <w:rsid w:val="00821B0A"/>
    <w:rsid w:val="00821C07"/>
    <w:rsid w:val="00821C8F"/>
    <w:rsid w:val="008228FB"/>
    <w:rsid w:val="00822919"/>
    <w:rsid w:val="00822D6E"/>
    <w:rsid w:val="00823055"/>
    <w:rsid w:val="008236FB"/>
    <w:rsid w:val="00824393"/>
    <w:rsid w:val="008246E1"/>
    <w:rsid w:val="00824EF2"/>
    <w:rsid w:val="00825287"/>
    <w:rsid w:val="008259C8"/>
    <w:rsid w:val="00825B20"/>
    <w:rsid w:val="00825EF9"/>
    <w:rsid w:val="008264A3"/>
    <w:rsid w:val="0082658D"/>
    <w:rsid w:val="0082797F"/>
    <w:rsid w:val="00827B91"/>
    <w:rsid w:val="00827FBC"/>
    <w:rsid w:val="00830607"/>
    <w:rsid w:val="00830D91"/>
    <w:rsid w:val="00831324"/>
    <w:rsid w:val="008317F6"/>
    <w:rsid w:val="00832732"/>
    <w:rsid w:val="008331A7"/>
    <w:rsid w:val="008340D3"/>
    <w:rsid w:val="00834184"/>
    <w:rsid w:val="008342BD"/>
    <w:rsid w:val="00835275"/>
    <w:rsid w:val="0083555C"/>
    <w:rsid w:val="00835F9D"/>
    <w:rsid w:val="00836359"/>
    <w:rsid w:val="008363B2"/>
    <w:rsid w:val="0083648C"/>
    <w:rsid w:val="00836753"/>
    <w:rsid w:val="00836BD1"/>
    <w:rsid w:val="00836D11"/>
    <w:rsid w:val="00836F96"/>
    <w:rsid w:val="008373BE"/>
    <w:rsid w:val="00837EB0"/>
    <w:rsid w:val="0084027D"/>
    <w:rsid w:val="00840BE1"/>
    <w:rsid w:val="00840EEC"/>
    <w:rsid w:val="00841739"/>
    <w:rsid w:val="00842158"/>
    <w:rsid w:val="00842864"/>
    <w:rsid w:val="00842A39"/>
    <w:rsid w:val="00842B7D"/>
    <w:rsid w:val="00842BC6"/>
    <w:rsid w:val="00842C8C"/>
    <w:rsid w:val="00843D68"/>
    <w:rsid w:val="00844362"/>
    <w:rsid w:val="008447FA"/>
    <w:rsid w:val="00844939"/>
    <w:rsid w:val="008454AE"/>
    <w:rsid w:val="008454DF"/>
    <w:rsid w:val="00845DF1"/>
    <w:rsid w:val="008462A2"/>
    <w:rsid w:val="00846323"/>
    <w:rsid w:val="008466FE"/>
    <w:rsid w:val="00846ECB"/>
    <w:rsid w:val="00846FCA"/>
    <w:rsid w:val="008472B7"/>
    <w:rsid w:val="00847389"/>
    <w:rsid w:val="0084768C"/>
    <w:rsid w:val="008505DB"/>
    <w:rsid w:val="00850821"/>
    <w:rsid w:val="008509CE"/>
    <w:rsid w:val="008509EA"/>
    <w:rsid w:val="0085125F"/>
    <w:rsid w:val="008513BE"/>
    <w:rsid w:val="008518EA"/>
    <w:rsid w:val="00851CDB"/>
    <w:rsid w:val="00852586"/>
    <w:rsid w:val="008526F7"/>
    <w:rsid w:val="0085275C"/>
    <w:rsid w:val="0085304C"/>
    <w:rsid w:val="0085345E"/>
    <w:rsid w:val="008537BE"/>
    <w:rsid w:val="00854967"/>
    <w:rsid w:val="00854AAE"/>
    <w:rsid w:val="00854BB2"/>
    <w:rsid w:val="00855523"/>
    <w:rsid w:val="008555BC"/>
    <w:rsid w:val="00855972"/>
    <w:rsid w:val="00855D60"/>
    <w:rsid w:val="00855F09"/>
    <w:rsid w:val="00855FD7"/>
    <w:rsid w:val="00856756"/>
    <w:rsid w:val="00856983"/>
    <w:rsid w:val="00856EE1"/>
    <w:rsid w:val="00857378"/>
    <w:rsid w:val="008574AB"/>
    <w:rsid w:val="00860565"/>
    <w:rsid w:val="008606B0"/>
    <w:rsid w:val="00861772"/>
    <w:rsid w:val="00862286"/>
    <w:rsid w:val="008625CB"/>
    <w:rsid w:val="0086325A"/>
    <w:rsid w:val="00863486"/>
    <w:rsid w:val="008634CA"/>
    <w:rsid w:val="00863B6D"/>
    <w:rsid w:val="00863E5C"/>
    <w:rsid w:val="00865404"/>
    <w:rsid w:val="00866087"/>
    <w:rsid w:val="0086724D"/>
    <w:rsid w:val="008679E3"/>
    <w:rsid w:val="00867E08"/>
    <w:rsid w:val="0087028E"/>
    <w:rsid w:val="00870619"/>
    <w:rsid w:val="00870860"/>
    <w:rsid w:val="008708FC"/>
    <w:rsid w:val="00870E73"/>
    <w:rsid w:val="008712AC"/>
    <w:rsid w:val="00871553"/>
    <w:rsid w:val="0087157F"/>
    <w:rsid w:val="00871885"/>
    <w:rsid w:val="00872A88"/>
    <w:rsid w:val="00872B44"/>
    <w:rsid w:val="008731C8"/>
    <w:rsid w:val="00873260"/>
    <w:rsid w:val="00873526"/>
    <w:rsid w:val="0087356D"/>
    <w:rsid w:val="00873C4D"/>
    <w:rsid w:val="00875831"/>
    <w:rsid w:val="00875BE5"/>
    <w:rsid w:val="0087621D"/>
    <w:rsid w:val="00876296"/>
    <w:rsid w:val="008763C4"/>
    <w:rsid w:val="008766F6"/>
    <w:rsid w:val="0087690B"/>
    <w:rsid w:val="008776C0"/>
    <w:rsid w:val="00877FC9"/>
    <w:rsid w:val="00880312"/>
    <w:rsid w:val="008810A8"/>
    <w:rsid w:val="008814A0"/>
    <w:rsid w:val="00881761"/>
    <w:rsid w:val="008819DA"/>
    <w:rsid w:val="00881D9F"/>
    <w:rsid w:val="00881E67"/>
    <w:rsid w:val="008822B3"/>
    <w:rsid w:val="00882688"/>
    <w:rsid w:val="0088308A"/>
    <w:rsid w:val="00883483"/>
    <w:rsid w:val="00883582"/>
    <w:rsid w:val="00883753"/>
    <w:rsid w:val="008837F4"/>
    <w:rsid w:val="00883916"/>
    <w:rsid w:val="00883B6C"/>
    <w:rsid w:val="00883CCA"/>
    <w:rsid w:val="00884247"/>
    <w:rsid w:val="0088442D"/>
    <w:rsid w:val="00884D22"/>
    <w:rsid w:val="00885028"/>
    <w:rsid w:val="0088554B"/>
    <w:rsid w:val="008857B5"/>
    <w:rsid w:val="00885895"/>
    <w:rsid w:val="00885CFB"/>
    <w:rsid w:val="0088666C"/>
    <w:rsid w:val="00886D66"/>
    <w:rsid w:val="008871B1"/>
    <w:rsid w:val="008874A4"/>
    <w:rsid w:val="008875EF"/>
    <w:rsid w:val="0088770F"/>
    <w:rsid w:val="00887F02"/>
    <w:rsid w:val="00890534"/>
    <w:rsid w:val="0089070D"/>
    <w:rsid w:val="00890819"/>
    <w:rsid w:val="00890898"/>
    <w:rsid w:val="008909A2"/>
    <w:rsid w:val="00890C1B"/>
    <w:rsid w:val="00890C4B"/>
    <w:rsid w:val="0089103A"/>
    <w:rsid w:val="0089144E"/>
    <w:rsid w:val="0089186C"/>
    <w:rsid w:val="008921CF"/>
    <w:rsid w:val="008926DF"/>
    <w:rsid w:val="0089298B"/>
    <w:rsid w:val="008936C6"/>
    <w:rsid w:val="0089372C"/>
    <w:rsid w:val="008937D7"/>
    <w:rsid w:val="00894B8B"/>
    <w:rsid w:val="0089512A"/>
    <w:rsid w:val="008951A9"/>
    <w:rsid w:val="00895A9B"/>
    <w:rsid w:val="00895D9D"/>
    <w:rsid w:val="00895F1E"/>
    <w:rsid w:val="00896059"/>
    <w:rsid w:val="008967CA"/>
    <w:rsid w:val="0089698D"/>
    <w:rsid w:val="00897066"/>
    <w:rsid w:val="008970EE"/>
    <w:rsid w:val="008975D7"/>
    <w:rsid w:val="008977B4"/>
    <w:rsid w:val="008A0055"/>
    <w:rsid w:val="008A0374"/>
    <w:rsid w:val="008A156F"/>
    <w:rsid w:val="008A19C5"/>
    <w:rsid w:val="008A205D"/>
    <w:rsid w:val="008A2608"/>
    <w:rsid w:val="008A2769"/>
    <w:rsid w:val="008A3336"/>
    <w:rsid w:val="008A4F03"/>
    <w:rsid w:val="008A4F7A"/>
    <w:rsid w:val="008A5BFD"/>
    <w:rsid w:val="008A5D6B"/>
    <w:rsid w:val="008A61A5"/>
    <w:rsid w:val="008A6381"/>
    <w:rsid w:val="008A6494"/>
    <w:rsid w:val="008A675F"/>
    <w:rsid w:val="008A6878"/>
    <w:rsid w:val="008A6AC7"/>
    <w:rsid w:val="008A6AE4"/>
    <w:rsid w:val="008A6B5B"/>
    <w:rsid w:val="008A7A24"/>
    <w:rsid w:val="008A7B3B"/>
    <w:rsid w:val="008B08A8"/>
    <w:rsid w:val="008B126F"/>
    <w:rsid w:val="008B1573"/>
    <w:rsid w:val="008B1AA3"/>
    <w:rsid w:val="008B1BF2"/>
    <w:rsid w:val="008B1DC9"/>
    <w:rsid w:val="008B277D"/>
    <w:rsid w:val="008B2783"/>
    <w:rsid w:val="008B2855"/>
    <w:rsid w:val="008B286F"/>
    <w:rsid w:val="008B30AE"/>
    <w:rsid w:val="008B3A70"/>
    <w:rsid w:val="008B4270"/>
    <w:rsid w:val="008B48B1"/>
    <w:rsid w:val="008B5795"/>
    <w:rsid w:val="008B5A28"/>
    <w:rsid w:val="008B5B79"/>
    <w:rsid w:val="008B63AF"/>
    <w:rsid w:val="008B689D"/>
    <w:rsid w:val="008B6B07"/>
    <w:rsid w:val="008B6E8D"/>
    <w:rsid w:val="008B72B3"/>
    <w:rsid w:val="008B749F"/>
    <w:rsid w:val="008B74CB"/>
    <w:rsid w:val="008B75ED"/>
    <w:rsid w:val="008B7B03"/>
    <w:rsid w:val="008B7C84"/>
    <w:rsid w:val="008C008C"/>
    <w:rsid w:val="008C0492"/>
    <w:rsid w:val="008C0521"/>
    <w:rsid w:val="008C1747"/>
    <w:rsid w:val="008C1B12"/>
    <w:rsid w:val="008C2224"/>
    <w:rsid w:val="008C247C"/>
    <w:rsid w:val="008C2BEB"/>
    <w:rsid w:val="008C2ECE"/>
    <w:rsid w:val="008C31D6"/>
    <w:rsid w:val="008C3637"/>
    <w:rsid w:val="008C3871"/>
    <w:rsid w:val="008C399F"/>
    <w:rsid w:val="008C3FB4"/>
    <w:rsid w:val="008C4577"/>
    <w:rsid w:val="008C4AA5"/>
    <w:rsid w:val="008C52B1"/>
    <w:rsid w:val="008C65F8"/>
    <w:rsid w:val="008C66EA"/>
    <w:rsid w:val="008C6902"/>
    <w:rsid w:val="008C69A1"/>
    <w:rsid w:val="008C6C33"/>
    <w:rsid w:val="008C7864"/>
    <w:rsid w:val="008C7BF0"/>
    <w:rsid w:val="008D057F"/>
    <w:rsid w:val="008D0B28"/>
    <w:rsid w:val="008D0FEF"/>
    <w:rsid w:val="008D12FF"/>
    <w:rsid w:val="008D153F"/>
    <w:rsid w:val="008D3AAD"/>
    <w:rsid w:val="008D3D2C"/>
    <w:rsid w:val="008D424F"/>
    <w:rsid w:val="008D4341"/>
    <w:rsid w:val="008D4631"/>
    <w:rsid w:val="008D46BA"/>
    <w:rsid w:val="008D47F9"/>
    <w:rsid w:val="008D4C6E"/>
    <w:rsid w:val="008D4E18"/>
    <w:rsid w:val="008D51D6"/>
    <w:rsid w:val="008D5707"/>
    <w:rsid w:val="008D5728"/>
    <w:rsid w:val="008D5BEC"/>
    <w:rsid w:val="008D6198"/>
    <w:rsid w:val="008D6493"/>
    <w:rsid w:val="008D64FA"/>
    <w:rsid w:val="008D670F"/>
    <w:rsid w:val="008D7F26"/>
    <w:rsid w:val="008E00C0"/>
    <w:rsid w:val="008E0463"/>
    <w:rsid w:val="008E0672"/>
    <w:rsid w:val="008E0699"/>
    <w:rsid w:val="008E08C2"/>
    <w:rsid w:val="008E174B"/>
    <w:rsid w:val="008E1E68"/>
    <w:rsid w:val="008E2EF4"/>
    <w:rsid w:val="008E360B"/>
    <w:rsid w:val="008E3E80"/>
    <w:rsid w:val="008E42DB"/>
    <w:rsid w:val="008E469B"/>
    <w:rsid w:val="008E469D"/>
    <w:rsid w:val="008E499E"/>
    <w:rsid w:val="008E4BFB"/>
    <w:rsid w:val="008E4F0B"/>
    <w:rsid w:val="008E4FEA"/>
    <w:rsid w:val="008E549C"/>
    <w:rsid w:val="008E5840"/>
    <w:rsid w:val="008E5B34"/>
    <w:rsid w:val="008E5BFB"/>
    <w:rsid w:val="008E647D"/>
    <w:rsid w:val="008E64FF"/>
    <w:rsid w:val="008E67D6"/>
    <w:rsid w:val="008E6AD2"/>
    <w:rsid w:val="008E6BB9"/>
    <w:rsid w:val="008E6BE8"/>
    <w:rsid w:val="008E6D66"/>
    <w:rsid w:val="008E76D1"/>
    <w:rsid w:val="008E7F80"/>
    <w:rsid w:val="008F0610"/>
    <w:rsid w:val="008F0DF6"/>
    <w:rsid w:val="008F1303"/>
    <w:rsid w:val="008F1895"/>
    <w:rsid w:val="008F1AA0"/>
    <w:rsid w:val="008F1C34"/>
    <w:rsid w:val="008F1F15"/>
    <w:rsid w:val="008F205F"/>
    <w:rsid w:val="008F236D"/>
    <w:rsid w:val="008F23BA"/>
    <w:rsid w:val="008F23DB"/>
    <w:rsid w:val="008F2619"/>
    <w:rsid w:val="008F2779"/>
    <w:rsid w:val="008F279F"/>
    <w:rsid w:val="008F320F"/>
    <w:rsid w:val="008F3290"/>
    <w:rsid w:val="008F36C4"/>
    <w:rsid w:val="008F45D1"/>
    <w:rsid w:val="008F45FE"/>
    <w:rsid w:val="008F470D"/>
    <w:rsid w:val="008F47D3"/>
    <w:rsid w:val="008F4F87"/>
    <w:rsid w:val="008F50BA"/>
    <w:rsid w:val="008F54CB"/>
    <w:rsid w:val="008F6A59"/>
    <w:rsid w:val="008F6AA9"/>
    <w:rsid w:val="008F6AFD"/>
    <w:rsid w:val="008F7202"/>
    <w:rsid w:val="008F77EF"/>
    <w:rsid w:val="009003D4"/>
    <w:rsid w:val="00900EB9"/>
    <w:rsid w:val="00900F8A"/>
    <w:rsid w:val="009012A1"/>
    <w:rsid w:val="0090227A"/>
    <w:rsid w:val="0090229B"/>
    <w:rsid w:val="009027C7"/>
    <w:rsid w:val="00903383"/>
    <w:rsid w:val="00903681"/>
    <w:rsid w:val="00903819"/>
    <w:rsid w:val="00903EB8"/>
    <w:rsid w:val="00904287"/>
    <w:rsid w:val="00904400"/>
    <w:rsid w:val="00905869"/>
    <w:rsid w:val="00905A60"/>
    <w:rsid w:val="00905FF0"/>
    <w:rsid w:val="00906058"/>
    <w:rsid w:val="009065E3"/>
    <w:rsid w:val="00906613"/>
    <w:rsid w:val="00906649"/>
    <w:rsid w:val="00906AE2"/>
    <w:rsid w:val="0090772F"/>
    <w:rsid w:val="00907ACB"/>
    <w:rsid w:val="00907D06"/>
    <w:rsid w:val="0091043E"/>
    <w:rsid w:val="0091048D"/>
    <w:rsid w:val="00910598"/>
    <w:rsid w:val="009105C0"/>
    <w:rsid w:val="00910B10"/>
    <w:rsid w:val="0091112B"/>
    <w:rsid w:val="00911179"/>
    <w:rsid w:val="00911F59"/>
    <w:rsid w:val="0091201A"/>
    <w:rsid w:val="00912493"/>
    <w:rsid w:val="009127AC"/>
    <w:rsid w:val="00912B66"/>
    <w:rsid w:val="00912F29"/>
    <w:rsid w:val="00913256"/>
    <w:rsid w:val="0091407F"/>
    <w:rsid w:val="00914764"/>
    <w:rsid w:val="00914B16"/>
    <w:rsid w:val="00914B7E"/>
    <w:rsid w:val="00914DC8"/>
    <w:rsid w:val="00915988"/>
    <w:rsid w:val="00915B04"/>
    <w:rsid w:val="00915E11"/>
    <w:rsid w:val="00915F59"/>
    <w:rsid w:val="0091650E"/>
    <w:rsid w:val="00916A33"/>
    <w:rsid w:val="00916A99"/>
    <w:rsid w:val="00916F44"/>
    <w:rsid w:val="00917224"/>
    <w:rsid w:val="00917350"/>
    <w:rsid w:val="00917688"/>
    <w:rsid w:val="00917921"/>
    <w:rsid w:val="00917CFF"/>
    <w:rsid w:val="00920050"/>
    <w:rsid w:val="00921655"/>
    <w:rsid w:val="0092181D"/>
    <w:rsid w:val="009219F4"/>
    <w:rsid w:val="00921A3D"/>
    <w:rsid w:val="00921EC6"/>
    <w:rsid w:val="0092256A"/>
    <w:rsid w:val="0092274D"/>
    <w:rsid w:val="00922A90"/>
    <w:rsid w:val="0092386C"/>
    <w:rsid w:val="00924324"/>
    <w:rsid w:val="00924537"/>
    <w:rsid w:val="009246F1"/>
    <w:rsid w:val="00924730"/>
    <w:rsid w:val="00925080"/>
    <w:rsid w:val="00925682"/>
    <w:rsid w:val="00925B30"/>
    <w:rsid w:val="00925E17"/>
    <w:rsid w:val="00925E29"/>
    <w:rsid w:val="00926098"/>
    <w:rsid w:val="00926172"/>
    <w:rsid w:val="009261EB"/>
    <w:rsid w:val="0092685E"/>
    <w:rsid w:val="00927319"/>
    <w:rsid w:val="009279E0"/>
    <w:rsid w:val="00927F45"/>
    <w:rsid w:val="00930537"/>
    <w:rsid w:val="00930815"/>
    <w:rsid w:val="0093089B"/>
    <w:rsid w:val="00930907"/>
    <w:rsid w:val="00930A1E"/>
    <w:rsid w:val="00930C46"/>
    <w:rsid w:val="0093121A"/>
    <w:rsid w:val="009313A1"/>
    <w:rsid w:val="009318ED"/>
    <w:rsid w:val="009319AE"/>
    <w:rsid w:val="00931FDC"/>
    <w:rsid w:val="00932155"/>
    <w:rsid w:val="0093218E"/>
    <w:rsid w:val="00932425"/>
    <w:rsid w:val="009328A3"/>
    <w:rsid w:val="00932DEC"/>
    <w:rsid w:val="00932EEF"/>
    <w:rsid w:val="00932F57"/>
    <w:rsid w:val="00933599"/>
    <w:rsid w:val="00933A16"/>
    <w:rsid w:val="00933DD6"/>
    <w:rsid w:val="0093413C"/>
    <w:rsid w:val="009342F2"/>
    <w:rsid w:val="009346E3"/>
    <w:rsid w:val="00934D39"/>
    <w:rsid w:val="00934E9A"/>
    <w:rsid w:val="00935546"/>
    <w:rsid w:val="00935A9F"/>
    <w:rsid w:val="00935AB9"/>
    <w:rsid w:val="00936212"/>
    <w:rsid w:val="00936215"/>
    <w:rsid w:val="00936AAA"/>
    <w:rsid w:val="00936EFF"/>
    <w:rsid w:val="00937562"/>
    <w:rsid w:val="0093759D"/>
    <w:rsid w:val="00937FDD"/>
    <w:rsid w:val="009400C6"/>
    <w:rsid w:val="0094061F"/>
    <w:rsid w:val="00941AA4"/>
    <w:rsid w:val="00941CF1"/>
    <w:rsid w:val="00941DF6"/>
    <w:rsid w:val="00941F7E"/>
    <w:rsid w:val="009428BD"/>
    <w:rsid w:val="00942967"/>
    <w:rsid w:val="00943651"/>
    <w:rsid w:val="00943765"/>
    <w:rsid w:val="0094391A"/>
    <w:rsid w:val="0094400B"/>
    <w:rsid w:val="009440C4"/>
    <w:rsid w:val="0094545E"/>
    <w:rsid w:val="009458F2"/>
    <w:rsid w:val="00945DD9"/>
    <w:rsid w:val="0094648A"/>
    <w:rsid w:val="0094684C"/>
    <w:rsid w:val="00946FAD"/>
    <w:rsid w:val="009472BB"/>
    <w:rsid w:val="009472BD"/>
    <w:rsid w:val="00947304"/>
    <w:rsid w:val="0094771B"/>
    <w:rsid w:val="0094777A"/>
    <w:rsid w:val="00947B6E"/>
    <w:rsid w:val="00947BAD"/>
    <w:rsid w:val="00947D2B"/>
    <w:rsid w:val="00950016"/>
    <w:rsid w:val="0095054F"/>
    <w:rsid w:val="0095182F"/>
    <w:rsid w:val="0095185E"/>
    <w:rsid w:val="00951C0C"/>
    <w:rsid w:val="00951DA5"/>
    <w:rsid w:val="009523D3"/>
    <w:rsid w:val="0095271E"/>
    <w:rsid w:val="009536A3"/>
    <w:rsid w:val="00953714"/>
    <w:rsid w:val="00953C12"/>
    <w:rsid w:val="0095430D"/>
    <w:rsid w:val="00954C87"/>
    <w:rsid w:val="009550BD"/>
    <w:rsid w:val="0095513E"/>
    <w:rsid w:val="0095516C"/>
    <w:rsid w:val="00955171"/>
    <w:rsid w:val="009555E0"/>
    <w:rsid w:val="00955663"/>
    <w:rsid w:val="00955CD2"/>
    <w:rsid w:val="00955CFD"/>
    <w:rsid w:val="00955E92"/>
    <w:rsid w:val="0095654F"/>
    <w:rsid w:val="00956667"/>
    <w:rsid w:val="00956FCD"/>
    <w:rsid w:val="00957D3A"/>
    <w:rsid w:val="00957DA6"/>
    <w:rsid w:val="00960BAF"/>
    <w:rsid w:val="00961358"/>
    <w:rsid w:val="009618E8"/>
    <w:rsid w:val="00962142"/>
    <w:rsid w:val="00962EE8"/>
    <w:rsid w:val="009635E2"/>
    <w:rsid w:val="0096401E"/>
    <w:rsid w:val="009642C5"/>
    <w:rsid w:val="00964DB3"/>
    <w:rsid w:val="00964EFA"/>
    <w:rsid w:val="00964FFE"/>
    <w:rsid w:val="00966E7E"/>
    <w:rsid w:val="00966EC3"/>
    <w:rsid w:val="00967362"/>
    <w:rsid w:val="009673B4"/>
    <w:rsid w:val="00967827"/>
    <w:rsid w:val="009679DA"/>
    <w:rsid w:val="00967E3B"/>
    <w:rsid w:val="0097061C"/>
    <w:rsid w:val="009717C3"/>
    <w:rsid w:val="00971A99"/>
    <w:rsid w:val="00972091"/>
    <w:rsid w:val="0097240A"/>
    <w:rsid w:val="009725E8"/>
    <w:rsid w:val="00972611"/>
    <w:rsid w:val="009727BD"/>
    <w:rsid w:val="00972C60"/>
    <w:rsid w:val="0097317A"/>
    <w:rsid w:val="009736EF"/>
    <w:rsid w:val="0097378D"/>
    <w:rsid w:val="00973CF9"/>
    <w:rsid w:val="00974187"/>
    <w:rsid w:val="00974688"/>
    <w:rsid w:val="00974942"/>
    <w:rsid w:val="00974D60"/>
    <w:rsid w:val="00976635"/>
    <w:rsid w:val="00976A7B"/>
    <w:rsid w:val="009773AF"/>
    <w:rsid w:val="009774A0"/>
    <w:rsid w:val="009776BF"/>
    <w:rsid w:val="00977BEB"/>
    <w:rsid w:val="00977C53"/>
    <w:rsid w:val="00980CBC"/>
    <w:rsid w:val="00981967"/>
    <w:rsid w:val="009824B5"/>
    <w:rsid w:val="009825A0"/>
    <w:rsid w:val="009832DB"/>
    <w:rsid w:val="00983954"/>
    <w:rsid w:val="009839F1"/>
    <w:rsid w:val="00984097"/>
    <w:rsid w:val="00984853"/>
    <w:rsid w:val="00984A69"/>
    <w:rsid w:val="00984A80"/>
    <w:rsid w:val="00984C8B"/>
    <w:rsid w:val="009852DD"/>
    <w:rsid w:val="009868AA"/>
    <w:rsid w:val="00986F1C"/>
    <w:rsid w:val="00987362"/>
    <w:rsid w:val="0098739B"/>
    <w:rsid w:val="009873CE"/>
    <w:rsid w:val="009904DA"/>
    <w:rsid w:val="00990842"/>
    <w:rsid w:val="00990CAA"/>
    <w:rsid w:val="009915A5"/>
    <w:rsid w:val="00991734"/>
    <w:rsid w:val="00991A1C"/>
    <w:rsid w:val="00991D79"/>
    <w:rsid w:val="00991E84"/>
    <w:rsid w:val="0099201A"/>
    <w:rsid w:val="00992D55"/>
    <w:rsid w:val="00992FAB"/>
    <w:rsid w:val="009934DD"/>
    <w:rsid w:val="0099381F"/>
    <w:rsid w:val="009939E6"/>
    <w:rsid w:val="00994701"/>
    <w:rsid w:val="009947C2"/>
    <w:rsid w:val="0099497D"/>
    <w:rsid w:val="00994E93"/>
    <w:rsid w:val="00995742"/>
    <w:rsid w:val="00995924"/>
    <w:rsid w:val="00995B06"/>
    <w:rsid w:val="00995C11"/>
    <w:rsid w:val="00995EBF"/>
    <w:rsid w:val="00995F23"/>
    <w:rsid w:val="00996561"/>
    <w:rsid w:val="0099697A"/>
    <w:rsid w:val="009969FC"/>
    <w:rsid w:val="00996DF1"/>
    <w:rsid w:val="00997C8C"/>
    <w:rsid w:val="009A00EC"/>
    <w:rsid w:val="009A0163"/>
    <w:rsid w:val="009A0ADE"/>
    <w:rsid w:val="009A0C22"/>
    <w:rsid w:val="009A0E15"/>
    <w:rsid w:val="009A1B1D"/>
    <w:rsid w:val="009A1E8C"/>
    <w:rsid w:val="009A296F"/>
    <w:rsid w:val="009A2FD2"/>
    <w:rsid w:val="009A3C72"/>
    <w:rsid w:val="009A3C8A"/>
    <w:rsid w:val="009A401B"/>
    <w:rsid w:val="009A46E5"/>
    <w:rsid w:val="009A4C35"/>
    <w:rsid w:val="009A53C4"/>
    <w:rsid w:val="009A6EB4"/>
    <w:rsid w:val="009A729B"/>
    <w:rsid w:val="009A74E5"/>
    <w:rsid w:val="009A76A0"/>
    <w:rsid w:val="009A7E8F"/>
    <w:rsid w:val="009B040E"/>
    <w:rsid w:val="009B0E91"/>
    <w:rsid w:val="009B1D6F"/>
    <w:rsid w:val="009B216C"/>
    <w:rsid w:val="009B28EB"/>
    <w:rsid w:val="009B30B1"/>
    <w:rsid w:val="009B32BA"/>
    <w:rsid w:val="009B389E"/>
    <w:rsid w:val="009B4C1E"/>
    <w:rsid w:val="009B4C69"/>
    <w:rsid w:val="009B4D3F"/>
    <w:rsid w:val="009B55FE"/>
    <w:rsid w:val="009B578B"/>
    <w:rsid w:val="009B57CA"/>
    <w:rsid w:val="009B5A87"/>
    <w:rsid w:val="009B5DD0"/>
    <w:rsid w:val="009B633E"/>
    <w:rsid w:val="009B638C"/>
    <w:rsid w:val="009B6526"/>
    <w:rsid w:val="009B6B9C"/>
    <w:rsid w:val="009B6DA4"/>
    <w:rsid w:val="009B6FE4"/>
    <w:rsid w:val="009B72E5"/>
    <w:rsid w:val="009B79A6"/>
    <w:rsid w:val="009B7E40"/>
    <w:rsid w:val="009C01E9"/>
    <w:rsid w:val="009C09D9"/>
    <w:rsid w:val="009C1152"/>
    <w:rsid w:val="009C12CD"/>
    <w:rsid w:val="009C2699"/>
    <w:rsid w:val="009C272F"/>
    <w:rsid w:val="009C2D34"/>
    <w:rsid w:val="009C3587"/>
    <w:rsid w:val="009C38EC"/>
    <w:rsid w:val="009C3A53"/>
    <w:rsid w:val="009C3AD7"/>
    <w:rsid w:val="009C3B9C"/>
    <w:rsid w:val="009C3C7F"/>
    <w:rsid w:val="009C4521"/>
    <w:rsid w:val="009C4AC3"/>
    <w:rsid w:val="009C50BA"/>
    <w:rsid w:val="009C51C7"/>
    <w:rsid w:val="009C5308"/>
    <w:rsid w:val="009C5448"/>
    <w:rsid w:val="009C54BA"/>
    <w:rsid w:val="009C55A9"/>
    <w:rsid w:val="009C594D"/>
    <w:rsid w:val="009C5FDB"/>
    <w:rsid w:val="009C7800"/>
    <w:rsid w:val="009C7A79"/>
    <w:rsid w:val="009C7AE6"/>
    <w:rsid w:val="009C7BF5"/>
    <w:rsid w:val="009C7E68"/>
    <w:rsid w:val="009C7F3B"/>
    <w:rsid w:val="009D00D5"/>
    <w:rsid w:val="009D082E"/>
    <w:rsid w:val="009D1242"/>
    <w:rsid w:val="009D1748"/>
    <w:rsid w:val="009D1840"/>
    <w:rsid w:val="009D1AB8"/>
    <w:rsid w:val="009D245C"/>
    <w:rsid w:val="009D2E93"/>
    <w:rsid w:val="009D3373"/>
    <w:rsid w:val="009D33D1"/>
    <w:rsid w:val="009D37E0"/>
    <w:rsid w:val="009D4A03"/>
    <w:rsid w:val="009D4D85"/>
    <w:rsid w:val="009D4E4F"/>
    <w:rsid w:val="009D4EEB"/>
    <w:rsid w:val="009D5060"/>
    <w:rsid w:val="009D589B"/>
    <w:rsid w:val="009D6030"/>
    <w:rsid w:val="009D6DAC"/>
    <w:rsid w:val="009D6F25"/>
    <w:rsid w:val="009D703C"/>
    <w:rsid w:val="009E02BF"/>
    <w:rsid w:val="009E03BF"/>
    <w:rsid w:val="009E09A7"/>
    <w:rsid w:val="009E0D07"/>
    <w:rsid w:val="009E0D40"/>
    <w:rsid w:val="009E0E1A"/>
    <w:rsid w:val="009E10FB"/>
    <w:rsid w:val="009E13A5"/>
    <w:rsid w:val="009E2A58"/>
    <w:rsid w:val="009E2CFA"/>
    <w:rsid w:val="009E2E93"/>
    <w:rsid w:val="009E2F21"/>
    <w:rsid w:val="009E3368"/>
    <w:rsid w:val="009E34AD"/>
    <w:rsid w:val="009E3534"/>
    <w:rsid w:val="009E3890"/>
    <w:rsid w:val="009E3B4F"/>
    <w:rsid w:val="009E407E"/>
    <w:rsid w:val="009E42A7"/>
    <w:rsid w:val="009E48A0"/>
    <w:rsid w:val="009E48DF"/>
    <w:rsid w:val="009E517D"/>
    <w:rsid w:val="009E5D98"/>
    <w:rsid w:val="009E658D"/>
    <w:rsid w:val="009E6CB5"/>
    <w:rsid w:val="009E6DB0"/>
    <w:rsid w:val="009E7503"/>
    <w:rsid w:val="009E7BD6"/>
    <w:rsid w:val="009E7F3E"/>
    <w:rsid w:val="009F033D"/>
    <w:rsid w:val="009F0773"/>
    <w:rsid w:val="009F079B"/>
    <w:rsid w:val="009F099C"/>
    <w:rsid w:val="009F157F"/>
    <w:rsid w:val="009F17B1"/>
    <w:rsid w:val="009F1BE0"/>
    <w:rsid w:val="009F21EC"/>
    <w:rsid w:val="009F23EE"/>
    <w:rsid w:val="009F273A"/>
    <w:rsid w:val="009F2DA0"/>
    <w:rsid w:val="009F34DB"/>
    <w:rsid w:val="009F3D5E"/>
    <w:rsid w:val="009F3E43"/>
    <w:rsid w:val="009F4299"/>
    <w:rsid w:val="009F4305"/>
    <w:rsid w:val="009F4625"/>
    <w:rsid w:val="009F47A5"/>
    <w:rsid w:val="009F4880"/>
    <w:rsid w:val="009F5FC9"/>
    <w:rsid w:val="009F794B"/>
    <w:rsid w:val="00A00AAC"/>
    <w:rsid w:val="00A00BDE"/>
    <w:rsid w:val="00A00C1E"/>
    <w:rsid w:val="00A00FEC"/>
    <w:rsid w:val="00A01B03"/>
    <w:rsid w:val="00A01F78"/>
    <w:rsid w:val="00A02229"/>
    <w:rsid w:val="00A0275E"/>
    <w:rsid w:val="00A028B8"/>
    <w:rsid w:val="00A02C27"/>
    <w:rsid w:val="00A02DA7"/>
    <w:rsid w:val="00A02EA9"/>
    <w:rsid w:val="00A033FC"/>
    <w:rsid w:val="00A040A1"/>
    <w:rsid w:val="00A0487E"/>
    <w:rsid w:val="00A049A5"/>
    <w:rsid w:val="00A04EBC"/>
    <w:rsid w:val="00A05516"/>
    <w:rsid w:val="00A057A5"/>
    <w:rsid w:val="00A057F8"/>
    <w:rsid w:val="00A06011"/>
    <w:rsid w:val="00A06226"/>
    <w:rsid w:val="00A06AF0"/>
    <w:rsid w:val="00A06DAE"/>
    <w:rsid w:val="00A07CF2"/>
    <w:rsid w:val="00A07DBA"/>
    <w:rsid w:val="00A07E63"/>
    <w:rsid w:val="00A10860"/>
    <w:rsid w:val="00A11341"/>
    <w:rsid w:val="00A116D7"/>
    <w:rsid w:val="00A11F3E"/>
    <w:rsid w:val="00A13E02"/>
    <w:rsid w:val="00A14817"/>
    <w:rsid w:val="00A149E3"/>
    <w:rsid w:val="00A14A97"/>
    <w:rsid w:val="00A14EED"/>
    <w:rsid w:val="00A1537C"/>
    <w:rsid w:val="00A15958"/>
    <w:rsid w:val="00A15C7D"/>
    <w:rsid w:val="00A16488"/>
    <w:rsid w:val="00A16C9E"/>
    <w:rsid w:val="00A170C8"/>
    <w:rsid w:val="00A17309"/>
    <w:rsid w:val="00A17F2E"/>
    <w:rsid w:val="00A20354"/>
    <w:rsid w:val="00A20682"/>
    <w:rsid w:val="00A20ADF"/>
    <w:rsid w:val="00A21211"/>
    <w:rsid w:val="00A2158B"/>
    <w:rsid w:val="00A218CE"/>
    <w:rsid w:val="00A22437"/>
    <w:rsid w:val="00A228C9"/>
    <w:rsid w:val="00A23534"/>
    <w:rsid w:val="00A23EB5"/>
    <w:rsid w:val="00A2415D"/>
    <w:rsid w:val="00A24168"/>
    <w:rsid w:val="00A249F8"/>
    <w:rsid w:val="00A24A3A"/>
    <w:rsid w:val="00A24D2E"/>
    <w:rsid w:val="00A24EC8"/>
    <w:rsid w:val="00A2505E"/>
    <w:rsid w:val="00A25124"/>
    <w:rsid w:val="00A25817"/>
    <w:rsid w:val="00A259EE"/>
    <w:rsid w:val="00A25AAA"/>
    <w:rsid w:val="00A25D52"/>
    <w:rsid w:val="00A25E4B"/>
    <w:rsid w:val="00A262AD"/>
    <w:rsid w:val="00A26824"/>
    <w:rsid w:val="00A269B5"/>
    <w:rsid w:val="00A26CCF"/>
    <w:rsid w:val="00A26F14"/>
    <w:rsid w:val="00A2724F"/>
    <w:rsid w:val="00A27AB3"/>
    <w:rsid w:val="00A3066F"/>
    <w:rsid w:val="00A30673"/>
    <w:rsid w:val="00A30960"/>
    <w:rsid w:val="00A30F12"/>
    <w:rsid w:val="00A31042"/>
    <w:rsid w:val="00A31351"/>
    <w:rsid w:val="00A31BB4"/>
    <w:rsid w:val="00A31DEB"/>
    <w:rsid w:val="00A32082"/>
    <w:rsid w:val="00A332CB"/>
    <w:rsid w:val="00A337E3"/>
    <w:rsid w:val="00A338D2"/>
    <w:rsid w:val="00A34873"/>
    <w:rsid w:val="00A34AD0"/>
    <w:rsid w:val="00A35B53"/>
    <w:rsid w:val="00A35C9F"/>
    <w:rsid w:val="00A35E14"/>
    <w:rsid w:val="00A360F4"/>
    <w:rsid w:val="00A36620"/>
    <w:rsid w:val="00A36A95"/>
    <w:rsid w:val="00A36E47"/>
    <w:rsid w:val="00A36F42"/>
    <w:rsid w:val="00A3714D"/>
    <w:rsid w:val="00A37368"/>
    <w:rsid w:val="00A376BA"/>
    <w:rsid w:val="00A378FC"/>
    <w:rsid w:val="00A3796C"/>
    <w:rsid w:val="00A37BA8"/>
    <w:rsid w:val="00A37D0D"/>
    <w:rsid w:val="00A405AF"/>
    <w:rsid w:val="00A4066D"/>
    <w:rsid w:val="00A409FE"/>
    <w:rsid w:val="00A41515"/>
    <w:rsid w:val="00A41F91"/>
    <w:rsid w:val="00A426C0"/>
    <w:rsid w:val="00A428E0"/>
    <w:rsid w:val="00A42E42"/>
    <w:rsid w:val="00A42F45"/>
    <w:rsid w:val="00A431A6"/>
    <w:rsid w:val="00A439DC"/>
    <w:rsid w:val="00A43C12"/>
    <w:rsid w:val="00A43E10"/>
    <w:rsid w:val="00A45451"/>
    <w:rsid w:val="00A45746"/>
    <w:rsid w:val="00A46568"/>
    <w:rsid w:val="00A46624"/>
    <w:rsid w:val="00A46932"/>
    <w:rsid w:val="00A46E10"/>
    <w:rsid w:val="00A470CE"/>
    <w:rsid w:val="00A470EF"/>
    <w:rsid w:val="00A471C4"/>
    <w:rsid w:val="00A47310"/>
    <w:rsid w:val="00A47726"/>
    <w:rsid w:val="00A509BE"/>
    <w:rsid w:val="00A50F2A"/>
    <w:rsid w:val="00A514CD"/>
    <w:rsid w:val="00A51C46"/>
    <w:rsid w:val="00A51EDB"/>
    <w:rsid w:val="00A52190"/>
    <w:rsid w:val="00A5409F"/>
    <w:rsid w:val="00A54157"/>
    <w:rsid w:val="00A544D3"/>
    <w:rsid w:val="00A5537C"/>
    <w:rsid w:val="00A558D8"/>
    <w:rsid w:val="00A55F4F"/>
    <w:rsid w:val="00A56B25"/>
    <w:rsid w:val="00A56CEE"/>
    <w:rsid w:val="00A56FD5"/>
    <w:rsid w:val="00A57033"/>
    <w:rsid w:val="00A572CE"/>
    <w:rsid w:val="00A577DA"/>
    <w:rsid w:val="00A5791F"/>
    <w:rsid w:val="00A57935"/>
    <w:rsid w:val="00A57960"/>
    <w:rsid w:val="00A5796A"/>
    <w:rsid w:val="00A57A8D"/>
    <w:rsid w:val="00A602DD"/>
    <w:rsid w:val="00A609AD"/>
    <w:rsid w:val="00A60A05"/>
    <w:rsid w:val="00A60BC4"/>
    <w:rsid w:val="00A60C63"/>
    <w:rsid w:val="00A60EE7"/>
    <w:rsid w:val="00A61675"/>
    <w:rsid w:val="00A61B70"/>
    <w:rsid w:val="00A61EDD"/>
    <w:rsid w:val="00A62187"/>
    <w:rsid w:val="00A6218E"/>
    <w:rsid w:val="00A6282B"/>
    <w:rsid w:val="00A6283B"/>
    <w:rsid w:val="00A628CF"/>
    <w:rsid w:val="00A63039"/>
    <w:rsid w:val="00A643B1"/>
    <w:rsid w:val="00A64608"/>
    <w:rsid w:val="00A64ECF"/>
    <w:rsid w:val="00A64F89"/>
    <w:rsid w:val="00A655C9"/>
    <w:rsid w:val="00A65E00"/>
    <w:rsid w:val="00A661A5"/>
    <w:rsid w:val="00A6642E"/>
    <w:rsid w:val="00A66B5E"/>
    <w:rsid w:val="00A66D90"/>
    <w:rsid w:val="00A6791F"/>
    <w:rsid w:val="00A67B2F"/>
    <w:rsid w:val="00A67F9D"/>
    <w:rsid w:val="00A70683"/>
    <w:rsid w:val="00A709BF"/>
    <w:rsid w:val="00A72865"/>
    <w:rsid w:val="00A7312B"/>
    <w:rsid w:val="00A7497E"/>
    <w:rsid w:val="00A74DF1"/>
    <w:rsid w:val="00A74EDD"/>
    <w:rsid w:val="00A7502E"/>
    <w:rsid w:val="00A75200"/>
    <w:rsid w:val="00A75B80"/>
    <w:rsid w:val="00A75DC4"/>
    <w:rsid w:val="00A76312"/>
    <w:rsid w:val="00A76318"/>
    <w:rsid w:val="00A7646A"/>
    <w:rsid w:val="00A76C17"/>
    <w:rsid w:val="00A76DDD"/>
    <w:rsid w:val="00A776A6"/>
    <w:rsid w:val="00A77985"/>
    <w:rsid w:val="00A77A17"/>
    <w:rsid w:val="00A77D25"/>
    <w:rsid w:val="00A77DA1"/>
    <w:rsid w:val="00A80559"/>
    <w:rsid w:val="00A81256"/>
    <w:rsid w:val="00A8185B"/>
    <w:rsid w:val="00A818AF"/>
    <w:rsid w:val="00A82117"/>
    <w:rsid w:val="00A82707"/>
    <w:rsid w:val="00A8296E"/>
    <w:rsid w:val="00A82A01"/>
    <w:rsid w:val="00A8336D"/>
    <w:rsid w:val="00A83486"/>
    <w:rsid w:val="00A8356E"/>
    <w:rsid w:val="00A8381E"/>
    <w:rsid w:val="00A8409D"/>
    <w:rsid w:val="00A842BD"/>
    <w:rsid w:val="00A84479"/>
    <w:rsid w:val="00A845D5"/>
    <w:rsid w:val="00A847BE"/>
    <w:rsid w:val="00A85241"/>
    <w:rsid w:val="00A86E46"/>
    <w:rsid w:val="00A877F5"/>
    <w:rsid w:val="00A90341"/>
    <w:rsid w:val="00A9038C"/>
    <w:rsid w:val="00A9090C"/>
    <w:rsid w:val="00A90A87"/>
    <w:rsid w:val="00A90A9B"/>
    <w:rsid w:val="00A9134D"/>
    <w:rsid w:val="00A913AD"/>
    <w:rsid w:val="00A91696"/>
    <w:rsid w:val="00A91A96"/>
    <w:rsid w:val="00A92374"/>
    <w:rsid w:val="00A925EA"/>
    <w:rsid w:val="00A927CF"/>
    <w:rsid w:val="00A928F6"/>
    <w:rsid w:val="00A92A8F"/>
    <w:rsid w:val="00A935A5"/>
    <w:rsid w:val="00A936F2"/>
    <w:rsid w:val="00A937A1"/>
    <w:rsid w:val="00A93EF4"/>
    <w:rsid w:val="00A94127"/>
    <w:rsid w:val="00A94B05"/>
    <w:rsid w:val="00A95399"/>
    <w:rsid w:val="00A96045"/>
    <w:rsid w:val="00A96C8A"/>
    <w:rsid w:val="00A96F1C"/>
    <w:rsid w:val="00A9742A"/>
    <w:rsid w:val="00A977B6"/>
    <w:rsid w:val="00A97C49"/>
    <w:rsid w:val="00AA0027"/>
    <w:rsid w:val="00AA0A5B"/>
    <w:rsid w:val="00AA108E"/>
    <w:rsid w:val="00AA1309"/>
    <w:rsid w:val="00AA14AB"/>
    <w:rsid w:val="00AA1A28"/>
    <w:rsid w:val="00AA1AA3"/>
    <w:rsid w:val="00AA1F91"/>
    <w:rsid w:val="00AA26F2"/>
    <w:rsid w:val="00AA2879"/>
    <w:rsid w:val="00AA2E92"/>
    <w:rsid w:val="00AA30D8"/>
    <w:rsid w:val="00AA334B"/>
    <w:rsid w:val="00AA37FC"/>
    <w:rsid w:val="00AA3B0F"/>
    <w:rsid w:val="00AA3CEE"/>
    <w:rsid w:val="00AA3E2E"/>
    <w:rsid w:val="00AA5041"/>
    <w:rsid w:val="00AA524A"/>
    <w:rsid w:val="00AA56B6"/>
    <w:rsid w:val="00AA5C9D"/>
    <w:rsid w:val="00AA6EF0"/>
    <w:rsid w:val="00AA7249"/>
    <w:rsid w:val="00AA72C5"/>
    <w:rsid w:val="00AA73E9"/>
    <w:rsid w:val="00AA7546"/>
    <w:rsid w:val="00AA77B5"/>
    <w:rsid w:val="00AA77CA"/>
    <w:rsid w:val="00AA79D6"/>
    <w:rsid w:val="00AA7B7A"/>
    <w:rsid w:val="00AA7C85"/>
    <w:rsid w:val="00AB00E8"/>
    <w:rsid w:val="00AB01E9"/>
    <w:rsid w:val="00AB136B"/>
    <w:rsid w:val="00AB2614"/>
    <w:rsid w:val="00AB284B"/>
    <w:rsid w:val="00AB29AC"/>
    <w:rsid w:val="00AB2C61"/>
    <w:rsid w:val="00AB2CA7"/>
    <w:rsid w:val="00AB2D36"/>
    <w:rsid w:val="00AB2F28"/>
    <w:rsid w:val="00AB2F4B"/>
    <w:rsid w:val="00AB4492"/>
    <w:rsid w:val="00AB5774"/>
    <w:rsid w:val="00AB5840"/>
    <w:rsid w:val="00AB62BA"/>
    <w:rsid w:val="00AB67F4"/>
    <w:rsid w:val="00AB6920"/>
    <w:rsid w:val="00AB6A4F"/>
    <w:rsid w:val="00AB6C9A"/>
    <w:rsid w:val="00AB6CD2"/>
    <w:rsid w:val="00AB70C1"/>
    <w:rsid w:val="00AB70EE"/>
    <w:rsid w:val="00AB795D"/>
    <w:rsid w:val="00AC01AA"/>
    <w:rsid w:val="00AC0413"/>
    <w:rsid w:val="00AC0692"/>
    <w:rsid w:val="00AC08E4"/>
    <w:rsid w:val="00AC0E2A"/>
    <w:rsid w:val="00AC14D7"/>
    <w:rsid w:val="00AC14FE"/>
    <w:rsid w:val="00AC15A2"/>
    <w:rsid w:val="00AC1C24"/>
    <w:rsid w:val="00AC1DE5"/>
    <w:rsid w:val="00AC260D"/>
    <w:rsid w:val="00AC2B4D"/>
    <w:rsid w:val="00AC30D7"/>
    <w:rsid w:val="00AC3355"/>
    <w:rsid w:val="00AC3B3B"/>
    <w:rsid w:val="00AC3D3D"/>
    <w:rsid w:val="00AC439E"/>
    <w:rsid w:val="00AC452A"/>
    <w:rsid w:val="00AC4851"/>
    <w:rsid w:val="00AC5130"/>
    <w:rsid w:val="00AC5F09"/>
    <w:rsid w:val="00AC623F"/>
    <w:rsid w:val="00AC6C95"/>
    <w:rsid w:val="00AC6CA4"/>
    <w:rsid w:val="00AC6DF1"/>
    <w:rsid w:val="00AC749C"/>
    <w:rsid w:val="00AC7732"/>
    <w:rsid w:val="00AC7B60"/>
    <w:rsid w:val="00AC7BE5"/>
    <w:rsid w:val="00AD1684"/>
    <w:rsid w:val="00AD1BF5"/>
    <w:rsid w:val="00AD247C"/>
    <w:rsid w:val="00AD2711"/>
    <w:rsid w:val="00AD2980"/>
    <w:rsid w:val="00AD32A5"/>
    <w:rsid w:val="00AD4331"/>
    <w:rsid w:val="00AD4347"/>
    <w:rsid w:val="00AD49AC"/>
    <w:rsid w:val="00AD4F65"/>
    <w:rsid w:val="00AD505E"/>
    <w:rsid w:val="00AD51B2"/>
    <w:rsid w:val="00AD55E3"/>
    <w:rsid w:val="00AD5733"/>
    <w:rsid w:val="00AD5EF7"/>
    <w:rsid w:val="00AD60E7"/>
    <w:rsid w:val="00AD61AA"/>
    <w:rsid w:val="00AD62C3"/>
    <w:rsid w:val="00AD6AA1"/>
    <w:rsid w:val="00AD6B97"/>
    <w:rsid w:val="00AD6DA0"/>
    <w:rsid w:val="00AD76AC"/>
    <w:rsid w:val="00AD7820"/>
    <w:rsid w:val="00AD7F59"/>
    <w:rsid w:val="00AE0418"/>
    <w:rsid w:val="00AE08B7"/>
    <w:rsid w:val="00AE0BE8"/>
    <w:rsid w:val="00AE1044"/>
    <w:rsid w:val="00AE18C1"/>
    <w:rsid w:val="00AE1F69"/>
    <w:rsid w:val="00AE21D4"/>
    <w:rsid w:val="00AE290C"/>
    <w:rsid w:val="00AE29BD"/>
    <w:rsid w:val="00AE2F78"/>
    <w:rsid w:val="00AE34E4"/>
    <w:rsid w:val="00AE3540"/>
    <w:rsid w:val="00AE3B6C"/>
    <w:rsid w:val="00AE3CEC"/>
    <w:rsid w:val="00AE40C1"/>
    <w:rsid w:val="00AE44DD"/>
    <w:rsid w:val="00AE46C8"/>
    <w:rsid w:val="00AE560A"/>
    <w:rsid w:val="00AE565C"/>
    <w:rsid w:val="00AE59D4"/>
    <w:rsid w:val="00AE5A7A"/>
    <w:rsid w:val="00AE6076"/>
    <w:rsid w:val="00AE6120"/>
    <w:rsid w:val="00AE62BB"/>
    <w:rsid w:val="00AE674A"/>
    <w:rsid w:val="00AE6C87"/>
    <w:rsid w:val="00AE7917"/>
    <w:rsid w:val="00AE7ADF"/>
    <w:rsid w:val="00AE7F78"/>
    <w:rsid w:val="00AF0692"/>
    <w:rsid w:val="00AF07BA"/>
    <w:rsid w:val="00AF09D3"/>
    <w:rsid w:val="00AF0A5B"/>
    <w:rsid w:val="00AF0B4A"/>
    <w:rsid w:val="00AF0C83"/>
    <w:rsid w:val="00AF1212"/>
    <w:rsid w:val="00AF14A2"/>
    <w:rsid w:val="00AF14BA"/>
    <w:rsid w:val="00AF14D8"/>
    <w:rsid w:val="00AF2823"/>
    <w:rsid w:val="00AF2B63"/>
    <w:rsid w:val="00AF2E2A"/>
    <w:rsid w:val="00AF329E"/>
    <w:rsid w:val="00AF34D0"/>
    <w:rsid w:val="00AF563C"/>
    <w:rsid w:val="00AF5AB7"/>
    <w:rsid w:val="00AF5AD7"/>
    <w:rsid w:val="00AF5E8A"/>
    <w:rsid w:val="00AF6340"/>
    <w:rsid w:val="00AF64AA"/>
    <w:rsid w:val="00AF70EE"/>
    <w:rsid w:val="00AF7124"/>
    <w:rsid w:val="00AF786B"/>
    <w:rsid w:val="00AF7883"/>
    <w:rsid w:val="00AF793E"/>
    <w:rsid w:val="00AF7C80"/>
    <w:rsid w:val="00AF7D2A"/>
    <w:rsid w:val="00B0006E"/>
    <w:rsid w:val="00B003C5"/>
    <w:rsid w:val="00B0067E"/>
    <w:rsid w:val="00B00E67"/>
    <w:rsid w:val="00B0139F"/>
    <w:rsid w:val="00B0155D"/>
    <w:rsid w:val="00B01683"/>
    <w:rsid w:val="00B02100"/>
    <w:rsid w:val="00B0225F"/>
    <w:rsid w:val="00B023D9"/>
    <w:rsid w:val="00B02DD3"/>
    <w:rsid w:val="00B02FD3"/>
    <w:rsid w:val="00B032DA"/>
    <w:rsid w:val="00B0334B"/>
    <w:rsid w:val="00B033FD"/>
    <w:rsid w:val="00B0364C"/>
    <w:rsid w:val="00B0381A"/>
    <w:rsid w:val="00B03B94"/>
    <w:rsid w:val="00B03E37"/>
    <w:rsid w:val="00B047C9"/>
    <w:rsid w:val="00B047D1"/>
    <w:rsid w:val="00B048CA"/>
    <w:rsid w:val="00B04A82"/>
    <w:rsid w:val="00B0505B"/>
    <w:rsid w:val="00B050E9"/>
    <w:rsid w:val="00B050F5"/>
    <w:rsid w:val="00B056D3"/>
    <w:rsid w:val="00B059C7"/>
    <w:rsid w:val="00B05D3B"/>
    <w:rsid w:val="00B05EF2"/>
    <w:rsid w:val="00B05F1B"/>
    <w:rsid w:val="00B06582"/>
    <w:rsid w:val="00B0693B"/>
    <w:rsid w:val="00B06945"/>
    <w:rsid w:val="00B06CC1"/>
    <w:rsid w:val="00B07211"/>
    <w:rsid w:val="00B0722B"/>
    <w:rsid w:val="00B0742C"/>
    <w:rsid w:val="00B078EF"/>
    <w:rsid w:val="00B07D89"/>
    <w:rsid w:val="00B10191"/>
    <w:rsid w:val="00B10DFB"/>
    <w:rsid w:val="00B113C0"/>
    <w:rsid w:val="00B11BA8"/>
    <w:rsid w:val="00B12107"/>
    <w:rsid w:val="00B12150"/>
    <w:rsid w:val="00B1222D"/>
    <w:rsid w:val="00B12409"/>
    <w:rsid w:val="00B12C33"/>
    <w:rsid w:val="00B12F38"/>
    <w:rsid w:val="00B13256"/>
    <w:rsid w:val="00B133BD"/>
    <w:rsid w:val="00B1348B"/>
    <w:rsid w:val="00B134D5"/>
    <w:rsid w:val="00B135C5"/>
    <w:rsid w:val="00B13B97"/>
    <w:rsid w:val="00B13DC1"/>
    <w:rsid w:val="00B14095"/>
    <w:rsid w:val="00B14369"/>
    <w:rsid w:val="00B1448A"/>
    <w:rsid w:val="00B1467F"/>
    <w:rsid w:val="00B148D3"/>
    <w:rsid w:val="00B15077"/>
    <w:rsid w:val="00B155CF"/>
    <w:rsid w:val="00B15638"/>
    <w:rsid w:val="00B1657F"/>
    <w:rsid w:val="00B16C78"/>
    <w:rsid w:val="00B175B3"/>
    <w:rsid w:val="00B17BB5"/>
    <w:rsid w:val="00B17F79"/>
    <w:rsid w:val="00B20058"/>
    <w:rsid w:val="00B2077F"/>
    <w:rsid w:val="00B20795"/>
    <w:rsid w:val="00B20C1E"/>
    <w:rsid w:val="00B20F63"/>
    <w:rsid w:val="00B217F1"/>
    <w:rsid w:val="00B21E35"/>
    <w:rsid w:val="00B22095"/>
    <w:rsid w:val="00B22117"/>
    <w:rsid w:val="00B22208"/>
    <w:rsid w:val="00B22DF7"/>
    <w:rsid w:val="00B22E4C"/>
    <w:rsid w:val="00B22E75"/>
    <w:rsid w:val="00B23103"/>
    <w:rsid w:val="00B238EA"/>
    <w:rsid w:val="00B23A2E"/>
    <w:rsid w:val="00B2405D"/>
    <w:rsid w:val="00B24116"/>
    <w:rsid w:val="00B24A15"/>
    <w:rsid w:val="00B24E65"/>
    <w:rsid w:val="00B2554F"/>
    <w:rsid w:val="00B25F9D"/>
    <w:rsid w:val="00B264EE"/>
    <w:rsid w:val="00B268DE"/>
    <w:rsid w:val="00B27411"/>
    <w:rsid w:val="00B27BFE"/>
    <w:rsid w:val="00B27CFB"/>
    <w:rsid w:val="00B30818"/>
    <w:rsid w:val="00B311DB"/>
    <w:rsid w:val="00B31807"/>
    <w:rsid w:val="00B31EF8"/>
    <w:rsid w:val="00B3280B"/>
    <w:rsid w:val="00B32D7C"/>
    <w:rsid w:val="00B33A94"/>
    <w:rsid w:val="00B34B1D"/>
    <w:rsid w:val="00B352D3"/>
    <w:rsid w:val="00B354B4"/>
    <w:rsid w:val="00B3583B"/>
    <w:rsid w:val="00B35B17"/>
    <w:rsid w:val="00B35C2A"/>
    <w:rsid w:val="00B35ED3"/>
    <w:rsid w:val="00B360DF"/>
    <w:rsid w:val="00B36568"/>
    <w:rsid w:val="00B36E2B"/>
    <w:rsid w:val="00B37305"/>
    <w:rsid w:val="00B37CC1"/>
    <w:rsid w:val="00B37E28"/>
    <w:rsid w:val="00B37F10"/>
    <w:rsid w:val="00B400FA"/>
    <w:rsid w:val="00B402B5"/>
    <w:rsid w:val="00B405BD"/>
    <w:rsid w:val="00B40628"/>
    <w:rsid w:val="00B408B1"/>
    <w:rsid w:val="00B409D9"/>
    <w:rsid w:val="00B40E67"/>
    <w:rsid w:val="00B418F0"/>
    <w:rsid w:val="00B41BB9"/>
    <w:rsid w:val="00B41CFC"/>
    <w:rsid w:val="00B42156"/>
    <w:rsid w:val="00B42209"/>
    <w:rsid w:val="00B428BD"/>
    <w:rsid w:val="00B42DC7"/>
    <w:rsid w:val="00B4340E"/>
    <w:rsid w:val="00B436CB"/>
    <w:rsid w:val="00B437B4"/>
    <w:rsid w:val="00B444BA"/>
    <w:rsid w:val="00B444D0"/>
    <w:rsid w:val="00B44620"/>
    <w:rsid w:val="00B44AD2"/>
    <w:rsid w:val="00B44CF1"/>
    <w:rsid w:val="00B45395"/>
    <w:rsid w:val="00B4578F"/>
    <w:rsid w:val="00B457C5"/>
    <w:rsid w:val="00B4605C"/>
    <w:rsid w:val="00B469DF"/>
    <w:rsid w:val="00B46D2D"/>
    <w:rsid w:val="00B4762B"/>
    <w:rsid w:val="00B47A2D"/>
    <w:rsid w:val="00B5091B"/>
    <w:rsid w:val="00B50943"/>
    <w:rsid w:val="00B51079"/>
    <w:rsid w:val="00B52774"/>
    <w:rsid w:val="00B529EF"/>
    <w:rsid w:val="00B533BA"/>
    <w:rsid w:val="00B534BA"/>
    <w:rsid w:val="00B53FC1"/>
    <w:rsid w:val="00B5410A"/>
    <w:rsid w:val="00B5454C"/>
    <w:rsid w:val="00B54E32"/>
    <w:rsid w:val="00B54FC2"/>
    <w:rsid w:val="00B54FC7"/>
    <w:rsid w:val="00B55197"/>
    <w:rsid w:val="00B56A94"/>
    <w:rsid w:val="00B571F0"/>
    <w:rsid w:val="00B60BFD"/>
    <w:rsid w:val="00B612EF"/>
    <w:rsid w:val="00B6197C"/>
    <w:rsid w:val="00B61A07"/>
    <w:rsid w:val="00B61B36"/>
    <w:rsid w:val="00B629BB"/>
    <w:rsid w:val="00B62B52"/>
    <w:rsid w:val="00B62DEF"/>
    <w:rsid w:val="00B6347F"/>
    <w:rsid w:val="00B63677"/>
    <w:rsid w:val="00B6378A"/>
    <w:rsid w:val="00B63ABC"/>
    <w:rsid w:val="00B63F9B"/>
    <w:rsid w:val="00B64099"/>
    <w:rsid w:val="00B64796"/>
    <w:rsid w:val="00B64EC6"/>
    <w:rsid w:val="00B64F1B"/>
    <w:rsid w:val="00B6518D"/>
    <w:rsid w:val="00B6591D"/>
    <w:rsid w:val="00B65DE7"/>
    <w:rsid w:val="00B6600A"/>
    <w:rsid w:val="00B66386"/>
    <w:rsid w:val="00B664B1"/>
    <w:rsid w:val="00B66C64"/>
    <w:rsid w:val="00B677A5"/>
    <w:rsid w:val="00B678BE"/>
    <w:rsid w:val="00B67AA6"/>
    <w:rsid w:val="00B67C89"/>
    <w:rsid w:val="00B703C4"/>
    <w:rsid w:val="00B71210"/>
    <w:rsid w:val="00B713E4"/>
    <w:rsid w:val="00B71BE9"/>
    <w:rsid w:val="00B71F34"/>
    <w:rsid w:val="00B72082"/>
    <w:rsid w:val="00B72194"/>
    <w:rsid w:val="00B72791"/>
    <w:rsid w:val="00B72B69"/>
    <w:rsid w:val="00B72B7F"/>
    <w:rsid w:val="00B733E7"/>
    <w:rsid w:val="00B7360C"/>
    <w:rsid w:val="00B73752"/>
    <w:rsid w:val="00B73F78"/>
    <w:rsid w:val="00B744FE"/>
    <w:rsid w:val="00B74715"/>
    <w:rsid w:val="00B7479B"/>
    <w:rsid w:val="00B74858"/>
    <w:rsid w:val="00B752C5"/>
    <w:rsid w:val="00B753A2"/>
    <w:rsid w:val="00B753FB"/>
    <w:rsid w:val="00B75DB5"/>
    <w:rsid w:val="00B76968"/>
    <w:rsid w:val="00B77E25"/>
    <w:rsid w:val="00B77EC3"/>
    <w:rsid w:val="00B805DD"/>
    <w:rsid w:val="00B80736"/>
    <w:rsid w:val="00B807F8"/>
    <w:rsid w:val="00B80828"/>
    <w:rsid w:val="00B80E99"/>
    <w:rsid w:val="00B81D17"/>
    <w:rsid w:val="00B826F0"/>
    <w:rsid w:val="00B82938"/>
    <w:rsid w:val="00B829D8"/>
    <w:rsid w:val="00B832F8"/>
    <w:rsid w:val="00B83407"/>
    <w:rsid w:val="00B83706"/>
    <w:rsid w:val="00B843CD"/>
    <w:rsid w:val="00B84447"/>
    <w:rsid w:val="00B84503"/>
    <w:rsid w:val="00B84907"/>
    <w:rsid w:val="00B84912"/>
    <w:rsid w:val="00B84DBF"/>
    <w:rsid w:val="00B85072"/>
    <w:rsid w:val="00B85548"/>
    <w:rsid w:val="00B86088"/>
    <w:rsid w:val="00B86BD6"/>
    <w:rsid w:val="00B87079"/>
    <w:rsid w:val="00B90072"/>
    <w:rsid w:val="00B90989"/>
    <w:rsid w:val="00B910EE"/>
    <w:rsid w:val="00B915E7"/>
    <w:rsid w:val="00B91DB4"/>
    <w:rsid w:val="00B92731"/>
    <w:rsid w:val="00B92ADA"/>
    <w:rsid w:val="00B92D98"/>
    <w:rsid w:val="00B937B4"/>
    <w:rsid w:val="00B93A6A"/>
    <w:rsid w:val="00B93CB6"/>
    <w:rsid w:val="00B93F80"/>
    <w:rsid w:val="00B94A09"/>
    <w:rsid w:val="00B94D12"/>
    <w:rsid w:val="00B95A11"/>
    <w:rsid w:val="00B95EEC"/>
    <w:rsid w:val="00B9620C"/>
    <w:rsid w:val="00B97399"/>
    <w:rsid w:val="00B97944"/>
    <w:rsid w:val="00B97BB9"/>
    <w:rsid w:val="00B97C77"/>
    <w:rsid w:val="00B97EB2"/>
    <w:rsid w:val="00BA025E"/>
    <w:rsid w:val="00BA03A0"/>
    <w:rsid w:val="00BA05AD"/>
    <w:rsid w:val="00BA0B5E"/>
    <w:rsid w:val="00BA1201"/>
    <w:rsid w:val="00BA1602"/>
    <w:rsid w:val="00BA16DE"/>
    <w:rsid w:val="00BA17DE"/>
    <w:rsid w:val="00BA1BA3"/>
    <w:rsid w:val="00BA20E5"/>
    <w:rsid w:val="00BA271C"/>
    <w:rsid w:val="00BA2DC8"/>
    <w:rsid w:val="00BA3110"/>
    <w:rsid w:val="00BA34A3"/>
    <w:rsid w:val="00BA3A81"/>
    <w:rsid w:val="00BA400D"/>
    <w:rsid w:val="00BA44D6"/>
    <w:rsid w:val="00BA4A35"/>
    <w:rsid w:val="00BA537B"/>
    <w:rsid w:val="00BA55A2"/>
    <w:rsid w:val="00BA5842"/>
    <w:rsid w:val="00BA5D65"/>
    <w:rsid w:val="00BA6088"/>
    <w:rsid w:val="00BA60C7"/>
    <w:rsid w:val="00BA6614"/>
    <w:rsid w:val="00BA6976"/>
    <w:rsid w:val="00BA69B7"/>
    <w:rsid w:val="00BA6D72"/>
    <w:rsid w:val="00BA6EC7"/>
    <w:rsid w:val="00BA7919"/>
    <w:rsid w:val="00BA7D87"/>
    <w:rsid w:val="00BB033A"/>
    <w:rsid w:val="00BB05D7"/>
    <w:rsid w:val="00BB0BAB"/>
    <w:rsid w:val="00BB0D7B"/>
    <w:rsid w:val="00BB0F9E"/>
    <w:rsid w:val="00BB1413"/>
    <w:rsid w:val="00BB14E8"/>
    <w:rsid w:val="00BB26A4"/>
    <w:rsid w:val="00BB2E81"/>
    <w:rsid w:val="00BB31B6"/>
    <w:rsid w:val="00BB46A4"/>
    <w:rsid w:val="00BB4877"/>
    <w:rsid w:val="00BB4B05"/>
    <w:rsid w:val="00BB4BA9"/>
    <w:rsid w:val="00BB4C62"/>
    <w:rsid w:val="00BB4F6E"/>
    <w:rsid w:val="00BB4FBF"/>
    <w:rsid w:val="00BB528A"/>
    <w:rsid w:val="00BB5561"/>
    <w:rsid w:val="00BB5776"/>
    <w:rsid w:val="00BB6354"/>
    <w:rsid w:val="00BB6471"/>
    <w:rsid w:val="00BB6925"/>
    <w:rsid w:val="00BB7299"/>
    <w:rsid w:val="00BB7389"/>
    <w:rsid w:val="00BB7D4C"/>
    <w:rsid w:val="00BC0663"/>
    <w:rsid w:val="00BC06C3"/>
    <w:rsid w:val="00BC087A"/>
    <w:rsid w:val="00BC11B1"/>
    <w:rsid w:val="00BC1212"/>
    <w:rsid w:val="00BC1838"/>
    <w:rsid w:val="00BC1A60"/>
    <w:rsid w:val="00BC1BF9"/>
    <w:rsid w:val="00BC1CAD"/>
    <w:rsid w:val="00BC1FEA"/>
    <w:rsid w:val="00BC228A"/>
    <w:rsid w:val="00BC26E4"/>
    <w:rsid w:val="00BC2A4C"/>
    <w:rsid w:val="00BC2AC7"/>
    <w:rsid w:val="00BC2FF2"/>
    <w:rsid w:val="00BC30FA"/>
    <w:rsid w:val="00BC34FC"/>
    <w:rsid w:val="00BC37CE"/>
    <w:rsid w:val="00BC3918"/>
    <w:rsid w:val="00BC3B26"/>
    <w:rsid w:val="00BC3C01"/>
    <w:rsid w:val="00BC3FBA"/>
    <w:rsid w:val="00BC4257"/>
    <w:rsid w:val="00BC4297"/>
    <w:rsid w:val="00BC4B98"/>
    <w:rsid w:val="00BC4DDC"/>
    <w:rsid w:val="00BC4FC1"/>
    <w:rsid w:val="00BC5016"/>
    <w:rsid w:val="00BC5AB6"/>
    <w:rsid w:val="00BC5C18"/>
    <w:rsid w:val="00BC6726"/>
    <w:rsid w:val="00BC6C35"/>
    <w:rsid w:val="00BC6C46"/>
    <w:rsid w:val="00BC724D"/>
    <w:rsid w:val="00BC78F4"/>
    <w:rsid w:val="00BC7D64"/>
    <w:rsid w:val="00BD025F"/>
    <w:rsid w:val="00BD0346"/>
    <w:rsid w:val="00BD0386"/>
    <w:rsid w:val="00BD0773"/>
    <w:rsid w:val="00BD07F2"/>
    <w:rsid w:val="00BD0B21"/>
    <w:rsid w:val="00BD131B"/>
    <w:rsid w:val="00BD1E92"/>
    <w:rsid w:val="00BD2026"/>
    <w:rsid w:val="00BD2C1A"/>
    <w:rsid w:val="00BD2F5A"/>
    <w:rsid w:val="00BD2FDF"/>
    <w:rsid w:val="00BD3540"/>
    <w:rsid w:val="00BD3579"/>
    <w:rsid w:val="00BD380A"/>
    <w:rsid w:val="00BD3811"/>
    <w:rsid w:val="00BD3A56"/>
    <w:rsid w:val="00BD3A74"/>
    <w:rsid w:val="00BD4118"/>
    <w:rsid w:val="00BD5A0B"/>
    <w:rsid w:val="00BD5E34"/>
    <w:rsid w:val="00BD64EB"/>
    <w:rsid w:val="00BD6624"/>
    <w:rsid w:val="00BD70A5"/>
    <w:rsid w:val="00BD71D6"/>
    <w:rsid w:val="00BD7A6D"/>
    <w:rsid w:val="00BD7AD2"/>
    <w:rsid w:val="00BE0A8F"/>
    <w:rsid w:val="00BE0E1E"/>
    <w:rsid w:val="00BE111F"/>
    <w:rsid w:val="00BE12CD"/>
    <w:rsid w:val="00BE17E8"/>
    <w:rsid w:val="00BE26F6"/>
    <w:rsid w:val="00BE2C96"/>
    <w:rsid w:val="00BE35E1"/>
    <w:rsid w:val="00BE37FE"/>
    <w:rsid w:val="00BE3A84"/>
    <w:rsid w:val="00BE3C29"/>
    <w:rsid w:val="00BE3D2D"/>
    <w:rsid w:val="00BE49B1"/>
    <w:rsid w:val="00BE4BEF"/>
    <w:rsid w:val="00BE4DD0"/>
    <w:rsid w:val="00BE4F8A"/>
    <w:rsid w:val="00BE5156"/>
    <w:rsid w:val="00BE52C6"/>
    <w:rsid w:val="00BE554D"/>
    <w:rsid w:val="00BE5E31"/>
    <w:rsid w:val="00BE6299"/>
    <w:rsid w:val="00BE6488"/>
    <w:rsid w:val="00BE650A"/>
    <w:rsid w:val="00BE67CB"/>
    <w:rsid w:val="00BE727B"/>
    <w:rsid w:val="00BE731C"/>
    <w:rsid w:val="00BE7485"/>
    <w:rsid w:val="00BF00E2"/>
    <w:rsid w:val="00BF0499"/>
    <w:rsid w:val="00BF066C"/>
    <w:rsid w:val="00BF0AF4"/>
    <w:rsid w:val="00BF0E50"/>
    <w:rsid w:val="00BF13AB"/>
    <w:rsid w:val="00BF1C2C"/>
    <w:rsid w:val="00BF1CA2"/>
    <w:rsid w:val="00BF2CEA"/>
    <w:rsid w:val="00BF2D14"/>
    <w:rsid w:val="00BF2DAE"/>
    <w:rsid w:val="00BF3054"/>
    <w:rsid w:val="00BF3332"/>
    <w:rsid w:val="00BF3765"/>
    <w:rsid w:val="00BF382E"/>
    <w:rsid w:val="00BF3938"/>
    <w:rsid w:val="00BF481B"/>
    <w:rsid w:val="00BF52F2"/>
    <w:rsid w:val="00BF540A"/>
    <w:rsid w:val="00BF56EC"/>
    <w:rsid w:val="00BF6502"/>
    <w:rsid w:val="00BF6D3F"/>
    <w:rsid w:val="00BF6EEA"/>
    <w:rsid w:val="00BF6F72"/>
    <w:rsid w:val="00BF7163"/>
    <w:rsid w:val="00BF7531"/>
    <w:rsid w:val="00BF7A44"/>
    <w:rsid w:val="00C00020"/>
    <w:rsid w:val="00C000A1"/>
    <w:rsid w:val="00C00269"/>
    <w:rsid w:val="00C006C3"/>
    <w:rsid w:val="00C00839"/>
    <w:rsid w:val="00C0174D"/>
    <w:rsid w:val="00C0179D"/>
    <w:rsid w:val="00C01A4C"/>
    <w:rsid w:val="00C01D7E"/>
    <w:rsid w:val="00C021E0"/>
    <w:rsid w:val="00C027D7"/>
    <w:rsid w:val="00C02E05"/>
    <w:rsid w:val="00C0340C"/>
    <w:rsid w:val="00C03741"/>
    <w:rsid w:val="00C03D7F"/>
    <w:rsid w:val="00C042F3"/>
    <w:rsid w:val="00C04D29"/>
    <w:rsid w:val="00C0537F"/>
    <w:rsid w:val="00C058AF"/>
    <w:rsid w:val="00C058C8"/>
    <w:rsid w:val="00C06336"/>
    <w:rsid w:val="00C06664"/>
    <w:rsid w:val="00C0698A"/>
    <w:rsid w:val="00C0720D"/>
    <w:rsid w:val="00C07408"/>
    <w:rsid w:val="00C075E9"/>
    <w:rsid w:val="00C076E9"/>
    <w:rsid w:val="00C078EA"/>
    <w:rsid w:val="00C07BBE"/>
    <w:rsid w:val="00C07EC5"/>
    <w:rsid w:val="00C1000E"/>
    <w:rsid w:val="00C101F6"/>
    <w:rsid w:val="00C10B61"/>
    <w:rsid w:val="00C1184F"/>
    <w:rsid w:val="00C11894"/>
    <w:rsid w:val="00C118F0"/>
    <w:rsid w:val="00C11DAA"/>
    <w:rsid w:val="00C11DE8"/>
    <w:rsid w:val="00C11E1C"/>
    <w:rsid w:val="00C1236C"/>
    <w:rsid w:val="00C12AC7"/>
    <w:rsid w:val="00C131F1"/>
    <w:rsid w:val="00C13238"/>
    <w:rsid w:val="00C138BB"/>
    <w:rsid w:val="00C13C0A"/>
    <w:rsid w:val="00C13EA2"/>
    <w:rsid w:val="00C1406C"/>
    <w:rsid w:val="00C1486D"/>
    <w:rsid w:val="00C1491E"/>
    <w:rsid w:val="00C14BE6"/>
    <w:rsid w:val="00C14C08"/>
    <w:rsid w:val="00C14E96"/>
    <w:rsid w:val="00C1529F"/>
    <w:rsid w:val="00C15765"/>
    <w:rsid w:val="00C15B29"/>
    <w:rsid w:val="00C16684"/>
    <w:rsid w:val="00C16880"/>
    <w:rsid w:val="00C1739D"/>
    <w:rsid w:val="00C17F9B"/>
    <w:rsid w:val="00C20628"/>
    <w:rsid w:val="00C20653"/>
    <w:rsid w:val="00C209EB"/>
    <w:rsid w:val="00C20E66"/>
    <w:rsid w:val="00C20ED5"/>
    <w:rsid w:val="00C20F52"/>
    <w:rsid w:val="00C21033"/>
    <w:rsid w:val="00C211FF"/>
    <w:rsid w:val="00C21420"/>
    <w:rsid w:val="00C2176F"/>
    <w:rsid w:val="00C21AEC"/>
    <w:rsid w:val="00C21CBD"/>
    <w:rsid w:val="00C21F31"/>
    <w:rsid w:val="00C21FE5"/>
    <w:rsid w:val="00C22407"/>
    <w:rsid w:val="00C2335F"/>
    <w:rsid w:val="00C23BEF"/>
    <w:rsid w:val="00C23F05"/>
    <w:rsid w:val="00C2482D"/>
    <w:rsid w:val="00C24D87"/>
    <w:rsid w:val="00C24DDA"/>
    <w:rsid w:val="00C24E51"/>
    <w:rsid w:val="00C25181"/>
    <w:rsid w:val="00C253E7"/>
    <w:rsid w:val="00C2566B"/>
    <w:rsid w:val="00C25D96"/>
    <w:rsid w:val="00C2686B"/>
    <w:rsid w:val="00C26AFB"/>
    <w:rsid w:val="00C27B70"/>
    <w:rsid w:val="00C307E5"/>
    <w:rsid w:val="00C30D66"/>
    <w:rsid w:val="00C3147A"/>
    <w:rsid w:val="00C3160F"/>
    <w:rsid w:val="00C31977"/>
    <w:rsid w:val="00C31DBE"/>
    <w:rsid w:val="00C31DF4"/>
    <w:rsid w:val="00C31EBC"/>
    <w:rsid w:val="00C31F9F"/>
    <w:rsid w:val="00C33BAD"/>
    <w:rsid w:val="00C33BD2"/>
    <w:rsid w:val="00C341AB"/>
    <w:rsid w:val="00C3475A"/>
    <w:rsid w:val="00C35121"/>
    <w:rsid w:val="00C35750"/>
    <w:rsid w:val="00C359CA"/>
    <w:rsid w:val="00C35A02"/>
    <w:rsid w:val="00C36782"/>
    <w:rsid w:val="00C36BD1"/>
    <w:rsid w:val="00C3735E"/>
    <w:rsid w:val="00C377D1"/>
    <w:rsid w:val="00C3789E"/>
    <w:rsid w:val="00C37D38"/>
    <w:rsid w:val="00C40018"/>
    <w:rsid w:val="00C40906"/>
    <w:rsid w:val="00C40C8F"/>
    <w:rsid w:val="00C40D59"/>
    <w:rsid w:val="00C4163D"/>
    <w:rsid w:val="00C41CCC"/>
    <w:rsid w:val="00C42112"/>
    <w:rsid w:val="00C421C6"/>
    <w:rsid w:val="00C42C15"/>
    <w:rsid w:val="00C43BAC"/>
    <w:rsid w:val="00C43E70"/>
    <w:rsid w:val="00C43E76"/>
    <w:rsid w:val="00C440C8"/>
    <w:rsid w:val="00C44236"/>
    <w:rsid w:val="00C444A8"/>
    <w:rsid w:val="00C447AF"/>
    <w:rsid w:val="00C449B3"/>
    <w:rsid w:val="00C44EF7"/>
    <w:rsid w:val="00C4507B"/>
    <w:rsid w:val="00C45432"/>
    <w:rsid w:val="00C4586A"/>
    <w:rsid w:val="00C45871"/>
    <w:rsid w:val="00C45C90"/>
    <w:rsid w:val="00C46007"/>
    <w:rsid w:val="00C46EB6"/>
    <w:rsid w:val="00C46F5C"/>
    <w:rsid w:val="00C470AF"/>
    <w:rsid w:val="00C47485"/>
    <w:rsid w:val="00C47900"/>
    <w:rsid w:val="00C50AC9"/>
    <w:rsid w:val="00C5119B"/>
    <w:rsid w:val="00C517CE"/>
    <w:rsid w:val="00C51AB3"/>
    <w:rsid w:val="00C51F46"/>
    <w:rsid w:val="00C52112"/>
    <w:rsid w:val="00C523FF"/>
    <w:rsid w:val="00C5249D"/>
    <w:rsid w:val="00C52778"/>
    <w:rsid w:val="00C5318B"/>
    <w:rsid w:val="00C53581"/>
    <w:rsid w:val="00C53606"/>
    <w:rsid w:val="00C53667"/>
    <w:rsid w:val="00C53B48"/>
    <w:rsid w:val="00C53C52"/>
    <w:rsid w:val="00C540AD"/>
    <w:rsid w:val="00C542D5"/>
    <w:rsid w:val="00C5470C"/>
    <w:rsid w:val="00C54AB5"/>
    <w:rsid w:val="00C54B41"/>
    <w:rsid w:val="00C556A7"/>
    <w:rsid w:val="00C56405"/>
    <w:rsid w:val="00C56533"/>
    <w:rsid w:val="00C56873"/>
    <w:rsid w:val="00C56B8A"/>
    <w:rsid w:val="00C56C8A"/>
    <w:rsid w:val="00C56DDF"/>
    <w:rsid w:val="00C56E64"/>
    <w:rsid w:val="00C57147"/>
    <w:rsid w:val="00C571DA"/>
    <w:rsid w:val="00C60227"/>
    <w:rsid w:val="00C60998"/>
    <w:rsid w:val="00C60C4C"/>
    <w:rsid w:val="00C60F78"/>
    <w:rsid w:val="00C611AB"/>
    <w:rsid w:val="00C611BA"/>
    <w:rsid w:val="00C617B0"/>
    <w:rsid w:val="00C61C3B"/>
    <w:rsid w:val="00C623BA"/>
    <w:rsid w:val="00C627F3"/>
    <w:rsid w:val="00C628F3"/>
    <w:rsid w:val="00C62C11"/>
    <w:rsid w:val="00C637B5"/>
    <w:rsid w:val="00C63828"/>
    <w:rsid w:val="00C63AAD"/>
    <w:rsid w:val="00C63B9B"/>
    <w:rsid w:val="00C63F6A"/>
    <w:rsid w:val="00C63FF5"/>
    <w:rsid w:val="00C64A5C"/>
    <w:rsid w:val="00C654F6"/>
    <w:rsid w:val="00C658BA"/>
    <w:rsid w:val="00C658FE"/>
    <w:rsid w:val="00C65D3C"/>
    <w:rsid w:val="00C6623F"/>
    <w:rsid w:val="00C665D8"/>
    <w:rsid w:val="00C670F3"/>
    <w:rsid w:val="00C6787D"/>
    <w:rsid w:val="00C67948"/>
    <w:rsid w:val="00C67EE4"/>
    <w:rsid w:val="00C701A5"/>
    <w:rsid w:val="00C70425"/>
    <w:rsid w:val="00C70779"/>
    <w:rsid w:val="00C70FB5"/>
    <w:rsid w:val="00C7138F"/>
    <w:rsid w:val="00C71775"/>
    <w:rsid w:val="00C718EC"/>
    <w:rsid w:val="00C71928"/>
    <w:rsid w:val="00C71CF6"/>
    <w:rsid w:val="00C7239B"/>
    <w:rsid w:val="00C737BD"/>
    <w:rsid w:val="00C73B03"/>
    <w:rsid w:val="00C742E7"/>
    <w:rsid w:val="00C74F75"/>
    <w:rsid w:val="00C751FC"/>
    <w:rsid w:val="00C7541F"/>
    <w:rsid w:val="00C7572F"/>
    <w:rsid w:val="00C767E1"/>
    <w:rsid w:val="00C76B8F"/>
    <w:rsid w:val="00C76D2B"/>
    <w:rsid w:val="00C76F5B"/>
    <w:rsid w:val="00C77183"/>
    <w:rsid w:val="00C77E11"/>
    <w:rsid w:val="00C80225"/>
    <w:rsid w:val="00C8043A"/>
    <w:rsid w:val="00C8077C"/>
    <w:rsid w:val="00C80D2F"/>
    <w:rsid w:val="00C80DDE"/>
    <w:rsid w:val="00C81179"/>
    <w:rsid w:val="00C81CB1"/>
    <w:rsid w:val="00C81DCB"/>
    <w:rsid w:val="00C81E87"/>
    <w:rsid w:val="00C81F63"/>
    <w:rsid w:val="00C81FED"/>
    <w:rsid w:val="00C823C1"/>
    <w:rsid w:val="00C82CD4"/>
    <w:rsid w:val="00C8302A"/>
    <w:rsid w:val="00C834A4"/>
    <w:rsid w:val="00C835EB"/>
    <w:rsid w:val="00C83A25"/>
    <w:rsid w:val="00C83B85"/>
    <w:rsid w:val="00C83C25"/>
    <w:rsid w:val="00C84098"/>
    <w:rsid w:val="00C84B3B"/>
    <w:rsid w:val="00C84F4F"/>
    <w:rsid w:val="00C8551A"/>
    <w:rsid w:val="00C86B80"/>
    <w:rsid w:val="00C86ECB"/>
    <w:rsid w:val="00C875FA"/>
    <w:rsid w:val="00C87714"/>
    <w:rsid w:val="00C9001F"/>
    <w:rsid w:val="00C90478"/>
    <w:rsid w:val="00C907EE"/>
    <w:rsid w:val="00C911D7"/>
    <w:rsid w:val="00C9130B"/>
    <w:rsid w:val="00C91C4A"/>
    <w:rsid w:val="00C9233D"/>
    <w:rsid w:val="00C92958"/>
    <w:rsid w:val="00C92A99"/>
    <w:rsid w:val="00C92DC9"/>
    <w:rsid w:val="00C92FF7"/>
    <w:rsid w:val="00C9388C"/>
    <w:rsid w:val="00C93EB4"/>
    <w:rsid w:val="00C94397"/>
    <w:rsid w:val="00C9449E"/>
    <w:rsid w:val="00C94A89"/>
    <w:rsid w:val="00C956AD"/>
    <w:rsid w:val="00C9583D"/>
    <w:rsid w:val="00C95FEB"/>
    <w:rsid w:val="00C9620A"/>
    <w:rsid w:val="00C969B7"/>
    <w:rsid w:val="00C97288"/>
    <w:rsid w:val="00C973D0"/>
    <w:rsid w:val="00C97500"/>
    <w:rsid w:val="00C9797D"/>
    <w:rsid w:val="00C97C69"/>
    <w:rsid w:val="00CA08E4"/>
    <w:rsid w:val="00CA0B4A"/>
    <w:rsid w:val="00CA0C8E"/>
    <w:rsid w:val="00CA1527"/>
    <w:rsid w:val="00CA20B9"/>
    <w:rsid w:val="00CA27D0"/>
    <w:rsid w:val="00CA33A8"/>
    <w:rsid w:val="00CA35C0"/>
    <w:rsid w:val="00CA3707"/>
    <w:rsid w:val="00CA3D76"/>
    <w:rsid w:val="00CA3DA2"/>
    <w:rsid w:val="00CA3DD8"/>
    <w:rsid w:val="00CA59B4"/>
    <w:rsid w:val="00CA6FEA"/>
    <w:rsid w:val="00CA7041"/>
    <w:rsid w:val="00CA7879"/>
    <w:rsid w:val="00CA7F57"/>
    <w:rsid w:val="00CB017C"/>
    <w:rsid w:val="00CB03F3"/>
    <w:rsid w:val="00CB091C"/>
    <w:rsid w:val="00CB0EC1"/>
    <w:rsid w:val="00CB1482"/>
    <w:rsid w:val="00CB171E"/>
    <w:rsid w:val="00CB1B0C"/>
    <w:rsid w:val="00CB1BA5"/>
    <w:rsid w:val="00CB1CA7"/>
    <w:rsid w:val="00CB1F2C"/>
    <w:rsid w:val="00CB22FB"/>
    <w:rsid w:val="00CB252F"/>
    <w:rsid w:val="00CB2600"/>
    <w:rsid w:val="00CB2762"/>
    <w:rsid w:val="00CB278F"/>
    <w:rsid w:val="00CB2832"/>
    <w:rsid w:val="00CB2D80"/>
    <w:rsid w:val="00CB3B66"/>
    <w:rsid w:val="00CB45C6"/>
    <w:rsid w:val="00CB4717"/>
    <w:rsid w:val="00CB480B"/>
    <w:rsid w:val="00CB4A3F"/>
    <w:rsid w:val="00CB4F30"/>
    <w:rsid w:val="00CB5120"/>
    <w:rsid w:val="00CB543B"/>
    <w:rsid w:val="00CB5940"/>
    <w:rsid w:val="00CB5E1F"/>
    <w:rsid w:val="00CB602F"/>
    <w:rsid w:val="00CB6B69"/>
    <w:rsid w:val="00CB6F03"/>
    <w:rsid w:val="00CB6FD8"/>
    <w:rsid w:val="00CB7E81"/>
    <w:rsid w:val="00CC1E98"/>
    <w:rsid w:val="00CC20BA"/>
    <w:rsid w:val="00CC3B29"/>
    <w:rsid w:val="00CC3FD1"/>
    <w:rsid w:val="00CC41A4"/>
    <w:rsid w:val="00CC4223"/>
    <w:rsid w:val="00CC4226"/>
    <w:rsid w:val="00CC43D8"/>
    <w:rsid w:val="00CC44FA"/>
    <w:rsid w:val="00CC51F9"/>
    <w:rsid w:val="00CC54C5"/>
    <w:rsid w:val="00CC5E54"/>
    <w:rsid w:val="00CC60B1"/>
    <w:rsid w:val="00CC614C"/>
    <w:rsid w:val="00CC6D5D"/>
    <w:rsid w:val="00CC7440"/>
    <w:rsid w:val="00CC77B1"/>
    <w:rsid w:val="00CC7BB5"/>
    <w:rsid w:val="00CD118D"/>
    <w:rsid w:val="00CD11DE"/>
    <w:rsid w:val="00CD1C20"/>
    <w:rsid w:val="00CD21BC"/>
    <w:rsid w:val="00CD313E"/>
    <w:rsid w:val="00CD35C8"/>
    <w:rsid w:val="00CD4054"/>
    <w:rsid w:val="00CD40E4"/>
    <w:rsid w:val="00CD5098"/>
    <w:rsid w:val="00CD5331"/>
    <w:rsid w:val="00CD5A01"/>
    <w:rsid w:val="00CD6832"/>
    <w:rsid w:val="00CE002C"/>
    <w:rsid w:val="00CE174B"/>
    <w:rsid w:val="00CE1B05"/>
    <w:rsid w:val="00CE1D9D"/>
    <w:rsid w:val="00CE2105"/>
    <w:rsid w:val="00CE26E0"/>
    <w:rsid w:val="00CE2EE8"/>
    <w:rsid w:val="00CE33C3"/>
    <w:rsid w:val="00CE3CDA"/>
    <w:rsid w:val="00CE4152"/>
    <w:rsid w:val="00CE41CD"/>
    <w:rsid w:val="00CE4381"/>
    <w:rsid w:val="00CE4AAC"/>
    <w:rsid w:val="00CE4E09"/>
    <w:rsid w:val="00CE4E8F"/>
    <w:rsid w:val="00CE55C0"/>
    <w:rsid w:val="00CE6D1D"/>
    <w:rsid w:val="00CE6F7E"/>
    <w:rsid w:val="00CE7298"/>
    <w:rsid w:val="00CE74D9"/>
    <w:rsid w:val="00CE769B"/>
    <w:rsid w:val="00CE76AD"/>
    <w:rsid w:val="00CF0467"/>
    <w:rsid w:val="00CF0559"/>
    <w:rsid w:val="00CF0970"/>
    <w:rsid w:val="00CF09CA"/>
    <w:rsid w:val="00CF0B52"/>
    <w:rsid w:val="00CF0BA8"/>
    <w:rsid w:val="00CF0EDE"/>
    <w:rsid w:val="00CF118D"/>
    <w:rsid w:val="00CF1774"/>
    <w:rsid w:val="00CF18D6"/>
    <w:rsid w:val="00CF1CB0"/>
    <w:rsid w:val="00CF2465"/>
    <w:rsid w:val="00CF293B"/>
    <w:rsid w:val="00CF341A"/>
    <w:rsid w:val="00CF4982"/>
    <w:rsid w:val="00CF5381"/>
    <w:rsid w:val="00CF585D"/>
    <w:rsid w:val="00CF5A25"/>
    <w:rsid w:val="00CF5A46"/>
    <w:rsid w:val="00CF5A60"/>
    <w:rsid w:val="00CF5E94"/>
    <w:rsid w:val="00CF6238"/>
    <w:rsid w:val="00CF6866"/>
    <w:rsid w:val="00CF6BC5"/>
    <w:rsid w:val="00CF6C5C"/>
    <w:rsid w:val="00CF6F8E"/>
    <w:rsid w:val="00CF7127"/>
    <w:rsid w:val="00CF75DE"/>
    <w:rsid w:val="00CF76AA"/>
    <w:rsid w:val="00CF7768"/>
    <w:rsid w:val="00CF799E"/>
    <w:rsid w:val="00D007D4"/>
    <w:rsid w:val="00D00A35"/>
    <w:rsid w:val="00D00AB3"/>
    <w:rsid w:val="00D00CE9"/>
    <w:rsid w:val="00D01722"/>
    <w:rsid w:val="00D01758"/>
    <w:rsid w:val="00D01811"/>
    <w:rsid w:val="00D01B04"/>
    <w:rsid w:val="00D01C1A"/>
    <w:rsid w:val="00D022BC"/>
    <w:rsid w:val="00D02427"/>
    <w:rsid w:val="00D02745"/>
    <w:rsid w:val="00D02933"/>
    <w:rsid w:val="00D03181"/>
    <w:rsid w:val="00D033A2"/>
    <w:rsid w:val="00D035EB"/>
    <w:rsid w:val="00D03999"/>
    <w:rsid w:val="00D03C7E"/>
    <w:rsid w:val="00D04D2C"/>
    <w:rsid w:val="00D050C1"/>
    <w:rsid w:val="00D0567A"/>
    <w:rsid w:val="00D059E2"/>
    <w:rsid w:val="00D05F01"/>
    <w:rsid w:val="00D05F97"/>
    <w:rsid w:val="00D0629F"/>
    <w:rsid w:val="00D07174"/>
    <w:rsid w:val="00D072D8"/>
    <w:rsid w:val="00D0773D"/>
    <w:rsid w:val="00D07B0E"/>
    <w:rsid w:val="00D10086"/>
    <w:rsid w:val="00D1010C"/>
    <w:rsid w:val="00D10176"/>
    <w:rsid w:val="00D1089D"/>
    <w:rsid w:val="00D10CBB"/>
    <w:rsid w:val="00D11344"/>
    <w:rsid w:val="00D123A3"/>
    <w:rsid w:val="00D1309B"/>
    <w:rsid w:val="00D1314E"/>
    <w:rsid w:val="00D13AEF"/>
    <w:rsid w:val="00D13D8B"/>
    <w:rsid w:val="00D13EBD"/>
    <w:rsid w:val="00D14370"/>
    <w:rsid w:val="00D143CF"/>
    <w:rsid w:val="00D14592"/>
    <w:rsid w:val="00D14622"/>
    <w:rsid w:val="00D15152"/>
    <w:rsid w:val="00D15D72"/>
    <w:rsid w:val="00D16081"/>
    <w:rsid w:val="00D162AF"/>
    <w:rsid w:val="00D166B6"/>
    <w:rsid w:val="00D17438"/>
    <w:rsid w:val="00D17700"/>
    <w:rsid w:val="00D17EEB"/>
    <w:rsid w:val="00D17F80"/>
    <w:rsid w:val="00D20873"/>
    <w:rsid w:val="00D20B35"/>
    <w:rsid w:val="00D2133E"/>
    <w:rsid w:val="00D213AE"/>
    <w:rsid w:val="00D21919"/>
    <w:rsid w:val="00D219D1"/>
    <w:rsid w:val="00D21B12"/>
    <w:rsid w:val="00D21F91"/>
    <w:rsid w:val="00D221D5"/>
    <w:rsid w:val="00D224E4"/>
    <w:rsid w:val="00D22867"/>
    <w:rsid w:val="00D228B4"/>
    <w:rsid w:val="00D22D84"/>
    <w:rsid w:val="00D22DB1"/>
    <w:rsid w:val="00D23B91"/>
    <w:rsid w:val="00D243C5"/>
    <w:rsid w:val="00D2486D"/>
    <w:rsid w:val="00D25029"/>
    <w:rsid w:val="00D2503E"/>
    <w:rsid w:val="00D250B8"/>
    <w:rsid w:val="00D255D3"/>
    <w:rsid w:val="00D26207"/>
    <w:rsid w:val="00D264AA"/>
    <w:rsid w:val="00D265C2"/>
    <w:rsid w:val="00D26806"/>
    <w:rsid w:val="00D26D75"/>
    <w:rsid w:val="00D271D4"/>
    <w:rsid w:val="00D27213"/>
    <w:rsid w:val="00D27574"/>
    <w:rsid w:val="00D27DD0"/>
    <w:rsid w:val="00D302BD"/>
    <w:rsid w:val="00D3063F"/>
    <w:rsid w:val="00D3106F"/>
    <w:rsid w:val="00D310BA"/>
    <w:rsid w:val="00D313A7"/>
    <w:rsid w:val="00D316D1"/>
    <w:rsid w:val="00D3191C"/>
    <w:rsid w:val="00D31F2A"/>
    <w:rsid w:val="00D32123"/>
    <w:rsid w:val="00D323AE"/>
    <w:rsid w:val="00D3301A"/>
    <w:rsid w:val="00D330D3"/>
    <w:rsid w:val="00D348D7"/>
    <w:rsid w:val="00D35027"/>
    <w:rsid w:val="00D35118"/>
    <w:rsid w:val="00D35A8A"/>
    <w:rsid w:val="00D3659A"/>
    <w:rsid w:val="00D367D8"/>
    <w:rsid w:val="00D36D84"/>
    <w:rsid w:val="00D36FFB"/>
    <w:rsid w:val="00D371B3"/>
    <w:rsid w:val="00D40184"/>
    <w:rsid w:val="00D40ACA"/>
    <w:rsid w:val="00D40BB5"/>
    <w:rsid w:val="00D4149B"/>
    <w:rsid w:val="00D415A5"/>
    <w:rsid w:val="00D41B1D"/>
    <w:rsid w:val="00D42983"/>
    <w:rsid w:val="00D42DFA"/>
    <w:rsid w:val="00D42F03"/>
    <w:rsid w:val="00D43737"/>
    <w:rsid w:val="00D43804"/>
    <w:rsid w:val="00D43847"/>
    <w:rsid w:val="00D43AA9"/>
    <w:rsid w:val="00D43BFE"/>
    <w:rsid w:val="00D43D76"/>
    <w:rsid w:val="00D4499D"/>
    <w:rsid w:val="00D44BAD"/>
    <w:rsid w:val="00D44CE5"/>
    <w:rsid w:val="00D44E68"/>
    <w:rsid w:val="00D45151"/>
    <w:rsid w:val="00D4538F"/>
    <w:rsid w:val="00D45C88"/>
    <w:rsid w:val="00D45F68"/>
    <w:rsid w:val="00D45FF2"/>
    <w:rsid w:val="00D45FF9"/>
    <w:rsid w:val="00D4666F"/>
    <w:rsid w:val="00D46EC1"/>
    <w:rsid w:val="00D470D3"/>
    <w:rsid w:val="00D47A9A"/>
    <w:rsid w:val="00D502C2"/>
    <w:rsid w:val="00D505D1"/>
    <w:rsid w:val="00D5069E"/>
    <w:rsid w:val="00D5098B"/>
    <w:rsid w:val="00D50C82"/>
    <w:rsid w:val="00D50EB0"/>
    <w:rsid w:val="00D5178C"/>
    <w:rsid w:val="00D51A0B"/>
    <w:rsid w:val="00D51C71"/>
    <w:rsid w:val="00D51FCC"/>
    <w:rsid w:val="00D5229A"/>
    <w:rsid w:val="00D527D4"/>
    <w:rsid w:val="00D532B6"/>
    <w:rsid w:val="00D53720"/>
    <w:rsid w:val="00D53D28"/>
    <w:rsid w:val="00D53DC1"/>
    <w:rsid w:val="00D5420D"/>
    <w:rsid w:val="00D54722"/>
    <w:rsid w:val="00D54953"/>
    <w:rsid w:val="00D54B28"/>
    <w:rsid w:val="00D54BC7"/>
    <w:rsid w:val="00D54F47"/>
    <w:rsid w:val="00D55ABD"/>
    <w:rsid w:val="00D55B81"/>
    <w:rsid w:val="00D55F99"/>
    <w:rsid w:val="00D56303"/>
    <w:rsid w:val="00D564E9"/>
    <w:rsid w:val="00D5726D"/>
    <w:rsid w:val="00D57A6A"/>
    <w:rsid w:val="00D57E01"/>
    <w:rsid w:val="00D57ECD"/>
    <w:rsid w:val="00D601A7"/>
    <w:rsid w:val="00D601F2"/>
    <w:rsid w:val="00D607E6"/>
    <w:rsid w:val="00D60ACC"/>
    <w:rsid w:val="00D60F4D"/>
    <w:rsid w:val="00D61215"/>
    <w:rsid w:val="00D61FE7"/>
    <w:rsid w:val="00D625DE"/>
    <w:rsid w:val="00D629FE"/>
    <w:rsid w:val="00D62C4D"/>
    <w:rsid w:val="00D63088"/>
    <w:rsid w:val="00D63479"/>
    <w:rsid w:val="00D635F5"/>
    <w:rsid w:val="00D63880"/>
    <w:rsid w:val="00D63A03"/>
    <w:rsid w:val="00D63AE9"/>
    <w:rsid w:val="00D63AFD"/>
    <w:rsid w:val="00D644F6"/>
    <w:rsid w:val="00D646E4"/>
    <w:rsid w:val="00D649DA"/>
    <w:rsid w:val="00D64C45"/>
    <w:rsid w:val="00D64D6C"/>
    <w:rsid w:val="00D6555C"/>
    <w:rsid w:val="00D655DA"/>
    <w:rsid w:val="00D65FEF"/>
    <w:rsid w:val="00D662ED"/>
    <w:rsid w:val="00D66FB2"/>
    <w:rsid w:val="00D67740"/>
    <w:rsid w:val="00D67A2C"/>
    <w:rsid w:val="00D70F2E"/>
    <w:rsid w:val="00D7106E"/>
    <w:rsid w:val="00D717A1"/>
    <w:rsid w:val="00D71A19"/>
    <w:rsid w:val="00D72B8C"/>
    <w:rsid w:val="00D72BB0"/>
    <w:rsid w:val="00D72F3A"/>
    <w:rsid w:val="00D731F1"/>
    <w:rsid w:val="00D73557"/>
    <w:rsid w:val="00D73E55"/>
    <w:rsid w:val="00D743E7"/>
    <w:rsid w:val="00D746D3"/>
    <w:rsid w:val="00D7573F"/>
    <w:rsid w:val="00D75BB0"/>
    <w:rsid w:val="00D765E6"/>
    <w:rsid w:val="00D769B0"/>
    <w:rsid w:val="00D76A90"/>
    <w:rsid w:val="00D76C9A"/>
    <w:rsid w:val="00D77275"/>
    <w:rsid w:val="00D774B3"/>
    <w:rsid w:val="00D77B54"/>
    <w:rsid w:val="00D77B75"/>
    <w:rsid w:val="00D77F80"/>
    <w:rsid w:val="00D80801"/>
    <w:rsid w:val="00D80B50"/>
    <w:rsid w:val="00D80B77"/>
    <w:rsid w:val="00D80D58"/>
    <w:rsid w:val="00D80D5C"/>
    <w:rsid w:val="00D81553"/>
    <w:rsid w:val="00D816DC"/>
    <w:rsid w:val="00D8188B"/>
    <w:rsid w:val="00D821B5"/>
    <w:rsid w:val="00D822AB"/>
    <w:rsid w:val="00D8282A"/>
    <w:rsid w:val="00D82873"/>
    <w:rsid w:val="00D82B1E"/>
    <w:rsid w:val="00D835B0"/>
    <w:rsid w:val="00D838B2"/>
    <w:rsid w:val="00D84033"/>
    <w:rsid w:val="00D8442A"/>
    <w:rsid w:val="00D84F54"/>
    <w:rsid w:val="00D8682E"/>
    <w:rsid w:val="00D86886"/>
    <w:rsid w:val="00D86C04"/>
    <w:rsid w:val="00D8744D"/>
    <w:rsid w:val="00D876F3"/>
    <w:rsid w:val="00D879BF"/>
    <w:rsid w:val="00D87CD6"/>
    <w:rsid w:val="00D87CEB"/>
    <w:rsid w:val="00D87E85"/>
    <w:rsid w:val="00D90170"/>
    <w:rsid w:val="00D91289"/>
    <w:rsid w:val="00D91AB2"/>
    <w:rsid w:val="00D91F9F"/>
    <w:rsid w:val="00D921C9"/>
    <w:rsid w:val="00D92372"/>
    <w:rsid w:val="00D927A5"/>
    <w:rsid w:val="00D92887"/>
    <w:rsid w:val="00D928E1"/>
    <w:rsid w:val="00D929D4"/>
    <w:rsid w:val="00D92B3F"/>
    <w:rsid w:val="00D92FF7"/>
    <w:rsid w:val="00D93F0B"/>
    <w:rsid w:val="00D9440D"/>
    <w:rsid w:val="00D94417"/>
    <w:rsid w:val="00D9463A"/>
    <w:rsid w:val="00D956DE"/>
    <w:rsid w:val="00D95B1A"/>
    <w:rsid w:val="00D95B6D"/>
    <w:rsid w:val="00D95CAC"/>
    <w:rsid w:val="00D95E00"/>
    <w:rsid w:val="00D96AFA"/>
    <w:rsid w:val="00DA0433"/>
    <w:rsid w:val="00DA05E0"/>
    <w:rsid w:val="00DA158E"/>
    <w:rsid w:val="00DA1823"/>
    <w:rsid w:val="00DA1869"/>
    <w:rsid w:val="00DA18FF"/>
    <w:rsid w:val="00DA1A0C"/>
    <w:rsid w:val="00DA1C02"/>
    <w:rsid w:val="00DA2A9B"/>
    <w:rsid w:val="00DA2D5C"/>
    <w:rsid w:val="00DA3390"/>
    <w:rsid w:val="00DA381E"/>
    <w:rsid w:val="00DA3F05"/>
    <w:rsid w:val="00DA42ED"/>
    <w:rsid w:val="00DA43C9"/>
    <w:rsid w:val="00DA4AA5"/>
    <w:rsid w:val="00DA4ED5"/>
    <w:rsid w:val="00DA5198"/>
    <w:rsid w:val="00DA5B04"/>
    <w:rsid w:val="00DA5B7A"/>
    <w:rsid w:val="00DA5E28"/>
    <w:rsid w:val="00DA5E49"/>
    <w:rsid w:val="00DA672B"/>
    <w:rsid w:val="00DA70C5"/>
    <w:rsid w:val="00DA7406"/>
    <w:rsid w:val="00DA748A"/>
    <w:rsid w:val="00DA749F"/>
    <w:rsid w:val="00DA7739"/>
    <w:rsid w:val="00DA77FD"/>
    <w:rsid w:val="00DA7806"/>
    <w:rsid w:val="00DA7F99"/>
    <w:rsid w:val="00DB0432"/>
    <w:rsid w:val="00DB0C40"/>
    <w:rsid w:val="00DB0C4B"/>
    <w:rsid w:val="00DB0FAD"/>
    <w:rsid w:val="00DB12FE"/>
    <w:rsid w:val="00DB1647"/>
    <w:rsid w:val="00DB182E"/>
    <w:rsid w:val="00DB1A34"/>
    <w:rsid w:val="00DB1CF2"/>
    <w:rsid w:val="00DB1DE0"/>
    <w:rsid w:val="00DB27ED"/>
    <w:rsid w:val="00DB282C"/>
    <w:rsid w:val="00DB30E3"/>
    <w:rsid w:val="00DB3156"/>
    <w:rsid w:val="00DB3737"/>
    <w:rsid w:val="00DB3B2F"/>
    <w:rsid w:val="00DB46C1"/>
    <w:rsid w:val="00DB4B68"/>
    <w:rsid w:val="00DB523A"/>
    <w:rsid w:val="00DB58EA"/>
    <w:rsid w:val="00DB5A89"/>
    <w:rsid w:val="00DB6531"/>
    <w:rsid w:val="00DB675B"/>
    <w:rsid w:val="00DB6CB5"/>
    <w:rsid w:val="00DB712B"/>
    <w:rsid w:val="00DB742E"/>
    <w:rsid w:val="00DB7710"/>
    <w:rsid w:val="00DC0445"/>
    <w:rsid w:val="00DC06FA"/>
    <w:rsid w:val="00DC0C39"/>
    <w:rsid w:val="00DC0F03"/>
    <w:rsid w:val="00DC110D"/>
    <w:rsid w:val="00DC11AE"/>
    <w:rsid w:val="00DC12DB"/>
    <w:rsid w:val="00DC1382"/>
    <w:rsid w:val="00DC1603"/>
    <w:rsid w:val="00DC1670"/>
    <w:rsid w:val="00DC16ED"/>
    <w:rsid w:val="00DC2854"/>
    <w:rsid w:val="00DC300B"/>
    <w:rsid w:val="00DC35B8"/>
    <w:rsid w:val="00DC3E7D"/>
    <w:rsid w:val="00DC40CA"/>
    <w:rsid w:val="00DC484A"/>
    <w:rsid w:val="00DC5B58"/>
    <w:rsid w:val="00DC5F50"/>
    <w:rsid w:val="00DC60EE"/>
    <w:rsid w:val="00DC6344"/>
    <w:rsid w:val="00DC6D95"/>
    <w:rsid w:val="00DC7077"/>
    <w:rsid w:val="00DC775A"/>
    <w:rsid w:val="00DD06C8"/>
    <w:rsid w:val="00DD100F"/>
    <w:rsid w:val="00DD1035"/>
    <w:rsid w:val="00DD1584"/>
    <w:rsid w:val="00DD183E"/>
    <w:rsid w:val="00DD1888"/>
    <w:rsid w:val="00DD18C4"/>
    <w:rsid w:val="00DD202F"/>
    <w:rsid w:val="00DD24A3"/>
    <w:rsid w:val="00DD256D"/>
    <w:rsid w:val="00DD2863"/>
    <w:rsid w:val="00DD336D"/>
    <w:rsid w:val="00DD34A7"/>
    <w:rsid w:val="00DD36BC"/>
    <w:rsid w:val="00DD36F4"/>
    <w:rsid w:val="00DD40EF"/>
    <w:rsid w:val="00DD4A6D"/>
    <w:rsid w:val="00DD52B6"/>
    <w:rsid w:val="00DD556F"/>
    <w:rsid w:val="00DD66FE"/>
    <w:rsid w:val="00DD6839"/>
    <w:rsid w:val="00DD6844"/>
    <w:rsid w:val="00DD690F"/>
    <w:rsid w:val="00DD6AF7"/>
    <w:rsid w:val="00DD7E8E"/>
    <w:rsid w:val="00DE03B5"/>
    <w:rsid w:val="00DE0D14"/>
    <w:rsid w:val="00DE10CD"/>
    <w:rsid w:val="00DE1877"/>
    <w:rsid w:val="00DE2641"/>
    <w:rsid w:val="00DE2A19"/>
    <w:rsid w:val="00DE395A"/>
    <w:rsid w:val="00DE3991"/>
    <w:rsid w:val="00DE3CCE"/>
    <w:rsid w:val="00DE47C1"/>
    <w:rsid w:val="00DE4B5B"/>
    <w:rsid w:val="00DE5043"/>
    <w:rsid w:val="00DE5776"/>
    <w:rsid w:val="00DE5997"/>
    <w:rsid w:val="00DE6005"/>
    <w:rsid w:val="00DE63FA"/>
    <w:rsid w:val="00DE697E"/>
    <w:rsid w:val="00DE6F2C"/>
    <w:rsid w:val="00DE7408"/>
    <w:rsid w:val="00DE752E"/>
    <w:rsid w:val="00DE7807"/>
    <w:rsid w:val="00DF0660"/>
    <w:rsid w:val="00DF0996"/>
    <w:rsid w:val="00DF0D43"/>
    <w:rsid w:val="00DF12BC"/>
    <w:rsid w:val="00DF199A"/>
    <w:rsid w:val="00DF1D78"/>
    <w:rsid w:val="00DF1E8F"/>
    <w:rsid w:val="00DF1FB3"/>
    <w:rsid w:val="00DF2000"/>
    <w:rsid w:val="00DF23C2"/>
    <w:rsid w:val="00DF2ABD"/>
    <w:rsid w:val="00DF2C82"/>
    <w:rsid w:val="00DF3260"/>
    <w:rsid w:val="00DF3F0C"/>
    <w:rsid w:val="00DF3FBD"/>
    <w:rsid w:val="00DF3FD2"/>
    <w:rsid w:val="00DF485E"/>
    <w:rsid w:val="00DF4A48"/>
    <w:rsid w:val="00DF4AA5"/>
    <w:rsid w:val="00DF4B76"/>
    <w:rsid w:val="00DF53F7"/>
    <w:rsid w:val="00DF5D9A"/>
    <w:rsid w:val="00DF6722"/>
    <w:rsid w:val="00DF72BD"/>
    <w:rsid w:val="00DF7B53"/>
    <w:rsid w:val="00E00B0F"/>
    <w:rsid w:val="00E0100B"/>
    <w:rsid w:val="00E01105"/>
    <w:rsid w:val="00E01B03"/>
    <w:rsid w:val="00E02041"/>
    <w:rsid w:val="00E021E5"/>
    <w:rsid w:val="00E02681"/>
    <w:rsid w:val="00E02D66"/>
    <w:rsid w:val="00E037AD"/>
    <w:rsid w:val="00E040E9"/>
    <w:rsid w:val="00E04A80"/>
    <w:rsid w:val="00E04AA6"/>
    <w:rsid w:val="00E05597"/>
    <w:rsid w:val="00E06046"/>
    <w:rsid w:val="00E06347"/>
    <w:rsid w:val="00E06480"/>
    <w:rsid w:val="00E06629"/>
    <w:rsid w:val="00E06728"/>
    <w:rsid w:val="00E06A97"/>
    <w:rsid w:val="00E06CA1"/>
    <w:rsid w:val="00E06EE7"/>
    <w:rsid w:val="00E074A5"/>
    <w:rsid w:val="00E0784B"/>
    <w:rsid w:val="00E07913"/>
    <w:rsid w:val="00E07BD8"/>
    <w:rsid w:val="00E07E8C"/>
    <w:rsid w:val="00E07FC8"/>
    <w:rsid w:val="00E10131"/>
    <w:rsid w:val="00E10922"/>
    <w:rsid w:val="00E10E4C"/>
    <w:rsid w:val="00E11028"/>
    <w:rsid w:val="00E1149B"/>
    <w:rsid w:val="00E119D5"/>
    <w:rsid w:val="00E12085"/>
    <w:rsid w:val="00E12711"/>
    <w:rsid w:val="00E127CA"/>
    <w:rsid w:val="00E1337A"/>
    <w:rsid w:val="00E1370A"/>
    <w:rsid w:val="00E13832"/>
    <w:rsid w:val="00E1383E"/>
    <w:rsid w:val="00E1398D"/>
    <w:rsid w:val="00E139F3"/>
    <w:rsid w:val="00E13DE5"/>
    <w:rsid w:val="00E14B31"/>
    <w:rsid w:val="00E14BA4"/>
    <w:rsid w:val="00E14C4E"/>
    <w:rsid w:val="00E1537B"/>
    <w:rsid w:val="00E154FD"/>
    <w:rsid w:val="00E1591C"/>
    <w:rsid w:val="00E16525"/>
    <w:rsid w:val="00E16927"/>
    <w:rsid w:val="00E16D3D"/>
    <w:rsid w:val="00E170AD"/>
    <w:rsid w:val="00E17385"/>
    <w:rsid w:val="00E17708"/>
    <w:rsid w:val="00E17A8D"/>
    <w:rsid w:val="00E20186"/>
    <w:rsid w:val="00E2075F"/>
    <w:rsid w:val="00E20AEB"/>
    <w:rsid w:val="00E20C1B"/>
    <w:rsid w:val="00E21321"/>
    <w:rsid w:val="00E213B8"/>
    <w:rsid w:val="00E21423"/>
    <w:rsid w:val="00E216F7"/>
    <w:rsid w:val="00E21FFE"/>
    <w:rsid w:val="00E221DE"/>
    <w:rsid w:val="00E22498"/>
    <w:rsid w:val="00E22E9C"/>
    <w:rsid w:val="00E2324D"/>
    <w:rsid w:val="00E23805"/>
    <w:rsid w:val="00E24337"/>
    <w:rsid w:val="00E247F2"/>
    <w:rsid w:val="00E24994"/>
    <w:rsid w:val="00E24B53"/>
    <w:rsid w:val="00E24D74"/>
    <w:rsid w:val="00E251AA"/>
    <w:rsid w:val="00E2562C"/>
    <w:rsid w:val="00E2573E"/>
    <w:rsid w:val="00E265CF"/>
    <w:rsid w:val="00E266C1"/>
    <w:rsid w:val="00E26A20"/>
    <w:rsid w:val="00E26C36"/>
    <w:rsid w:val="00E26C92"/>
    <w:rsid w:val="00E26FBC"/>
    <w:rsid w:val="00E27B8C"/>
    <w:rsid w:val="00E27C09"/>
    <w:rsid w:val="00E3088D"/>
    <w:rsid w:val="00E3105F"/>
    <w:rsid w:val="00E3135E"/>
    <w:rsid w:val="00E3194E"/>
    <w:rsid w:val="00E31DB4"/>
    <w:rsid w:val="00E32A28"/>
    <w:rsid w:val="00E32C02"/>
    <w:rsid w:val="00E32CAF"/>
    <w:rsid w:val="00E32FF8"/>
    <w:rsid w:val="00E33515"/>
    <w:rsid w:val="00E33A03"/>
    <w:rsid w:val="00E343BF"/>
    <w:rsid w:val="00E34DD5"/>
    <w:rsid w:val="00E34F23"/>
    <w:rsid w:val="00E34F35"/>
    <w:rsid w:val="00E3502B"/>
    <w:rsid w:val="00E357AF"/>
    <w:rsid w:val="00E35DD6"/>
    <w:rsid w:val="00E35ED2"/>
    <w:rsid w:val="00E3674C"/>
    <w:rsid w:val="00E367F4"/>
    <w:rsid w:val="00E36C85"/>
    <w:rsid w:val="00E36D84"/>
    <w:rsid w:val="00E36ED7"/>
    <w:rsid w:val="00E37D94"/>
    <w:rsid w:val="00E40224"/>
    <w:rsid w:val="00E407FC"/>
    <w:rsid w:val="00E40BC7"/>
    <w:rsid w:val="00E40C9A"/>
    <w:rsid w:val="00E412B1"/>
    <w:rsid w:val="00E41575"/>
    <w:rsid w:val="00E41FC9"/>
    <w:rsid w:val="00E42133"/>
    <w:rsid w:val="00E42C90"/>
    <w:rsid w:val="00E43323"/>
    <w:rsid w:val="00E4364A"/>
    <w:rsid w:val="00E43B37"/>
    <w:rsid w:val="00E43D41"/>
    <w:rsid w:val="00E446E4"/>
    <w:rsid w:val="00E45355"/>
    <w:rsid w:val="00E45450"/>
    <w:rsid w:val="00E456EC"/>
    <w:rsid w:val="00E46037"/>
    <w:rsid w:val="00E46207"/>
    <w:rsid w:val="00E46441"/>
    <w:rsid w:val="00E46CA2"/>
    <w:rsid w:val="00E4727A"/>
    <w:rsid w:val="00E47932"/>
    <w:rsid w:val="00E504AE"/>
    <w:rsid w:val="00E50D64"/>
    <w:rsid w:val="00E5103B"/>
    <w:rsid w:val="00E51CB0"/>
    <w:rsid w:val="00E5208B"/>
    <w:rsid w:val="00E52B76"/>
    <w:rsid w:val="00E534CA"/>
    <w:rsid w:val="00E53C01"/>
    <w:rsid w:val="00E542CF"/>
    <w:rsid w:val="00E550E1"/>
    <w:rsid w:val="00E55AEB"/>
    <w:rsid w:val="00E5604E"/>
    <w:rsid w:val="00E56B61"/>
    <w:rsid w:val="00E56F37"/>
    <w:rsid w:val="00E615AF"/>
    <w:rsid w:val="00E61E86"/>
    <w:rsid w:val="00E62FDB"/>
    <w:rsid w:val="00E6382C"/>
    <w:rsid w:val="00E63919"/>
    <w:rsid w:val="00E63B6F"/>
    <w:rsid w:val="00E63C10"/>
    <w:rsid w:val="00E63EB7"/>
    <w:rsid w:val="00E64A76"/>
    <w:rsid w:val="00E65CC0"/>
    <w:rsid w:val="00E663C6"/>
    <w:rsid w:val="00E66782"/>
    <w:rsid w:val="00E677B2"/>
    <w:rsid w:val="00E67844"/>
    <w:rsid w:val="00E67850"/>
    <w:rsid w:val="00E70101"/>
    <w:rsid w:val="00E7050F"/>
    <w:rsid w:val="00E70DEA"/>
    <w:rsid w:val="00E70E8D"/>
    <w:rsid w:val="00E7131F"/>
    <w:rsid w:val="00E71F50"/>
    <w:rsid w:val="00E71FBA"/>
    <w:rsid w:val="00E721E8"/>
    <w:rsid w:val="00E7237D"/>
    <w:rsid w:val="00E7288A"/>
    <w:rsid w:val="00E73696"/>
    <w:rsid w:val="00E737AD"/>
    <w:rsid w:val="00E73AE0"/>
    <w:rsid w:val="00E73C45"/>
    <w:rsid w:val="00E73EF8"/>
    <w:rsid w:val="00E74EF2"/>
    <w:rsid w:val="00E74F15"/>
    <w:rsid w:val="00E751DE"/>
    <w:rsid w:val="00E755C1"/>
    <w:rsid w:val="00E756CB"/>
    <w:rsid w:val="00E757D8"/>
    <w:rsid w:val="00E75D5F"/>
    <w:rsid w:val="00E7637C"/>
    <w:rsid w:val="00E768DC"/>
    <w:rsid w:val="00E76928"/>
    <w:rsid w:val="00E76DB6"/>
    <w:rsid w:val="00E76FC4"/>
    <w:rsid w:val="00E77075"/>
    <w:rsid w:val="00E77555"/>
    <w:rsid w:val="00E77E9F"/>
    <w:rsid w:val="00E77FA7"/>
    <w:rsid w:val="00E80353"/>
    <w:rsid w:val="00E804A9"/>
    <w:rsid w:val="00E811CE"/>
    <w:rsid w:val="00E81321"/>
    <w:rsid w:val="00E813BB"/>
    <w:rsid w:val="00E81D8B"/>
    <w:rsid w:val="00E81F33"/>
    <w:rsid w:val="00E81F54"/>
    <w:rsid w:val="00E823EE"/>
    <w:rsid w:val="00E825FF"/>
    <w:rsid w:val="00E82759"/>
    <w:rsid w:val="00E83208"/>
    <w:rsid w:val="00E8326C"/>
    <w:rsid w:val="00E833EF"/>
    <w:rsid w:val="00E83BC9"/>
    <w:rsid w:val="00E841C6"/>
    <w:rsid w:val="00E841E9"/>
    <w:rsid w:val="00E84F62"/>
    <w:rsid w:val="00E8553A"/>
    <w:rsid w:val="00E85605"/>
    <w:rsid w:val="00E856AD"/>
    <w:rsid w:val="00E85798"/>
    <w:rsid w:val="00E85C65"/>
    <w:rsid w:val="00E85DF9"/>
    <w:rsid w:val="00E86385"/>
    <w:rsid w:val="00E86436"/>
    <w:rsid w:val="00E86E26"/>
    <w:rsid w:val="00E86F5C"/>
    <w:rsid w:val="00E872F1"/>
    <w:rsid w:val="00E87A67"/>
    <w:rsid w:val="00E902C8"/>
    <w:rsid w:val="00E90BC7"/>
    <w:rsid w:val="00E91995"/>
    <w:rsid w:val="00E91F98"/>
    <w:rsid w:val="00E92C6E"/>
    <w:rsid w:val="00E939A2"/>
    <w:rsid w:val="00E93AF2"/>
    <w:rsid w:val="00E9532E"/>
    <w:rsid w:val="00E954E0"/>
    <w:rsid w:val="00E95603"/>
    <w:rsid w:val="00E978CC"/>
    <w:rsid w:val="00E97A5F"/>
    <w:rsid w:val="00E97E0A"/>
    <w:rsid w:val="00EA0813"/>
    <w:rsid w:val="00EA092F"/>
    <w:rsid w:val="00EA14B8"/>
    <w:rsid w:val="00EA19A8"/>
    <w:rsid w:val="00EA1AE6"/>
    <w:rsid w:val="00EA2549"/>
    <w:rsid w:val="00EA2A08"/>
    <w:rsid w:val="00EA2C7F"/>
    <w:rsid w:val="00EA2C9D"/>
    <w:rsid w:val="00EA2F24"/>
    <w:rsid w:val="00EA32D0"/>
    <w:rsid w:val="00EA3788"/>
    <w:rsid w:val="00EA4F05"/>
    <w:rsid w:val="00EA4F53"/>
    <w:rsid w:val="00EA551C"/>
    <w:rsid w:val="00EA5927"/>
    <w:rsid w:val="00EA68CE"/>
    <w:rsid w:val="00EA6ABB"/>
    <w:rsid w:val="00EA6BE6"/>
    <w:rsid w:val="00EA6E26"/>
    <w:rsid w:val="00EA6FD0"/>
    <w:rsid w:val="00EA7A5D"/>
    <w:rsid w:val="00EB0BB7"/>
    <w:rsid w:val="00EB0CC6"/>
    <w:rsid w:val="00EB10BB"/>
    <w:rsid w:val="00EB11B9"/>
    <w:rsid w:val="00EB12D7"/>
    <w:rsid w:val="00EB1B81"/>
    <w:rsid w:val="00EB1BFB"/>
    <w:rsid w:val="00EB1C8D"/>
    <w:rsid w:val="00EB1E9F"/>
    <w:rsid w:val="00EB20F1"/>
    <w:rsid w:val="00EB2471"/>
    <w:rsid w:val="00EB2559"/>
    <w:rsid w:val="00EB30A7"/>
    <w:rsid w:val="00EB312C"/>
    <w:rsid w:val="00EB36B0"/>
    <w:rsid w:val="00EB3DF8"/>
    <w:rsid w:val="00EB3EE1"/>
    <w:rsid w:val="00EB4334"/>
    <w:rsid w:val="00EB47C8"/>
    <w:rsid w:val="00EB4A78"/>
    <w:rsid w:val="00EB5ADF"/>
    <w:rsid w:val="00EB5BA8"/>
    <w:rsid w:val="00EB5C01"/>
    <w:rsid w:val="00EB5C09"/>
    <w:rsid w:val="00EB5E7C"/>
    <w:rsid w:val="00EB5EA7"/>
    <w:rsid w:val="00EB64A5"/>
    <w:rsid w:val="00EB6AAB"/>
    <w:rsid w:val="00EB6CC6"/>
    <w:rsid w:val="00EB6CE2"/>
    <w:rsid w:val="00EC02AC"/>
    <w:rsid w:val="00EC0462"/>
    <w:rsid w:val="00EC0987"/>
    <w:rsid w:val="00EC1492"/>
    <w:rsid w:val="00EC17BC"/>
    <w:rsid w:val="00EC1A5D"/>
    <w:rsid w:val="00EC1B5C"/>
    <w:rsid w:val="00EC1FF8"/>
    <w:rsid w:val="00EC213F"/>
    <w:rsid w:val="00EC2184"/>
    <w:rsid w:val="00EC24B8"/>
    <w:rsid w:val="00EC2DE9"/>
    <w:rsid w:val="00EC30F1"/>
    <w:rsid w:val="00EC321F"/>
    <w:rsid w:val="00EC35A7"/>
    <w:rsid w:val="00EC48B1"/>
    <w:rsid w:val="00EC4959"/>
    <w:rsid w:val="00EC49AD"/>
    <w:rsid w:val="00EC49F8"/>
    <w:rsid w:val="00EC4A3F"/>
    <w:rsid w:val="00EC4C3C"/>
    <w:rsid w:val="00EC5B28"/>
    <w:rsid w:val="00EC5CED"/>
    <w:rsid w:val="00EC5F4A"/>
    <w:rsid w:val="00EC632F"/>
    <w:rsid w:val="00EC6CDA"/>
    <w:rsid w:val="00EC7044"/>
    <w:rsid w:val="00EC73A0"/>
    <w:rsid w:val="00EC7640"/>
    <w:rsid w:val="00EC7679"/>
    <w:rsid w:val="00EC7869"/>
    <w:rsid w:val="00EC79C8"/>
    <w:rsid w:val="00EC7BB3"/>
    <w:rsid w:val="00EC7DC8"/>
    <w:rsid w:val="00ED0069"/>
    <w:rsid w:val="00ED0BF9"/>
    <w:rsid w:val="00ED0D33"/>
    <w:rsid w:val="00ED1B07"/>
    <w:rsid w:val="00ED1D3A"/>
    <w:rsid w:val="00ED1D89"/>
    <w:rsid w:val="00ED1F57"/>
    <w:rsid w:val="00ED210A"/>
    <w:rsid w:val="00ED2E4C"/>
    <w:rsid w:val="00ED2F00"/>
    <w:rsid w:val="00ED2F5B"/>
    <w:rsid w:val="00ED31F4"/>
    <w:rsid w:val="00ED320A"/>
    <w:rsid w:val="00ED3347"/>
    <w:rsid w:val="00ED3995"/>
    <w:rsid w:val="00ED3CF4"/>
    <w:rsid w:val="00ED4761"/>
    <w:rsid w:val="00ED4CA0"/>
    <w:rsid w:val="00ED4E4A"/>
    <w:rsid w:val="00ED5037"/>
    <w:rsid w:val="00ED58CE"/>
    <w:rsid w:val="00ED5BBF"/>
    <w:rsid w:val="00ED5E4A"/>
    <w:rsid w:val="00ED6A0A"/>
    <w:rsid w:val="00ED6FFE"/>
    <w:rsid w:val="00ED703F"/>
    <w:rsid w:val="00ED7150"/>
    <w:rsid w:val="00ED785C"/>
    <w:rsid w:val="00ED7A2E"/>
    <w:rsid w:val="00ED7B31"/>
    <w:rsid w:val="00ED7EAF"/>
    <w:rsid w:val="00ED7F51"/>
    <w:rsid w:val="00EE01D9"/>
    <w:rsid w:val="00EE0377"/>
    <w:rsid w:val="00EE0399"/>
    <w:rsid w:val="00EE0C7E"/>
    <w:rsid w:val="00EE124F"/>
    <w:rsid w:val="00EE13E1"/>
    <w:rsid w:val="00EE19DE"/>
    <w:rsid w:val="00EE1DBB"/>
    <w:rsid w:val="00EE29F6"/>
    <w:rsid w:val="00EE318E"/>
    <w:rsid w:val="00EE3217"/>
    <w:rsid w:val="00EE4527"/>
    <w:rsid w:val="00EE46B7"/>
    <w:rsid w:val="00EE61FD"/>
    <w:rsid w:val="00EE66C8"/>
    <w:rsid w:val="00EE67F0"/>
    <w:rsid w:val="00EE6B8D"/>
    <w:rsid w:val="00EE6C30"/>
    <w:rsid w:val="00EE6C87"/>
    <w:rsid w:val="00EF0074"/>
    <w:rsid w:val="00EF0454"/>
    <w:rsid w:val="00EF06AE"/>
    <w:rsid w:val="00EF0724"/>
    <w:rsid w:val="00EF0A4D"/>
    <w:rsid w:val="00EF0FC6"/>
    <w:rsid w:val="00EF1225"/>
    <w:rsid w:val="00EF13A8"/>
    <w:rsid w:val="00EF17EE"/>
    <w:rsid w:val="00EF1807"/>
    <w:rsid w:val="00EF1894"/>
    <w:rsid w:val="00EF1F78"/>
    <w:rsid w:val="00EF272A"/>
    <w:rsid w:val="00EF2AE6"/>
    <w:rsid w:val="00EF32A0"/>
    <w:rsid w:val="00EF4293"/>
    <w:rsid w:val="00EF4796"/>
    <w:rsid w:val="00EF502B"/>
    <w:rsid w:val="00EF5855"/>
    <w:rsid w:val="00EF637A"/>
    <w:rsid w:val="00EF694B"/>
    <w:rsid w:val="00EF6FE6"/>
    <w:rsid w:val="00EF794A"/>
    <w:rsid w:val="00EF7D7B"/>
    <w:rsid w:val="00EF7DF7"/>
    <w:rsid w:val="00F00029"/>
    <w:rsid w:val="00F005FA"/>
    <w:rsid w:val="00F00BC8"/>
    <w:rsid w:val="00F021AC"/>
    <w:rsid w:val="00F02754"/>
    <w:rsid w:val="00F027E1"/>
    <w:rsid w:val="00F02CF6"/>
    <w:rsid w:val="00F03051"/>
    <w:rsid w:val="00F03586"/>
    <w:rsid w:val="00F03A9B"/>
    <w:rsid w:val="00F03FC4"/>
    <w:rsid w:val="00F0403C"/>
    <w:rsid w:val="00F04537"/>
    <w:rsid w:val="00F04900"/>
    <w:rsid w:val="00F04A45"/>
    <w:rsid w:val="00F04D1B"/>
    <w:rsid w:val="00F04DAF"/>
    <w:rsid w:val="00F04EA4"/>
    <w:rsid w:val="00F059B9"/>
    <w:rsid w:val="00F05FA7"/>
    <w:rsid w:val="00F067AA"/>
    <w:rsid w:val="00F0691C"/>
    <w:rsid w:val="00F07106"/>
    <w:rsid w:val="00F0730D"/>
    <w:rsid w:val="00F078E3"/>
    <w:rsid w:val="00F07BA1"/>
    <w:rsid w:val="00F07F12"/>
    <w:rsid w:val="00F07F6D"/>
    <w:rsid w:val="00F102AA"/>
    <w:rsid w:val="00F1088C"/>
    <w:rsid w:val="00F10F71"/>
    <w:rsid w:val="00F10F81"/>
    <w:rsid w:val="00F11726"/>
    <w:rsid w:val="00F11878"/>
    <w:rsid w:val="00F11BB4"/>
    <w:rsid w:val="00F123FE"/>
    <w:rsid w:val="00F125DD"/>
    <w:rsid w:val="00F12D7E"/>
    <w:rsid w:val="00F138E4"/>
    <w:rsid w:val="00F13ADD"/>
    <w:rsid w:val="00F13C70"/>
    <w:rsid w:val="00F140B8"/>
    <w:rsid w:val="00F140CD"/>
    <w:rsid w:val="00F141D4"/>
    <w:rsid w:val="00F142D5"/>
    <w:rsid w:val="00F145A9"/>
    <w:rsid w:val="00F14D37"/>
    <w:rsid w:val="00F1552F"/>
    <w:rsid w:val="00F15963"/>
    <w:rsid w:val="00F16193"/>
    <w:rsid w:val="00F164DB"/>
    <w:rsid w:val="00F1652F"/>
    <w:rsid w:val="00F166F3"/>
    <w:rsid w:val="00F172AD"/>
    <w:rsid w:val="00F17306"/>
    <w:rsid w:val="00F1762E"/>
    <w:rsid w:val="00F176B8"/>
    <w:rsid w:val="00F178DC"/>
    <w:rsid w:val="00F20491"/>
    <w:rsid w:val="00F205A4"/>
    <w:rsid w:val="00F20FF7"/>
    <w:rsid w:val="00F216FB"/>
    <w:rsid w:val="00F22C6F"/>
    <w:rsid w:val="00F22C89"/>
    <w:rsid w:val="00F22D72"/>
    <w:rsid w:val="00F23140"/>
    <w:rsid w:val="00F23191"/>
    <w:rsid w:val="00F23275"/>
    <w:rsid w:val="00F23792"/>
    <w:rsid w:val="00F23D8B"/>
    <w:rsid w:val="00F240E1"/>
    <w:rsid w:val="00F25A07"/>
    <w:rsid w:val="00F25AB1"/>
    <w:rsid w:val="00F26D71"/>
    <w:rsid w:val="00F26DD9"/>
    <w:rsid w:val="00F26F48"/>
    <w:rsid w:val="00F2772E"/>
    <w:rsid w:val="00F27A1B"/>
    <w:rsid w:val="00F30759"/>
    <w:rsid w:val="00F30A3C"/>
    <w:rsid w:val="00F31002"/>
    <w:rsid w:val="00F3119E"/>
    <w:rsid w:val="00F31B08"/>
    <w:rsid w:val="00F31B89"/>
    <w:rsid w:val="00F31F29"/>
    <w:rsid w:val="00F330C0"/>
    <w:rsid w:val="00F332D2"/>
    <w:rsid w:val="00F33363"/>
    <w:rsid w:val="00F3368D"/>
    <w:rsid w:val="00F336D9"/>
    <w:rsid w:val="00F33982"/>
    <w:rsid w:val="00F33BE6"/>
    <w:rsid w:val="00F33D13"/>
    <w:rsid w:val="00F3410F"/>
    <w:rsid w:val="00F34EA9"/>
    <w:rsid w:val="00F34EEE"/>
    <w:rsid w:val="00F34F4A"/>
    <w:rsid w:val="00F34FCF"/>
    <w:rsid w:val="00F35B1D"/>
    <w:rsid w:val="00F35EFC"/>
    <w:rsid w:val="00F37033"/>
    <w:rsid w:val="00F3727C"/>
    <w:rsid w:val="00F378D5"/>
    <w:rsid w:val="00F40842"/>
    <w:rsid w:val="00F416BC"/>
    <w:rsid w:val="00F4174F"/>
    <w:rsid w:val="00F423A8"/>
    <w:rsid w:val="00F42D36"/>
    <w:rsid w:val="00F4337F"/>
    <w:rsid w:val="00F4344D"/>
    <w:rsid w:val="00F43C67"/>
    <w:rsid w:val="00F43FEB"/>
    <w:rsid w:val="00F445CD"/>
    <w:rsid w:val="00F449A2"/>
    <w:rsid w:val="00F44FDD"/>
    <w:rsid w:val="00F4554C"/>
    <w:rsid w:val="00F45FBA"/>
    <w:rsid w:val="00F468B3"/>
    <w:rsid w:val="00F46C1F"/>
    <w:rsid w:val="00F46D35"/>
    <w:rsid w:val="00F46DC7"/>
    <w:rsid w:val="00F473C6"/>
    <w:rsid w:val="00F47B43"/>
    <w:rsid w:val="00F47BC4"/>
    <w:rsid w:val="00F50139"/>
    <w:rsid w:val="00F50343"/>
    <w:rsid w:val="00F50E61"/>
    <w:rsid w:val="00F50F4F"/>
    <w:rsid w:val="00F51119"/>
    <w:rsid w:val="00F519BA"/>
    <w:rsid w:val="00F51A78"/>
    <w:rsid w:val="00F52303"/>
    <w:rsid w:val="00F5230E"/>
    <w:rsid w:val="00F52C99"/>
    <w:rsid w:val="00F52FBC"/>
    <w:rsid w:val="00F53729"/>
    <w:rsid w:val="00F537D3"/>
    <w:rsid w:val="00F53837"/>
    <w:rsid w:val="00F54867"/>
    <w:rsid w:val="00F5495E"/>
    <w:rsid w:val="00F549D0"/>
    <w:rsid w:val="00F55323"/>
    <w:rsid w:val="00F55568"/>
    <w:rsid w:val="00F558BA"/>
    <w:rsid w:val="00F55C85"/>
    <w:rsid w:val="00F5602B"/>
    <w:rsid w:val="00F56BDC"/>
    <w:rsid w:val="00F56CB3"/>
    <w:rsid w:val="00F57B46"/>
    <w:rsid w:val="00F57DCE"/>
    <w:rsid w:val="00F609EC"/>
    <w:rsid w:val="00F60CFA"/>
    <w:rsid w:val="00F60EF3"/>
    <w:rsid w:val="00F6106A"/>
    <w:rsid w:val="00F6117C"/>
    <w:rsid w:val="00F61E99"/>
    <w:rsid w:val="00F61EF0"/>
    <w:rsid w:val="00F6255A"/>
    <w:rsid w:val="00F6268F"/>
    <w:rsid w:val="00F6274B"/>
    <w:rsid w:val="00F63099"/>
    <w:rsid w:val="00F6349D"/>
    <w:rsid w:val="00F63667"/>
    <w:rsid w:val="00F63739"/>
    <w:rsid w:val="00F638B5"/>
    <w:rsid w:val="00F63929"/>
    <w:rsid w:val="00F6393D"/>
    <w:rsid w:val="00F63AF5"/>
    <w:rsid w:val="00F64173"/>
    <w:rsid w:val="00F64279"/>
    <w:rsid w:val="00F6445A"/>
    <w:rsid w:val="00F64721"/>
    <w:rsid w:val="00F649A4"/>
    <w:rsid w:val="00F64C09"/>
    <w:rsid w:val="00F64FF0"/>
    <w:rsid w:val="00F650A9"/>
    <w:rsid w:val="00F650FE"/>
    <w:rsid w:val="00F65CC7"/>
    <w:rsid w:val="00F65FA4"/>
    <w:rsid w:val="00F663A1"/>
    <w:rsid w:val="00F6719D"/>
    <w:rsid w:val="00F67762"/>
    <w:rsid w:val="00F67E04"/>
    <w:rsid w:val="00F7048F"/>
    <w:rsid w:val="00F70E69"/>
    <w:rsid w:val="00F71E57"/>
    <w:rsid w:val="00F72236"/>
    <w:rsid w:val="00F72447"/>
    <w:rsid w:val="00F728CF"/>
    <w:rsid w:val="00F72A26"/>
    <w:rsid w:val="00F735FD"/>
    <w:rsid w:val="00F73C20"/>
    <w:rsid w:val="00F741A0"/>
    <w:rsid w:val="00F7422A"/>
    <w:rsid w:val="00F74640"/>
    <w:rsid w:val="00F748E9"/>
    <w:rsid w:val="00F74ACD"/>
    <w:rsid w:val="00F74F51"/>
    <w:rsid w:val="00F75074"/>
    <w:rsid w:val="00F754FE"/>
    <w:rsid w:val="00F75517"/>
    <w:rsid w:val="00F75878"/>
    <w:rsid w:val="00F75C9D"/>
    <w:rsid w:val="00F76718"/>
    <w:rsid w:val="00F76A1C"/>
    <w:rsid w:val="00F76A2D"/>
    <w:rsid w:val="00F76D33"/>
    <w:rsid w:val="00F76FEF"/>
    <w:rsid w:val="00F7759D"/>
    <w:rsid w:val="00F77B8B"/>
    <w:rsid w:val="00F80059"/>
    <w:rsid w:val="00F80307"/>
    <w:rsid w:val="00F8163B"/>
    <w:rsid w:val="00F821E4"/>
    <w:rsid w:val="00F8232B"/>
    <w:rsid w:val="00F82561"/>
    <w:rsid w:val="00F832FC"/>
    <w:rsid w:val="00F834A0"/>
    <w:rsid w:val="00F837A1"/>
    <w:rsid w:val="00F83BC5"/>
    <w:rsid w:val="00F83E1E"/>
    <w:rsid w:val="00F84037"/>
    <w:rsid w:val="00F8409D"/>
    <w:rsid w:val="00F84128"/>
    <w:rsid w:val="00F8426A"/>
    <w:rsid w:val="00F84492"/>
    <w:rsid w:val="00F845CF"/>
    <w:rsid w:val="00F84FBE"/>
    <w:rsid w:val="00F85692"/>
    <w:rsid w:val="00F85B5D"/>
    <w:rsid w:val="00F85C94"/>
    <w:rsid w:val="00F85FE5"/>
    <w:rsid w:val="00F863F6"/>
    <w:rsid w:val="00F864BB"/>
    <w:rsid w:val="00F86569"/>
    <w:rsid w:val="00F87451"/>
    <w:rsid w:val="00F8754D"/>
    <w:rsid w:val="00F8773C"/>
    <w:rsid w:val="00F878B5"/>
    <w:rsid w:val="00F90381"/>
    <w:rsid w:val="00F90570"/>
    <w:rsid w:val="00F9098D"/>
    <w:rsid w:val="00F91701"/>
    <w:rsid w:val="00F91BFF"/>
    <w:rsid w:val="00F91C78"/>
    <w:rsid w:val="00F921A0"/>
    <w:rsid w:val="00F92422"/>
    <w:rsid w:val="00F92476"/>
    <w:rsid w:val="00F925D7"/>
    <w:rsid w:val="00F92C43"/>
    <w:rsid w:val="00F930D3"/>
    <w:rsid w:val="00F933C8"/>
    <w:rsid w:val="00F93BD5"/>
    <w:rsid w:val="00F93FB9"/>
    <w:rsid w:val="00F94B21"/>
    <w:rsid w:val="00F94B32"/>
    <w:rsid w:val="00F94C2A"/>
    <w:rsid w:val="00F94C9E"/>
    <w:rsid w:val="00F94E49"/>
    <w:rsid w:val="00F94E91"/>
    <w:rsid w:val="00F95158"/>
    <w:rsid w:val="00F9543C"/>
    <w:rsid w:val="00F9577B"/>
    <w:rsid w:val="00F95B2B"/>
    <w:rsid w:val="00F95F86"/>
    <w:rsid w:val="00F962DF"/>
    <w:rsid w:val="00F963B0"/>
    <w:rsid w:val="00F9647C"/>
    <w:rsid w:val="00F967FB"/>
    <w:rsid w:val="00F96B69"/>
    <w:rsid w:val="00F9751F"/>
    <w:rsid w:val="00F97595"/>
    <w:rsid w:val="00FA010F"/>
    <w:rsid w:val="00FA0548"/>
    <w:rsid w:val="00FA07D5"/>
    <w:rsid w:val="00FA0EFB"/>
    <w:rsid w:val="00FA10F9"/>
    <w:rsid w:val="00FA115D"/>
    <w:rsid w:val="00FA187E"/>
    <w:rsid w:val="00FA1F48"/>
    <w:rsid w:val="00FA2693"/>
    <w:rsid w:val="00FA2D0E"/>
    <w:rsid w:val="00FA2F08"/>
    <w:rsid w:val="00FA3CDA"/>
    <w:rsid w:val="00FA497D"/>
    <w:rsid w:val="00FA4AA7"/>
    <w:rsid w:val="00FA4B6A"/>
    <w:rsid w:val="00FA4F29"/>
    <w:rsid w:val="00FA4FF8"/>
    <w:rsid w:val="00FA5DBF"/>
    <w:rsid w:val="00FA61EE"/>
    <w:rsid w:val="00FA6CC3"/>
    <w:rsid w:val="00FA6F4E"/>
    <w:rsid w:val="00FA75D3"/>
    <w:rsid w:val="00FA7654"/>
    <w:rsid w:val="00FA7B2C"/>
    <w:rsid w:val="00FB0091"/>
    <w:rsid w:val="00FB0130"/>
    <w:rsid w:val="00FB093F"/>
    <w:rsid w:val="00FB0F78"/>
    <w:rsid w:val="00FB1199"/>
    <w:rsid w:val="00FB16FF"/>
    <w:rsid w:val="00FB1715"/>
    <w:rsid w:val="00FB1830"/>
    <w:rsid w:val="00FB194D"/>
    <w:rsid w:val="00FB3129"/>
    <w:rsid w:val="00FB3302"/>
    <w:rsid w:val="00FB390E"/>
    <w:rsid w:val="00FB396B"/>
    <w:rsid w:val="00FB3FD0"/>
    <w:rsid w:val="00FB4048"/>
    <w:rsid w:val="00FB45AA"/>
    <w:rsid w:val="00FB488A"/>
    <w:rsid w:val="00FB4A82"/>
    <w:rsid w:val="00FB4D3E"/>
    <w:rsid w:val="00FB4D53"/>
    <w:rsid w:val="00FB4F1A"/>
    <w:rsid w:val="00FB5D14"/>
    <w:rsid w:val="00FB630E"/>
    <w:rsid w:val="00FB6668"/>
    <w:rsid w:val="00FB66BE"/>
    <w:rsid w:val="00FB6A45"/>
    <w:rsid w:val="00FB6DBC"/>
    <w:rsid w:val="00FB6F86"/>
    <w:rsid w:val="00FB73E3"/>
    <w:rsid w:val="00FB778B"/>
    <w:rsid w:val="00FB7F92"/>
    <w:rsid w:val="00FC006F"/>
    <w:rsid w:val="00FC13DA"/>
    <w:rsid w:val="00FC15EB"/>
    <w:rsid w:val="00FC176F"/>
    <w:rsid w:val="00FC189A"/>
    <w:rsid w:val="00FC26EC"/>
    <w:rsid w:val="00FC3E92"/>
    <w:rsid w:val="00FC3FEC"/>
    <w:rsid w:val="00FC4065"/>
    <w:rsid w:val="00FC42DD"/>
    <w:rsid w:val="00FC45A7"/>
    <w:rsid w:val="00FC4BE9"/>
    <w:rsid w:val="00FC4D9A"/>
    <w:rsid w:val="00FC54F7"/>
    <w:rsid w:val="00FC5F51"/>
    <w:rsid w:val="00FC6097"/>
    <w:rsid w:val="00FC755D"/>
    <w:rsid w:val="00FC77DB"/>
    <w:rsid w:val="00FC7CCA"/>
    <w:rsid w:val="00FD0122"/>
    <w:rsid w:val="00FD0AA1"/>
    <w:rsid w:val="00FD0D59"/>
    <w:rsid w:val="00FD15D9"/>
    <w:rsid w:val="00FD1736"/>
    <w:rsid w:val="00FD17C7"/>
    <w:rsid w:val="00FD1813"/>
    <w:rsid w:val="00FD1A0F"/>
    <w:rsid w:val="00FD1F76"/>
    <w:rsid w:val="00FD2404"/>
    <w:rsid w:val="00FD24FC"/>
    <w:rsid w:val="00FD2D2F"/>
    <w:rsid w:val="00FD2E9D"/>
    <w:rsid w:val="00FD2EE4"/>
    <w:rsid w:val="00FD333E"/>
    <w:rsid w:val="00FD37FE"/>
    <w:rsid w:val="00FD3AD4"/>
    <w:rsid w:val="00FD3D80"/>
    <w:rsid w:val="00FD414D"/>
    <w:rsid w:val="00FD47C4"/>
    <w:rsid w:val="00FD4FC8"/>
    <w:rsid w:val="00FD4FF5"/>
    <w:rsid w:val="00FD509F"/>
    <w:rsid w:val="00FD51B2"/>
    <w:rsid w:val="00FD5D76"/>
    <w:rsid w:val="00FD6409"/>
    <w:rsid w:val="00FE0466"/>
    <w:rsid w:val="00FE0874"/>
    <w:rsid w:val="00FE0B46"/>
    <w:rsid w:val="00FE0EB8"/>
    <w:rsid w:val="00FE13F8"/>
    <w:rsid w:val="00FE16B7"/>
    <w:rsid w:val="00FE1724"/>
    <w:rsid w:val="00FE180B"/>
    <w:rsid w:val="00FE2043"/>
    <w:rsid w:val="00FE26F0"/>
    <w:rsid w:val="00FE2A55"/>
    <w:rsid w:val="00FE2D3F"/>
    <w:rsid w:val="00FE2DB6"/>
    <w:rsid w:val="00FE2E70"/>
    <w:rsid w:val="00FE3020"/>
    <w:rsid w:val="00FE32DA"/>
    <w:rsid w:val="00FE37E1"/>
    <w:rsid w:val="00FE3D89"/>
    <w:rsid w:val="00FE3E0C"/>
    <w:rsid w:val="00FE422E"/>
    <w:rsid w:val="00FE47B6"/>
    <w:rsid w:val="00FE4FC9"/>
    <w:rsid w:val="00FE5770"/>
    <w:rsid w:val="00FE5A53"/>
    <w:rsid w:val="00FE5ABE"/>
    <w:rsid w:val="00FE6053"/>
    <w:rsid w:val="00FE635B"/>
    <w:rsid w:val="00FE6AB9"/>
    <w:rsid w:val="00FE7672"/>
    <w:rsid w:val="00FE7A50"/>
    <w:rsid w:val="00FE7E99"/>
    <w:rsid w:val="00FF0341"/>
    <w:rsid w:val="00FF075C"/>
    <w:rsid w:val="00FF0883"/>
    <w:rsid w:val="00FF0896"/>
    <w:rsid w:val="00FF0F5C"/>
    <w:rsid w:val="00FF13EE"/>
    <w:rsid w:val="00FF1EE4"/>
    <w:rsid w:val="00FF2234"/>
    <w:rsid w:val="00FF23C5"/>
    <w:rsid w:val="00FF26A0"/>
    <w:rsid w:val="00FF2896"/>
    <w:rsid w:val="00FF3357"/>
    <w:rsid w:val="00FF3D6D"/>
    <w:rsid w:val="00FF3DC0"/>
    <w:rsid w:val="00FF42B8"/>
    <w:rsid w:val="00FF482D"/>
    <w:rsid w:val="00FF497E"/>
    <w:rsid w:val="00FF572A"/>
    <w:rsid w:val="00FF5BDA"/>
    <w:rsid w:val="00FF604B"/>
    <w:rsid w:val="00FF618B"/>
    <w:rsid w:val="00FF64F7"/>
    <w:rsid w:val="00FF68C7"/>
    <w:rsid w:val="00FF75D8"/>
    <w:rsid w:val="00FF7808"/>
    <w:rsid w:val="00FF7CD4"/>
    <w:rsid w:val="00FF7F85"/>
    <w:rsid w:val="016AD170"/>
    <w:rsid w:val="01AE7E3B"/>
    <w:rsid w:val="01B332D5"/>
    <w:rsid w:val="05D7ADD3"/>
    <w:rsid w:val="06222D95"/>
    <w:rsid w:val="06580BB0"/>
    <w:rsid w:val="069C7635"/>
    <w:rsid w:val="06DD7847"/>
    <w:rsid w:val="08CF406B"/>
    <w:rsid w:val="093F3D52"/>
    <w:rsid w:val="0A51E86F"/>
    <w:rsid w:val="0ABFEC64"/>
    <w:rsid w:val="0ADB09A9"/>
    <w:rsid w:val="0B2F6899"/>
    <w:rsid w:val="0C440F6E"/>
    <w:rsid w:val="0D74E9C3"/>
    <w:rsid w:val="0D898931"/>
    <w:rsid w:val="0E5E624B"/>
    <w:rsid w:val="0F67518C"/>
    <w:rsid w:val="0FB76DED"/>
    <w:rsid w:val="0FBD82E0"/>
    <w:rsid w:val="11157C3A"/>
    <w:rsid w:val="11910AAC"/>
    <w:rsid w:val="122E3765"/>
    <w:rsid w:val="126ECCA3"/>
    <w:rsid w:val="127B15BF"/>
    <w:rsid w:val="12DF550F"/>
    <w:rsid w:val="12E098E8"/>
    <w:rsid w:val="1396B729"/>
    <w:rsid w:val="13E79B8C"/>
    <w:rsid w:val="141A627A"/>
    <w:rsid w:val="145CC004"/>
    <w:rsid w:val="14E7A05A"/>
    <w:rsid w:val="150E7771"/>
    <w:rsid w:val="15BBB7DE"/>
    <w:rsid w:val="15C7E7EF"/>
    <w:rsid w:val="1623B161"/>
    <w:rsid w:val="17502F9B"/>
    <w:rsid w:val="17593B14"/>
    <w:rsid w:val="18432A67"/>
    <w:rsid w:val="1873AA7D"/>
    <w:rsid w:val="18F50B75"/>
    <w:rsid w:val="1909CBF0"/>
    <w:rsid w:val="195EF5F3"/>
    <w:rsid w:val="19AB5F5D"/>
    <w:rsid w:val="19EA07F0"/>
    <w:rsid w:val="1AA35DD8"/>
    <w:rsid w:val="1B2AEA82"/>
    <w:rsid w:val="1B52F62F"/>
    <w:rsid w:val="1B8248A6"/>
    <w:rsid w:val="1C36BEA5"/>
    <w:rsid w:val="1CD8D16C"/>
    <w:rsid w:val="1D7F5006"/>
    <w:rsid w:val="1DB02FE8"/>
    <w:rsid w:val="1E8F44D0"/>
    <w:rsid w:val="1F66E4A7"/>
    <w:rsid w:val="201843FC"/>
    <w:rsid w:val="206CFB9C"/>
    <w:rsid w:val="213416DB"/>
    <w:rsid w:val="223BA81F"/>
    <w:rsid w:val="228D429A"/>
    <w:rsid w:val="22FF1505"/>
    <w:rsid w:val="233F67D0"/>
    <w:rsid w:val="2416DC05"/>
    <w:rsid w:val="2422F08A"/>
    <w:rsid w:val="24D2537E"/>
    <w:rsid w:val="24FEE834"/>
    <w:rsid w:val="26E11D64"/>
    <w:rsid w:val="2725DFFB"/>
    <w:rsid w:val="2744DFC7"/>
    <w:rsid w:val="275DB790"/>
    <w:rsid w:val="28A6A1AA"/>
    <w:rsid w:val="28FC1F77"/>
    <w:rsid w:val="297746A6"/>
    <w:rsid w:val="298C6D13"/>
    <w:rsid w:val="2A323C22"/>
    <w:rsid w:val="2A701675"/>
    <w:rsid w:val="2ADB45E9"/>
    <w:rsid w:val="2B9EBFF0"/>
    <w:rsid w:val="2CC82AA0"/>
    <w:rsid w:val="2CDC1E14"/>
    <w:rsid w:val="2CDD9EA7"/>
    <w:rsid w:val="2F372E1A"/>
    <w:rsid w:val="30D6ACD9"/>
    <w:rsid w:val="30EE08FF"/>
    <w:rsid w:val="30FA4243"/>
    <w:rsid w:val="3197269E"/>
    <w:rsid w:val="334F3B2C"/>
    <w:rsid w:val="33CB7768"/>
    <w:rsid w:val="33FEA9FD"/>
    <w:rsid w:val="3611CBBE"/>
    <w:rsid w:val="36AED954"/>
    <w:rsid w:val="3713A1ED"/>
    <w:rsid w:val="37B94958"/>
    <w:rsid w:val="387130CC"/>
    <w:rsid w:val="387BB0B6"/>
    <w:rsid w:val="3916AE9F"/>
    <w:rsid w:val="39C7D873"/>
    <w:rsid w:val="39ECCD08"/>
    <w:rsid w:val="3A060634"/>
    <w:rsid w:val="3AC2C937"/>
    <w:rsid w:val="3B204D2B"/>
    <w:rsid w:val="3B29EBA7"/>
    <w:rsid w:val="3CE387FC"/>
    <w:rsid w:val="3E76D532"/>
    <w:rsid w:val="3EAA9EAA"/>
    <w:rsid w:val="3F748069"/>
    <w:rsid w:val="3FD5DD1C"/>
    <w:rsid w:val="40376A27"/>
    <w:rsid w:val="404A4D0C"/>
    <w:rsid w:val="404BD624"/>
    <w:rsid w:val="411709AE"/>
    <w:rsid w:val="414AD7A3"/>
    <w:rsid w:val="41F4AA44"/>
    <w:rsid w:val="4317406F"/>
    <w:rsid w:val="439B4740"/>
    <w:rsid w:val="4470D41B"/>
    <w:rsid w:val="44BCB3D4"/>
    <w:rsid w:val="45B1958C"/>
    <w:rsid w:val="45F6D650"/>
    <w:rsid w:val="46331D75"/>
    <w:rsid w:val="464ED32B"/>
    <w:rsid w:val="48D0BEE5"/>
    <w:rsid w:val="491FAFDD"/>
    <w:rsid w:val="4B2BA75D"/>
    <w:rsid w:val="4B5FFC01"/>
    <w:rsid w:val="4B785B9F"/>
    <w:rsid w:val="4D0AD6B0"/>
    <w:rsid w:val="4D8FB0CC"/>
    <w:rsid w:val="4ED447B5"/>
    <w:rsid w:val="4FB9EEB5"/>
    <w:rsid w:val="4FF7909C"/>
    <w:rsid w:val="500D3F00"/>
    <w:rsid w:val="511BBECA"/>
    <w:rsid w:val="516B5F96"/>
    <w:rsid w:val="5206C0F8"/>
    <w:rsid w:val="56635827"/>
    <w:rsid w:val="5713531B"/>
    <w:rsid w:val="5741F5E3"/>
    <w:rsid w:val="576E2BCA"/>
    <w:rsid w:val="5793509D"/>
    <w:rsid w:val="58AB61E5"/>
    <w:rsid w:val="599AF8E9"/>
    <w:rsid w:val="5AA7E439"/>
    <w:rsid w:val="5B0A8275"/>
    <w:rsid w:val="5B18A4DE"/>
    <w:rsid w:val="5B7EB591"/>
    <w:rsid w:val="5BF7E686"/>
    <w:rsid w:val="5C45E3AE"/>
    <w:rsid w:val="5C7DBE13"/>
    <w:rsid w:val="5DD4C22E"/>
    <w:rsid w:val="5DE12ED6"/>
    <w:rsid w:val="5DF0F462"/>
    <w:rsid w:val="5FC12657"/>
    <w:rsid w:val="5FE1B075"/>
    <w:rsid w:val="60252B1B"/>
    <w:rsid w:val="610111A2"/>
    <w:rsid w:val="61FCB0E3"/>
    <w:rsid w:val="62A5144B"/>
    <w:rsid w:val="63A8ED56"/>
    <w:rsid w:val="642D5EB9"/>
    <w:rsid w:val="643B7961"/>
    <w:rsid w:val="649A829E"/>
    <w:rsid w:val="65DCB50D"/>
    <w:rsid w:val="67426C71"/>
    <w:rsid w:val="67AE8B33"/>
    <w:rsid w:val="682073B4"/>
    <w:rsid w:val="698A9CFD"/>
    <w:rsid w:val="69998AB2"/>
    <w:rsid w:val="69B90A39"/>
    <w:rsid w:val="6A500911"/>
    <w:rsid w:val="6B7FB68B"/>
    <w:rsid w:val="6C0ECA2B"/>
    <w:rsid w:val="6C40B007"/>
    <w:rsid w:val="6C89E7AF"/>
    <w:rsid w:val="6D988598"/>
    <w:rsid w:val="6E2B5B9D"/>
    <w:rsid w:val="6F696C1D"/>
    <w:rsid w:val="6FE8D8E1"/>
    <w:rsid w:val="70326D53"/>
    <w:rsid w:val="70EA5452"/>
    <w:rsid w:val="717AF64F"/>
    <w:rsid w:val="718112D5"/>
    <w:rsid w:val="71DD11AA"/>
    <w:rsid w:val="72A6C153"/>
    <w:rsid w:val="72F1E88A"/>
    <w:rsid w:val="7304C64D"/>
    <w:rsid w:val="73311D8C"/>
    <w:rsid w:val="7397BB4B"/>
    <w:rsid w:val="73F9BA3F"/>
    <w:rsid w:val="74B1ACB6"/>
    <w:rsid w:val="74F1F1D7"/>
    <w:rsid w:val="755A2499"/>
    <w:rsid w:val="755DF64C"/>
    <w:rsid w:val="76165637"/>
    <w:rsid w:val="761E7011"/>
    <w:rsid w:val="767D79A0"/>
    <w:rsid w:val="76AE6239"/>
    <w:rsid w:val="76B082CD"/>
    <w:rsid w:val="76FE6266"/>
    <w:rsid w:val="77A56AC8"/>
    <w:rsid w:val="77C559AD"/>
    <w:rsid w:val="77F1187B"/>
    <w:rsid w:val="78332AD1"/>
    <w:rsid w:val="79016305"/>
    <w:rsid w:val="7A05142F"/>
    <w:rsid w:val="7A1CDACB"/>
    <w:rsid w:val="7B0B1552"/>
    <w:rsid w:val="7B9163D4"/>
    <w:rsid w:val="7BB69F4E"/>
    <w:rsid w:val="7C8195D5"/>
    <w:rsid w:val="7D08F9F1"/>
    <w:rsid w:val="7E63CF55"/>
    <w:rsid w:val="7E7AC24D"/>
    <w:rsid w:val="7E96F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12BD"/>
  <w15:docId w15:val="{3BAFD2A0-1370-439C-B19F-91762292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4D"/>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AC01AA"/>
    <w:pPr>
      <w:keepNext/>
      <w:keepLines/>
      <w:spacing w:after="120"/>
      <w:outlineLvl w:val="0"/>
    </w:pPr>
    <w:rPr>
      <w:rFonts w:ascii="Arial" w:eastAsiaTheme="majorEastAsia" w:hAnsi="Arial" w:cs="Arial"/>
      <w:b/>
    </w:rPr>
  </w:style>
  <w:style w:type="paragraph" w:styleId="Heading2">
    <w:name w:val="heading 2"/>
    <w:basedOn w:val="Normal"/>
    <w:next w:val="Normal"/>
    <w:link w:val="Heading2Char"/>
    <w:uiPriority w:val="9"/>
    <w:unhideWhenUsed/>
    <w:qFormat/>
    <w:rsid w:val="00842B7D"/>
    <w:pPr>
      <w:spacing w:before="240" w:after="120"/>
      <w:outlineLvl w:val="1"/>
    </w:pPr>
    <w:rPr>
      <w:sz w:val="24"/>
      <w:szCs w:val="24"/>
      <w:u w:val="single"/>
    </w:rPr>
  </w:style>
  <w:style w:type="paragraph" w:styleId="Heading3">
    <w:name w:val="heading 3"/>
    <w:basedOn w:val="Normal"/>
    <w:next w:val="Normal"/>
    <w:link w:val="Heading3Char"/>
    <w:uiPriority w:val="9"/>
    <w:unhideWhenUsed/>
    <w:qFormat/>
    <w:rsid w:val="006F00A0"/>
    <w:pPr>
      <w:keepNext/>
      <w:keepLines/>
      <w:spacing w:before="120" w:after="60"/>
      <w:outlineLvl w:val="2"/>
    </w:pPr>
    <w:rPr>
      <w:rFonts w:eastAsiaTheme="majorEastAsia"/>
      <w:i/>
    </w:rPr>
  </w:style>
  <w:style w:type="paragraph" w:styleId="Heading4">
    <w:name w:val="heading 4"/>
    <w:basedOn w:val="Normal"/>
    <w:next w:val="Normal"/>
    <w:link w:val="Heading4Char"/>
    <w:uiPriority w:val="9"/>
    <w:unhideWhenUsed/>
    <w:qFormat/>
    <w:rsid w:val="00710843"/>
    <w:pPr>
      <w:keepNext/>
      <w:keepLines/>
      <w:spacing w:before="120" w:after="60"/>
      <w:ind w:left="720" w:hanging="360"/>
      <w:outlineLvl w:val="3"/>
    </w:pPr>
    <w:rPr>
      <w:rFonts w:asciiTheme="majorHAnsi" w:eastAsiaTheme="majorEastAsia" w:hAnsiTheme="majorHAnsi" w:cstheme="majorBidi"/>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0A0"/>
    <w:rPr>
      <w:rFonts w:ascii="Times New Roman" w:eastAsiaTheme="majorEastAsia" w:hAnsi="Times New Roman" w:cs="Times New Roman"/>
      <w:i/>
    </w:rPr>
  </w:style>
  <w:style w:type="character" w:customStyle="1" w:styleId="Heading2Char">
    <w:name w:val="Heading 2 Char"/>
    <w:basedOn w:val="DefaultParagraphFont"/>
    <w:link w:val="Heading2"/>
    <w:uiPriority w:val="9"/>
    <w:rsid w:val="00842B7D"/>
    <w:rPr>
      <w:rFonts w:ascii="Times New Roman" w:hAnsi="Times New Roman" w:cs="Times New Roman"/>
      <w:sz w:val="24"/>
      <w:szCs w:val="24"/>
      <w:u w:val="single"/>
    </w:rPr>
  </w:style>
  <w:style w:type="character" w:customStyle="1" w:styleId="Heading1Char">
    <w:name w:val="Heading 1 Char"/>
    <w:basedOn w:val="DefaultParagraphFont"/>
    <w:link w:val="Heading1"/>
    <w:uiPriority w:val="9"/>
    <w:rsid w:val="00AC01AA"/>
    <w:rPr>
      <w:rFonts w:ascii="Arial" w:eastAsiaTheme="majorEastAsia" w:hAnsi="Arial" w:cs="Arial"/>
      <w:b/>
    </w:rPr>
  </w:style>
  <w:style w:type="character" w:customStyle="1" w:styleId="Heading4Char">
    <w:name w:val="Heading 4 Char"/>
    <w:basedOn w:val="DefaultParagraphFont"/>
    <w:link w:val="Heading4"/>
    <w:uiPriority w:val="9"/>
    <w:rsid w:val="00710843"/>
    <w:rPr>
      <w:rFonts w:asciiTheme="majorHAnsi" w:eastAsiaTheme="majorEastAsia" w:hAnsiTheme="majorHAnsi" w:cstheme="majorBidi"/>
      <w:i/>
      <w:iCs/>
      <w:color w:val="ED7D31" w:themeColor="accent2"/>
    </w:rPr>
  </w:style>
  <w:style w:type="paragraph" w:styleId="Title">
    <w:name w:val="Title"/>
    <w:basedOn w:val="Normal"/>
    <w:next w:val="Normal"/>
    <w:link w:val="TitleChar"/>
    <w:uiPriority w:val="10"/>
    <w:qFormat/>
    <w:rsid w:val="00930815"/>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930815"/>
    <w:rPr>
      <w:rFonts w:asciiTheme="majorHAnsi" w:eastAsiaTheme="majorEastAsia" w:hAnsiTheme="majorHAnsi" w:cstheme="majorBidi"/>
      <w:b/>
      <w:spacing w:val="-10"/>
      <w:kern w:val="28"/>
      <w:sz w:val="28"/>
      <w:szCs w:val="56"/>
    </w:rPr>
  </w:style>
  <w:style w:type="paragraph" w:styleId="Subtitle">
    <w:name w:val="Subtitle"/>
    <w:basedOn w:val="Normal"/>
    <w:next w:val="Normal"/>
    <w:link w:val="SubtitleChar"/>
    <w:uiPriority w:val="11"/>
    <w:qFormat/>
    <w:rsid w:val="00930815"/>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0815"/>
    <w:rPr>
      <w:rFonts w:eastAsiaTheme="minorEastAsia"/>
      <w:color w:val="5A5A5A" w:themeColor="text1" w:themeTint="A5"/>
      <w:spacing w:val="15"/>
    </w:rPr>
  </w:style>
  <w:style w:type="character" w:styleId="IntenseEmphasis">
    <w:name w:val="Intense Emphasis"/>
    <w:basedOn w:val="DefaultParagraphFont"/>
    <w:uiPriority w:val="21"/>
    <w:qFormat/>
    <w:rsid w:val="00930815"/>
    <w:rPr>
      <w:rFonts w:asciiTheme="minorHAnsi" w:hAnsiTheme="minorHAnsi"/>
      <w:b/>
      <w:i/>
      <w:iCs/>
      <w:color w:val="2E74B5" w:themeColor="accent5" w:themeShade="BF"/>
      <w:sz w:val="22"/>
    </w:rPr>
  </w:style>
  <w:style w:type="character" w:styleId="Emphasis">
    <w:name w:val="Emphasis"/>
    <w:basedOn w:val="DefaultParagraphFont"/>
    <w:uiPriority w:val="20"/>
    <w:qFormat/>
    <w:rsid w:val="00930815"/>
    <w:rPr>
      <w:rFonts w:asciiTheme="minorHAnsi" w:hAnsiTheme="minorHAnsi"/>
      <w:b/>
      <w:i/>
      <w:iCs/>
      <w:color w:val="auto"/>
      <w:sz w:val="22"/>
    </w:rPr>
  </w:style>
  <w:style w:type="paragraph" w:styleId="Quote">
    <w:name w:val="Quote"/>
    <w:basedOn w:val="Normal"/>
    <w:next w:val="Normal"/>
    <w:link w:val="QuoteChar"/>
    <w:uiPriority w:val="29"/>
    <w:qFormat/>
    <w:rsid w:val="00930815"/>
    <w:pPr>
      <w:spacing w:before="120"/>
      <w:ind w:left="864" w:right="864"/>
      <w:jc w:val="center"/>
    </w:pPr>
    <w:rPr>
      <w:i/>
      <w:iCs/>
      <w:color w:val="404040" w:themeColor="text1" w:themeTint="BF"/>
    </w:rPr>
  </w:style>
  <w:style w:type="character" w:customStyle="1" w:styleId="QuoteChar">
    <w:name w:val="Quote Char"/>
    <w:basedOn w:val="DefaultParagraphFont"/>
    <w:link w:val="Quote"/>
    <w:uiPriority w:val="29"/>
    <w:rsid w:val="00930815"/>
    <w:rPr>
      <w:i/>
      <w:iCs/>
      <w:color w:val="404040" w:themeColor="text1" w:themeTint="BF"/>
    </w:rPr>
  </w:style>
  <w:style w:type="paragraph" w:customStyle="1" w:styleId="TableTitle">
    <w:name w:val="Table Title"/>
    <w:basedOn w:val="Heading1"/>
    <w:link w:val="TableTitleChar"/>
    <w:autoRedefine/>
    <w:qFormat/>
    <w:rsid w:val="00BE5E31"/>
  </w:style>
  <w:style w:type="character" w:customStyle="1" w:styleId="TableTitleChar">
    <w:name w:val="Table Title Char"/>
    <w:basedOn w:val="DefaultParagraphFont"/>
    <w:link w:val="TableTitle"/>
    <w:rsid w:val="00BE5E31"/>
    <w:rPr>
      <w:rFonts w:ascii="Times New Roman" w:eastAsiaTheme="majorEastAsia" w:hAnsi="Times New Roman" w:cs="Times New Roman"/>
      <w:b/>
      <w:sz w:val="24"/>
      <w:szCs w:val="24"/>
    </w:rPr>
  </w:style>
  <w:style w:type="table" w:styleId="ListTable3-Accent5">
    <w:name w:val="List Table 3 Accent 5"/>
    <w:basedOn w:val="TableNormal"/>
    <w:uiPriority w:val="48"/>
    <w:rsid w:val="0093081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pPr>
        <w:jc w:val="center"/>
      </w:pPr>
      <w:rPr>
        <w:rFonts w:asciiTheme="majorHAnsi" w:hAnsiTheme="majorHAnsi"/>
        <w:b/>
        <w:bCs/>
        <w:color w:val="FFFFFF" w:themeColor="background1"/>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shd w:val="clear" w:color="auto" w:fill="2E74B5" w:themeFill="accent5" w:themeFillShade="BF"/>
        <w:vAlign w:val="bottom"/>
      </w:tcPr>
    </w:tblStylePr>
    <w:tblStylePr w:type="lastRow">
      <w:rPr>
        <w:rFonts w:asciiTheme="majorHAnsi" w:hAnsiTheme="majorHAnsi"/>
        <w:b/>
        <w:bCs/>
        <w:sz w:val="22"/>
      </w:rPr>
      <w:tblPr/>
      <w:tcPr>
        <w:tcBorders>
          <w:top w:val="nil"/>
          <w:left w:val="nil"/>
          <w:bottom w:val="nil"/>
          <w:right w:val="nil"/>
          <w:insideH w:val="nil"/>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pPr>
        <w:jc w:val="left"/>
      </w:pPr>
      <w:rPr>
        <w:rFonts w:asciiTheme="majorHAnsi" w:hAnsiTheme="majorHAnsi"/>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tcPr>
    </w:tblStylePr>
    <w:tblStylePr w:type="band2Horz">
      <w:pPr>
        <w:jc w:val="left"/>
      </w:pPr>
      <w:rPr>
        <w:rFonts w:asciiTheme="majorHAnsi" w:hAnsiTheme="majorHAnsi"/>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ListParagraph">
    <w:name w:val="List Paragraph"/>
    <w:basedOn w:val="Normal"/>
    <w:link w:val="ListParagraphChar"/>
    <w:uiPriority w:val="34"/>
    <w:qFormat/>
    <w:rsid w:val="00883582"/>
    <w:pPr>
      <w:ind w:left="720"/>
      <w:contextualSpacing/>
    </w:pPr>
  </w:style>
  <w:style w:type="paragraph" w:styleId="BalloonText">
    <w:name w:val="Balloon Text"/>
    <w:basedOn w:val="Normal"/>
    <w:link w:val="BalloonTextChar"/>
    <w:uiPriority w:val="99"/>
    <w:semiHidden/>
    <w:unhideWhenUsed/>
    <w:rsid w:val="001A3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AA"/>
    <w:rPr>
      <w:rFonts w:ascii="Segoe UI" w:hAnsi="Segoe UI" w:cs="Segoe UI"/>
      <w:sz w:val="18"/>
      <w:szCs w:val="18"/>
    </w:rPr>
  </w:style>
  <w:style w:type="character" w:styleId="CommentReference">
    <w:name w:val="annotation reference"/>
    <w:basedOn w:val="DefaultParagraphFont"/>
    <w:uiPriority w:val="99"/>
    <w:semiHidden/>
    <w:unhideWhenUsed/>
    <w:rsid w:val="00F9543C"/>
    <w:rPr>
      <w:sz w:val="16"/>
      <w:szCs w:val="16"/>
    </w:rPr>
  </w:style>
  <w:style w:type="paragraph" w:styleId="CommentText">
    <w:name w:val="annotation text"/>
    <w:basedOn w:val="Normal"/>
    <w:link w:val="CommentTextChar"/>
    <w:uiPriority w:val="99"/>
    <w:unhideWhenUsed/>
    <w:rsid w:val="00F9543C"/>
    <w:rPr>
      <w:sz w:val="20"/>
      <w:szCs w:val="20"/>
    </w:rPr>
  </w:style>
  <w:style w:type="character" w:customStyle="1" w:styleId="CommentTextChar">
    <w:name w:val="Comment Text Char"/>
    <w:basedOn w:val="DefaultParagraphFont"/>
    <w:link w:val="CommentText"/>
    <w:uiPriority w:val="99"/>
    <w:rsid w:val="00F9543C"/>
    <w:rPr>
      <w:sz w:val="20"/>
      <w:szCs w:val="20"/>
    </w:rPr>
  </w:style>
  <w:style w:type="paragraph" w:styleId="CommentSubject">
    <w:name w:val="annotation subject"/>
    <w:basedOn w:val="CommentText"/>
    <w:next w:val="CommentText"/>
    <w:link w:val="CommentSubjectChar"/>
    <w:uiPriority w:val="99"/>
    <w:semiHidden/>
    <w:unhideWhenUsed/>
    <w:rsid w:val="00F9543C"/>
    <w:rPr>
      <w:b/>
      <w:bCs/>
    </w:rPr>
  </w:style>
  <w:style w:type="character" w:customStyle="1" w:styleId="CommentSubjectChar">
    <w:name w:val="Comment Subject Char"/>
    <w:basedOn w:val="CommentTextChar"/>
    <w:link w:val="CommentSubject"/>
    <w:uiPriority w:val="99"/>
    <w:semiHidden/>
    <w:rsid w:val="00F9543C"/>
    <w:rPr>
      <w:b/>
      <w:bCs/>
      <w:sz w:val="20"/>
      <w:szCs w:val="20"/>
    </w:rPr>
  </w:style>
  <w:style w:type="table" w:styleId="TableGrid">
    <w:name w:val="Table Grid"/>
    <w:basedOn w:val="TableNormal"/>
    <w:uiPriority w:val="39"/>
    <w:rsid w:val="00912B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rsid w:val="00C1491E"/>
    <w:pPr>
      <w:suppressLineNumbers/>
      <w:suppressAutoHyphens/>
      <w:spacing w:before="120" w:after="120"/>
    </w:pPr>
    <w:rPr>
      <w:rFonts w:ascii="Times" w:eastAsia="Noto Serif CJK SC" w:hAnsi="Times" w:cs="Lohit Devanagari"/>
      <w:color w:val="auto"/>
      <w:kern w:val="2"/>
      <w:sz w:val="24"/>
      <w:szCs w:val="24"/>
      <w:lang w:eastAsia="zh-CN" w:bidi="hi-IN"/>
    </w:rPr>
  </w:style>
  <w:style w:type="paragraph" w:styleId="Caption">
    <w:name w:val="caption"/>
    <w:basedOn w:val="Normal"/>
    <w:next w:val="Normal"/>
    <w:uiPriority w:val="35"/>
    <w:unhideWhenUsed/>
    <w:qFormat/>
    <w:rsid w:val="00C1491E"/>
    <w:pPr>
      <w:spacing w:after="200"/>
    </w:pPr>
    <w:rPr>
      <w:i/>
      <w:iCs/>
      <w:color w:val="44546A" w:themeColor="text2"/>
      <w:sz w:val="18"/>
      <w:szCs w:val="18"/>
    </w:rPr>
  </w:style>
  <w:style w:type="paragraph" w:styleId="Header">
    <w:name w:val="header"/>
    <w:basedOn w:val="Normal"/>
    <w:link w:val="HeaderChar"/>
    <w:uiPriority w:val="99"/>
    <w:unhideWhenUsed/>
    <w:rsid w:val="00AD6DA0"/>
    <w:pPr>
      <w:tabs>
        <w:tab w:val="center" w:pos="4680"/>
        <w:tab w:val="right" w:pos="9360"/>
      </w:tabs>
    </w:pPr>
  </w:style>
  <w:style w:type="character" w:customStyle="1" w:styleId="HeaderChar">
    <w:name w:val="Header Char"/>
    <w:basedOn w:val="DefaultParagraphFont"/>
    <w:link w:val="Header"/>
    <w:uiPriority w:val="99"/>
    <w:rsid w:val="00AD6DA0"/>
  </w:style>
  <w:style w:type="paragraph" w:styleId="Footer">
    <w:name w:val="footer"/>
    <w:basedOn w:val="Normal"/>
    <w:link w:val="FooterChar"/>
    <w:uiPriority w:val="99"/>
    <w:unhideWhenUsed/>
    <w:rsid w:val="00AD6DA0"/>
    <w:pPr>
      <w:tabs>
        <w:tab w:val="center" w:pos="4680"/>
        <w:tab w:val="right" w:pos="9360"/>
      </w:tabs>
    </w:pPr>
  </w:style>
  <w:style w:type="character" w:customStyle="1" w:styleId="FooterChar">
    <w:name w:val="Footer Char"/>
    <w:basedOn w:val="DefaultParagraphFont"/>
    <w:link w:val="Footer"/>
    <w:uiPriority w:val="99"/>
    <w:rsid w:val="00AD6DA0"/>
  </w:style>
  <w:style w:type="character" w:styleId="Hyperlink">
    <w:name w:val="Hyperlink"/>
    <w:basedOn w:val="DefaultParagraphFont"/>
    <w:uiPriority w:val="99"/>
    <w:unhideWhenUsed/>
    <w:rsid w:val="00810158"/>
    <w:rPr>
      <w:color w:val="0563C1" w:themeColor="hyperlink"/>
      <w:u w:val="single"/>
    </w:rPr>
  </w:style>
  <w:style w:type="table" w:styleId="ListTable3-Accent1">
    <w:name w:val="List Table 3 Accent 1"/>
    <w:basedOn w:val="TableNormal"/>
    <w:uiPriority w:val="48"/>
    <w:rsid w:val="00F95F8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PlainTable2">
    <w:name w:val="Plain Table 2"/>
    <w:basedOn w:val="TableNormal"/>
    <w:uiPriority w:val="42"/>
    <w:rsid w:val="004E3B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unhideWhenUsed/>
    <w:rsid w:val="00C63FF5"/>
    <w:rPr>
      <w:color w:val="605E5C"/>
      <w:shd w:val="clear" w:color="auto" w:fill="E1DFDD"/>
    </w:rPr>
  </w:style>
  <w:style w:type="paragraph" w:customStyle="1" w:styleId="EndNoteBibliographyTitle">
    <w:name w:val="EndNote Bibliography Title"/>
    <w:basedOn w:val="Normal"/>
    <w:link w:val="EndNoteBibliographyTitleChar"/>
    <w:rsid w:val="00DF1FB3"/>
    <w:pPr>
      <w:jc w:val="center"/>
    </w:pPr>
    <w:rPr>
      <w:noProof/>
    </w:rPr>
  </w:style>
  <w:style w:type="character" w:customStyle="1" w:styleId="ListParagraphChar">
    <w:name w:val="List Paragraph Char"/>
    <w:basedOn w:val="DefaultParagraphFont"/>
    <w:link w:val="ListParagraph"/>
    <w:uiPriority w:val="34"/>
    <w:rsid w:val="00DF1FB3"/>
    <w:rPr>
      <w:rFonts w:ascii="Times New Roman" w:hAnsi="Times New Roman" w:cs="Times New Roman"/>
    </w:rPr>
  </w:style>
  <w:style w:type="character" w:customStyle="1" w:styleId="EndNoteBibliographyTitleChar">
    <w:name w:val="EndNote Bibliography Title Char"/>
    <w:basedOn w:val="ListParagraphChar"/>
    <w:link w:val="EndNoteBibliographyTitle"/>
    <w:rsid w:val="00DF1FB3"/>
    <w:rPr>
      <w:rFonts w:ascii="Times New Roman" w:hAnsi="Times New Roman" w:cs="Times New Roman"/>
      <w:noProof/>
    </w:rPr>
  </w:style>
  <w:style w:type="paragraph" w:customStyle="1" w:styleId="EndNoteBibliography">
    <w:name w:val="EndNote Bibliography"/>
    <w:basedOn w:val="Normal"/>
    <w:link w:val="EndNoteBibliographyChar"/>
    <w:rsid w:val="0089698D"/>
    <w:rPr>
      <w:noProof/>
      <w:szCs w:val="24"/>
    </w:rPr>
  </w:style>
  <w:style w:type="character" w:customStyle="1" w:styleId="EndNoteBibliographyChar">
    <w:name w:val="EndNote Bibliography Char"/>
    <w:basedOn w:val="ListParagraphChar"/>
    <w:link w:val="EndNoteBibliography"/>
    <w:rsid w:val="0089698D"/>
    <w:rPr>
      <w:rFonts w:ascii="Times New Roman" w:hAnsi="Times New Roman" w:cs="Times New Roman"/>
      <w:noProof/>
      <w:szCs w:val="24"/>
    </w:rPr>
  </w:style>
  <w:style w:type="paragraph" w:styleId="Revision">
    <w:name w:val="Revision"/>
    <w:hidden/>
    <w:uiPriority w:val="99"/>
    <w:semiHidden/>
    <w:rsid w:val="00A9090C"/>
    <w:pPr>
      <w:spacing w:after="0" w:line="240" w:lineRule="auto"/>
    </w:pPr>
    <w:rPr>
      <w:rFonts w:ascii="Times New Roman" w:hAnsi="Times New Roman" w:cs="Times New Roman"/>
    </w:rPr>
  </w:style>
  <w:style w:type="paragraph" w:customStyle="1" w:styleId="Default">
    <w:name w:val="Default"/>
    <w:rsid w:val="00460A22"/>
    <w:pPr>
      <w:autoSpaceDE w:val="0"/>
      <w:autoSpaceDN w:val="0"/>
      <w:adjustRightInd w:val="0"/>
      <w:spacing w:after="0" w:line="240" w:lineRule="auto"/>
    </w:pPr>
    <w:rPr>
      <w:rFonts w:ascii="Calibri" w:hAnsi="Calibri" w:cs="Calibri"/>
      <w:color w:val="000000"/>
      <w:sz w:val="24"/>
      <w:szCs w:val="24"/>
    </w:rPr>
  </w:style>
  <w:style w:type="paragraph" w:customStyle="1" w:styleId="1-Tabletext">
    <w:name w:val="1-Table text"/>
    <w:basedOn w:val="Normal"/>
    <w:autoRedefine/>
    <w:qFormat/>
    <w:rsid w:val="00E1149B"/>
    <w:rPr>
      <w:rFonts w:ascii="Arial" w:eastAsia="Arial" w:hAnsi="Arial" w:cstheme="minorHAnsi"/>
      <w:sz w:val="18"/>
      <w:szCs w:val="24"/>
      <w:lang w:val="de-AT" w:eastAsia="de-AT"/>
    </w:rPr>
  </w:style>
  <w:style w:type="paragraph" w:customStyle="1" w:styleId="1-TableHeading">
    <w:name w:val="1-Table Heading"/>
    <w:basedOn w:val="Normal"/>
    <w:autoRedefine/>
    <w:qFormat/>
    <w:rsid w:val="00462001"/>
    <w:pPr>
      <w:keepNext/>
      <w:keepLines/>
      <w:jc w:val="center"/>
    </w:pPr>
    <w:rPr>
      <w:rFonts w:ascii="Arial" w:eastAsia="Arial" w:hAnsi="Arial" w:cs="Arial"/>
      <w:b/>
      <w:sz w:val="18"/>
      <w:szCs w:val="18"/>
      <w:lang w:val="de-AT" w:eastAsia="de-AT"/>
    </w:rPr>
  </w:style>
  <w:style w:type="table" w:customStyle="1" w:styleId="BlueTable">
    <w:name w:val="Blue Table"/>
    <w:basedOn w:val="TableNormal"/>
    <w:uiPriority w:val="99"/>
    <w:rsid w:val="00B4578F"/>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paragraph" w:customStyle="1" w:styleId="FigureTableNote">
    <w:name w:val="Figure Table Note"/>
    <w:basedOn w:val="Normal"/>
    <w:qFormat/>
    <w:rsid w:val="002C31CD"/>
    <w:pPr>
      <w:spacing w:after="360"/>
      <w:contextualSpacing/>
      <w:textAlignment w:val="center"/>
    </w:pPr>
    <w:rPr>
      <w:rFonts w:ascii="Calibri" w:eastAsia="Times New Roman" w:hAnsi="Calibri" w:cs="Calibri"/>
      <w:sz w:val="20"/>
    </w:rPr>
  </w:style>
  <w:style w:type="character" w:customStyle="1" w:styleId="cf01">
    <w:name w:val="cf01"/>
    <w:basedOn w:val="DefaultParagraphFont"/>
    <w:rsid w:val="002C31CD"/>
    <w:rPr>
      <w:rFonts w:ascii="Segoe UI" w:hAnsi="Segoe UI" w:cs="Segoe UI" w:hint="default"/>
      <w:sz w:val="18"/>
      <w:szCs w:val="18"/>
    </w:rPr>
  </w:style>
  <w:style w:type="character" w:styleId="Mention">
    <w:name w:val="Mention"/>
    <w:basedOn w:val="DefaultParagraphFont"/>
    <w:uiPriority w:val="99"/>
    <w:unhideWhenUsed/>
    <w:rsid w:val="00F50E61"/>
    <w:rPr>
      <w:color w:val="2B579A"/>
      <w:shd w:val="clear" w:color="auto" w:fill="E1DFDD"/>
    </w:rPr>
  </w:style>
  <w:style w:type="paragraph" w:customStyle="1" w:styleId="PCORIBody">
    <w:name w:val="PCORI Body"/>
    <w:basedOn w:val="Normal"/>
    <w:link w:val="PCORIBodyChar"/>
    <w:qFormat/>
    <w:rsid w:val="00945DD9"/>
    <w:pPr>
      <w:spacing w:after="240" w:line="360" w:lineRule="auto"/>
      <w:ind w:firstLine="720"/>
    </w:pPr>
    <w:rPr>
      <w:rFonts w:asciiTheme="minorHAnsi" w:hAnsiTheme="minorHAnsi" w:cstheme="minorBidi"/>
      <w:sz w:val="24"/>
      <w:szCs w:val="24"/>
    </w:rPr>
  </w:style>
  <w:style w:type="character" w:customStyle="1" w:styleId="PCORIBodyChar">
    <w:name w:val="PCORI Body Char"/>
    <w:basedOn w:val="DefaultParagraphFont"/>
    <w:link w:val="PCORIBody"/>
    <w:rsid w:val="00945DD9"/>
    <w:rPr>
      <w:sz w:val="24"/>
      <w:szCs w:val="24"/>
    </w:rPr>
  </w:style>
  <w:style w:type="table" w:styleId="ListTable1Light-Accent5">
    <w:name w:val="List Table 1 Light Accent 5"/>
    <w:basedOn w:val="TableNormal"/>
    <w:uiPriority w:val="46"/>
    <w:rsid w:val="00842B7D"/>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extChar">
    <w:name w:val="Text Char"/>
    <w:basedOn w:val="DefaultParagraphFont"/>
    <w:link w:val="Text"/>
    <w:uiPriority w:val="99"/>
    <w:locked/>
    <w:rsid w:val="00D63A03"/>
  </w:style>
  <w:style w:type="paragraph" w:customStyle="1" w:styleId="Text">
    <w:name w:val="Text"/>
    <w:basedOn w:val="Normal"/>
    <w:link w:val="TextChar"/>
    <w:uiPriority w:val="99"/>
    <w:rsid w:val="00D63A03"/>
    <w:pPr>
      <w:spacing w:after="240"/>
    </w:pPr>
    <w:rPr>
      <w:rFonts w:asciiTheme="minorHAnsi" w:hAnsiTheme="minorHAnsi" w:cstheme="minorBidi"/>
    </w:rPr>
  </w:style>
  <w:style w:type="character" w:styleId="FollowedHyperlink">
    <w:name w:val="FollowedHyperlink"/>
    <w:basedOn w:val="DefaultParagraphFont"/>
    <w:uiPriority w:val="99"/>
    <w:semiHidden/>
    <w:unhideWhenUsed/>
    <w:rsid w:val="00D63A03"/>
    <w:rPr>
      <w:color w:val="954F72" w:themeColor="followedHyperlink"/>
      <w:u w:val="single"/>
    </w:rPr>
  </w:style>
  <w:style w:type="paragraph" w:styleId="NoSpacing">
    <w:name w:val="No Spacing"/>
    <w:uiPriority w:val="1"/>
    <w:qFormat/>
    <w:rsid w:val="00D63A03"/>
    <w:pPr>
      <w:spacing w:after="0" w:line="240" w:lineRule="auto"/>
    </w:pPr>
  </w:style>
  <w:style w:type="table" w:customStyle="1" w:styleId="TableGrid11">
    <w:name w:val="Table Grid11"/>
    <w:basedOn w:val="TableNormal"/>
    <w:next w:val="TableGrid"/>
    <w:uiPriority w:val="59"/>
    <w:rsid w:val="00D63A0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63A03"/>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D63A03"/>
  </w:style>
  <w:style w:type="character" w:customStyle="1" w:styleId="eop">
    <w:name w:val="eop"/>
    <w:basedOn w:val="DefaultParagraphFont"/>
    <w:rsid w:val="00D63A03"/>
  </w:style>
  <w:style w:type="character" w:customStyle="1" w:styleId="scxw126348817">
    <w:name w:val="scxw126348817"/>
    <w:basedOn w:val="DefaultParagraphFont"/>
    <w:rsid w:val="00D63A03"/>
  </w:style>
  <w:style w:type="paragraph" w:customStyle="1" w:styleId="aexpertise-heading">
    <w:name w:val="aexpertise-heading"/>
    <w:basedOn w:val="Normal"/>
    <w:qFormat/>
    <w:rsid w:val="00D63A03"/>
    <w:pPr>
      <w:keepNext/>
      <w:framePr w:hSpace="187" w:wrap="around" w:vAnchor="text" w:hAnchor="page" w:x="1" w:y="46"/>
      <w:spacing w:before="40"/>
    </w:pPr>
    <w:rPr>
      <w:rFonts w:ascii="Arial" w:eastAsia="Times New Roman" w:hAnsi="Arial"/>
      <w:b/>
      <w:noProof/>
      <w:color w:val="002E5F"/>
      <w:sz w:val="18"/>
      <w:szCs w:val="20"/>
    </w:rPr>
  </w:style>
  <w:style w:type="paragraph" w:customStyle="1" w:styleId="textbox-text-black-accentbox">
    <w:name w:val="textbox-text-black - accent box"/>
    <w:basedOn w:val="Normal"/>
    <w:qFormat/>
    <w:rsid w:val="00D63A03"/>
    <w:pPr>
      <w:keepNext/>
      <w:tabs>
        <w:tab w:val="center" w:pos="1247"/>
      </w:tabs>
      <w:spacing w:before="40" w:after="360"/>
    </w:pPr>
    <w:rPr>
      <w:rFonts w:ascii="Arial" w:hAnsi="Arial" w:cstheme="minorBidi"/>
      <w:noProof/>
      <w:sz w:val="21"/>
      <w:szCs w:val="18"/>
      <w:lang w:eastAsia="zh-CN"/>
    </w:rPr>
  </w:style>
  <w:style w:type="table" w:styleId="GridTable4-Accent1">
    <w:name w:val="Grid Table 4 Accent 1"/>
    <w:basedOn w:val="TableNormal"/>
    <w:uiPriority w:val="49"/>
    <w:rsid w:val="00D63A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ighlight">
    <w:name w:val="highlight"/>
    <w:basedOn w:val="DefaultParagraphFont"/>
    <w:rsid w:val="00D63A03"/>
  </w:style>
  <w:style w:type="paragraph" w:customStyle="1" w:styleId="1-CoverTitle">
    <w:name w:val="1-Cover Title"/>
    <w:basedOn w:val="Normal"/>
    <w:qFormat/>
    <w:rsid w:val="00D63A03"/>
    <w:pPr>
      <w:suppressAutoHyphens/>
      <w:spacing w:after="480" w:line="192" w:lineRule="auto"/>
    </w:pPr>
    <w:rPr>
      <w:rFonts w:ascii="Open Sans" w:hAnsi="Open Sans" w:cs="Open Sans"/>
      <w:color w:val="267D9E"/>
      <w:spacing w:val="-3"/>
      <w:sz w:val="52"/>
      <w:szCs w:val="52"/>
    </w:rPr>
  </w:style>
  <w:style w:type="paragraph" w:customStyle="1" w:styleId="1-CoverAuthors">
    <w:name w:val="1-Cover Authors"/>
    <w:basedOn w:val="1-CoverTitle"/>
    <w:qFormat/>
    <w:rsid w:val="00D63A03"/>
    <w:pPr>
      <w:spacing w:after="360" w:line="288" w:lineRule="auto"/>
      <w:contextualSpacing/>
    </w:pPr>
    <w:rPr>
      <w:b/>
      <w:sz w:val="20"/>
      <w:szCs w:val="20"/>
    </w:rPr>
  </w:style>
  <w:style w:type="paragraph" w:customStyle="1" w:styleId="1-Covertext">
    <w:name w:val="1-Cover text"/>
    <w:basedOn w:val="Normal"/>
    <w:qFormat/>
    <w:rsid w:val="00D63A03"/>
    <w:rPr>
      <w:rFonts w:ascii="Calibri" w:eastAsia="Times New Roman" w:hAnsi="Calibri"/>
      <w:sz w:val="24"/>
      <w:szCs w:val="24"/>
    </w:rPr>
  </w:style>
  <w:style w:type="paragraph" w:customStyle="1" w:styleId="1-Covertext2">
    <w:name w:val="1-Cover text 2"/>
    <w:basedOn w:val="1-Covertext"/>
    <w:qFormat/>
    <w:rsid w:val="00D63A03"/>
    <w:rPr>
      <w:rFonts w:eastAsia="Calibri"/>
      <w:b/>
    </w:rPr>
  </w:style>
  <w:style w:type="character" w:customStyle="1" w:styleId="1-eop">
    <w:name w:val="1-eop"/>
    <w:basedOn w:val="DefaultParagraphFont"/>
    <w:rsid w:val="00D63A03"/>
  </w:style>
  <w:style w:type="paragraph" w:customStyle="1" w:styleId="1-CovertextLast">
    <w:name w:val="1-Cover text Last"/>
    <w:basedOn w:val="1-Covertext"/>
    <w:qFormat/>
    <w:rsid w:val="00D63A03"/>
    <w:pPr>
      <w:spacing w:after="360"/>
    </w:pPr>
  </w:style>
  <w:style w:type="paragraph" w:customStyle="1" w:styleId="1-Covertexthd">
    <w:name w:val="1-Cover text hd"/>
    <w:basedOn w:val="1-Covertext"/>
    <w:qFormat/>
    <w:rsid w:val="00D63A03"/>
    <w:pPr>
      <w:spacing w:after="160"/>
    </w:pPr>
  </w:style>
  <w:style w:type="paragraph" w:customStyle="1" w:styleId="1-eoptext">
    <w:name w:val="1-eop text"/>
    <w:basedOn w:val="Normal"/>
    <w:qFormat/>
    <w:rsid w:val="00D63A03"/>
    <w:rPr>
      <w:rFonts w:ascii="Calibri" w:eastAsia="Times New Roman" w:hAnsi="Calibri" w:cs="Calibri"/>
      <w:szCs w:val="24"/>
    </w:rPr>
  </w:style>
  <w:style w:type="table" w:customStyle="1" w:styleId="TableGrid1">
    <w:name w:val="Table Grid1"/>
    <w:basedOn w:val="TableNormal"/>
    <w:next w:val="TableGrid"/>
    <w:uiPriority w:val="39"/>
    <w:rsid w:val="00D6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D63A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D63A0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63A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igureTableTitle">
    <w:name w:val="Figure Table Title"/>
    <w:basedOn w:val="Normal"/>
    <w:qFormat/>
    <w:rsid w:val="00D63A03"/>
    <w:pPr>
      <w:keepNext/>
      <w:spacing w:after="160"/>
    </w:pPr>
    <w:rPr>
      <w:rFonts w:asciiTheme="minorHAnsi" w:hAnsiTheme="minorHAnsi" w:cstheme="minorBidi"/>
      <w:b/>
      <w:sz w:val="24"/>
      <w:szCs w:val="24"/>
    </w:rPr>
  </w:style>
  <w:style w:type="paragraph" w:customStyle="1" w:styleId="CM1">
    <w:name w:val="CM1"/>
    <w:basedOn w:val="Normal"/>
    <w:next w:val="Normal"/>
    <w:rsid w:val="00D63A03"/>
    <w:pPr>
      <w:widowControl w:val="0"/>
      <w:autoSpaceDE w:val="0"/>
      <w:autoSpaceDN w:val="0"/>
      <w:adjustRightInd w:val="0"/>
    </w:pPr>
    <w:rPr>
      <w:rFonts w:ascii="Calibri" w:eastAsia="Times New Roman" w:hAnsi="Calibri"/>
      <w:sz w:val="24"/>
      <w:szCs w:val="24"/>
      <w:lang w:val="en-CA" w:eastAsia="en-CA"/>
    </w:rPr>
  </w:style>
  <w:style w:type="paragraph" w:styleId="TOC1">
    <w:name w:val="toc 1"/>
    <w:basedOn w:val="Normal"/>
    <w:next w:val="Normal"/>
    <w:autoRedefine/>
    <w:uiPriority w:val="39"/>
    <w:unhideWhenUsed/>
    <w:rsid w:val="00D63A03"/>
    <w:pPr>
      <w:tabs>
        <w:tab w:val="right" w:leader="dot" w:pos="9350"/>
      </w:tabs>
      <w:spacing w:after="100" w:line="259" w:lineRule="auto"/>
    </w:pPr>
    <w:rPr>
      <w:rFonts w:asciiTheme="minorHAnsi" w:hAnsiTheme="minorHAnsi" w:cstheme="minorBidi"/>
      <w:b/>
      <w:bCs/>
      <w:noProof/>
    </w:rPr>
  </w:style>
  <w:style w:type="paragraph" w:styleId="TOC2">
    <w:name w:val="toc 2"/>
    <w:basedOn w:val="Normal"/>
    <w:next w:val="Normal"/>
    <w:autoRedefine/>
    <w:uiPriority w:val="39"/>
    <w:unhideWhenUsed/>
    <w:rsid w:val="00D63A03"/>
    <w:pPr>
      <w:tabs>
        <w:tab w:val="right" w:leader="dot" w:pos="9350"/>
      </w:tabs>
      <w:spacing w:after="100" w:line="259" w:lineRule="auto"/>
      <w:ind w:left="220"/>
    </w:pPr>
    <w:rPr>
      <w:rFonts w:asciiTheme="minorHAnsi" w:hAnsiTheme="minorHAnsi" w:cstheme="minorBidi"/>
    </w:rPr>
  </w:style>
  <w:style w:type="paragraph" w:styleId="TOC3">
    <w:name w:val="toc 3"/>
    <w:basedOn w:val="Normal"/>
    <w:next w:val="Normal"/>
    <w:autoRedefine/>
    <w:uiPriority w:val="39"/>
    <w:unhideWhenUsed/>
    <w:rsid w:val="00D63A03"/>
    <w:pPr>
      <w:tabs>
        <w:tab w:val="right" w:leader="dot" w:pos="9350"/>
      </w:tabs>
      <w:spacing w:after="100" w:line="259" w:lineRule="auto"/>
      <w:ind w:left="440"/>
    </w:pPr>
    <w:rPr>
      <w:rFonts w:asciiTheme="minorHAnsi" w:hAnsiTheme="minorHAnsi" w:cstheme="minorBidi"/>
    </w:rPr>
  </w:style>
  <w:style w:type="paragraph" w:customStyle="1" w:styleId="SummaryBoxText">
    <w:name w:val="Summary_Box_Text"/>
    <w:basedOn w:val="Normal"/>
    <w:qFormat/>
    <w:rsid w:val="00D63A03"/>
    <w:pPr>
      <w:framePr w:hSpace="141" w:wrap="around" w:vAnchor="text" w:hAnchor="text" w:y="1"/>
      <w:spacing w:before="80" w:after="80" w:line="288" w:lineRule="auto"/>
    </w:pPr>
    <w:rPr>
      <w:rFonts w:ascii="Calibri" w:eastAsia="Arial" w:hAnsi="Calibri"/>
      <w:b/>
      <w:sz w:val="24"/>
      <w:szCs w:val="24"/>
    </w:rPr>
  </w:style>
  <w:style w:type="paragraph" w:customStyle="1" w:styleId="SummaryBoxBullet">
    <w:name w:val="Summary_Box_Bullet"/>
    <w:basedOn w:val="SummaryBoxText"/>
    <w:qFormat/>
    <w:rsid w:val="00D63A03"/>
    <w:pPr>
      <w:framePr w:wrap="around"/>
      <w:numPr>
        <w:numId w:val="3"/>
      </w:numPr>
    </w:pPr>
    <w:rPr>
      <w:b w:val="0"/>
    </w:rPr>
  </w:style>
  <w:style w:type="paragraph" w:customStyle="1" w:styleId="TableHeader">
    <w:name w:val="TableHeader"/>
    <w:basedOn w:val="Normal"/>
    <w:autoRedefine/>
    <w:qFormat/>
    <w:rsid w:val="00AD2980"/>
    <w:pPr>
      <w:jc w:val="center"/>
      <w:textAlignment w:val="baseline"/>
    </w:pPr>
    <w:rPr>
      <w:rFonts w:ascii="Arial" w:eastAsia="Times New Roman" w:hAnsi="Arial" w:cstheme="minorHAnsi"/>
      <w:b/>
      <w:bCs/>
      <w:sz w:val="18"/>
      <w:szCs w:val="18"/>
    </w:rPr>
  </w:style>
  <w:style w:type="paragraph" w:customStyle="1" w:styleId="TableText">
    <w:name w:val="Table Text"/>
    <w:basedOn w:val="Normal"/>
    <w:qFormat/>
    <w:rsid w:val="00D63A03"/>
    <w:pPr>
      <w:textAlignment w:val="baseline"/>
    </w:pPr>
    <w:rPr>
      <w:rFonts w:ascii="Calibri" w:eastAsia="Times New Roman" w:hAnsi="Calibri" w:cs="Calibri"/>
      <w:sz w:val="18"/>
      <w:szCs w:val="18"/>
    </w:rPr>
  </w:style>
  <w:style w:type="paragraph" w:styleId="NormalWeb">
    <w:name w:val="Normal (Web)"/>
    <w:basedOn w:val="Normal"/>
    <w:uiPriority w:val="99"/>
    <w:semiHidden/>
    <w:unhideWhenUsed/>
    <w:rsid w:val="00D63A03"/>
    <w:pPr>
      <w:spacing w:before="100" w:beforeAutospacing="1" w:after="100" w:afterAutospacing="1"/>
    </w:pPr>
    <w:rPr>
      <w:rFonts w:eastAsia="Times New Roman"/>
      <w:sz w:val="24"/>
      <w:szCs w:val="24"/>
    </w:rPr>
  </w:style>
  <w:style w:type="character" w:customStyle="1" w:styleId="scxw8685313">
    <w:name w:val="scxw8685313"/>
    <w:basedOn w:val="DefaultParagraphFont"/>
    <w:rsid w:val="00D63A03"/>
  </w:style>
  <w:style w:type="character" w:customStyle="1" w:styleId="scxw2737774">
    <w:name w:val="scxw2737774"/>
    <w:basedOn w:val="DefaultParagraphFont"/>
    <w:rsid w:val="00D63A03"/>
  </w:style>
  <w:style w:type="character" w:customStyle="1" w:styleId="scxw257054166">
    <w:name w:val="scxw257054166"/>
    <w:basedOn w:val="DefaultParagraphFont"/>
    <w:rsid w:val="00D63A03"/>
  </w:style>
  <w:style w:type="character" w:customStyle="1" w:styleId="scxw51792544">
    <w:name w:val="scxw51792544"/>
    <w:basedOn w:val="DefaultParagraphFont"/>
    <w:rsid w:val="00D63A03"/>
  </w:style>
  <w:style w:type="paragraph" w:styleId="TOCHeading">
    <w:name w:val="TOC Heading"/>
    <w:basedOn w:val="Heading1"/>
    <w:next w:val="Normal"/>
    <w:uiPriority w:val="39"/>
    <w:unhideWhenUsed/>
    <w:qFormat/>
    <w:rsid w:val="00D63A03"/>
    <w:pPr>
      <w:spacing w:after="0" w:line="259" w:lineRule="auto"/>
      <w:outlineLvl w:val="9"/>
    </w:pPr>
    <w:rPr>
      <w:rFonts w:asciiTheme="majorHAnsi" w:hAnsiTheme="majorHAnsi" w:cstheme="majorBidi"/>
      <w:b w:val="0"/>
      <w:color w:val="2F5496" w:themeColor="accent1" w:themeShade="BF"/>
      <w:sz w:val="32"/>
      <w:szCs w:val="32"/>
    </w:rPr>
  </w:style>
  <w:style w:type="paragraph" w:customStyle="1" w:styleId="1-BodyText">
    <w:name w:val="1-Body Text"/>
    <w:basedOn w:val="Normal"/>
    <w:link w:val="1-BodyTextChar"/>
    <w:qFormat/>
    <w:rsid w:val="008857B5"/>
    <w:pPr>
      <w:ind w:firstLine="720"/>
    </w:pPr>
    <w:rPr>
      <w:rFonts w:eastAsia="Times New Roman"/>
      <w:sz w:val="24"/>
      <w:szCs w:val="24"/>
    </w:rPr>
  </w:style>
  <w:style w:type="character" w:customStyle="1" w:styleId="1-BodyTextChar">
    <w:name w:val="1-Body Text Char"/>
    <w:basedOn w:val="DefaultParagraphFont"/>
    <w:link w:val="1-BodyText"/>
    <w:rsid w:val="008857B5"/>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4A3B"/>
  </w:style>
  <w:style w:type="paragraph" w:customStyle="1" w:styleId="abbreviations">
    <w:name w:val="abbreviations"/>
    <w:basedOn w:val="Normal"/>
    <w:autoRedefine/>
    <w:qFormat/>
    <w:rsid w:val="00EF13A8"/>
    <w:pPr>
      <w:ind w:left="90"/>
    </w:pPr>
    <w:rPr>
      <w:sz w:val="18"/>
      <w:szCs w:val="18"/>
    </w:rPr>
  </w:style>
  <w:style w:type="character" w:styleId="Strong">
    <w:name w:val="Strong"/>
    <w:basedOn w:val="DefaultParagraphFont"/>
    <w:uiPriority w:val="22"/>
    <w:qFormat/>
    <w:rsid w:val="00D41B1D"/>
    <w:rPr>
      <w:b/>
      <w:bCs/>
    </w:rPr>
  </w:style>
  <w:style w:type="table" w:styleId="ListTable2">
    <w:name w:val="List Table 2"/>
    <w:basedOn w:val="TableNormal"/>
    <w:uiPriority w:val="47"/>
    <w:rsid w:val="0045510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45510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HRQ1">
    <w:name w:val="AHRQ1"/>
    <w:basedOn w:val="TableGrid"/>
    <w:rsid w:val="000316FA"/>
    <w:rPr>
      <w:rFonts w:ascii="Arial" w:eastAsia="Times New Roman" w:hAnsi="Arial" w:cs="Times New Roman"/>
      <w:sz w:val="18"/>
      <w:szCs w:val="20"/>
      <w:lang w:val="de-AT" w:eastAsia="de-AT"/>
    </w:rPr>
    <w:tblPr>
      <w:tblInd w:w="0" w:type="dxa"/>
      <w:tblBorders>
        <w:top w:val="single" w:sz="12" w:space="0" w:color="auto"/>
        <w:left w:val="none" w:sz="0" w:space="0" w:color="auto"/>
        <w:bottom w:val="single" w:sz="12" w:space="0" w:color="auto"/>
        <w:right w:val="none" w:sz="0" w:space="0" w:color="auto"/>
        <w:insideH w:val="single" w:sz="8" w:space="0" w:color="auto"/>
        <w:insideV w:val="none" w:sz="0" w:space="0" w:color="auto"/>
      </w:tblBorders>
      <w:tblCellMar>
        <w:left w:w="29" w:type="dxa"/>
        <w:right w:w="29" w:type="dxa"/>
      </w:tblCellMar>
    </w:tblPr>
    <w:tblStylePr w:type="firstRow">
      <w:pPr>
        <w:wordWrap/>
        <w:ind w:leftChars="0" w:left="0" w:firstLineChars="0" w:firstLine="0"/>
      </w:pPr>
      <w:rPr>
        <w:b/>
      </w:rPr>
      <w:tblPr/>
      <w:tcPr>
        <w:vAlign w:val="center"/>
      </w:tcPr>
    </w:tblStylePr>
  </w:style>
  <w:style w:type="paragraph" w:customStyle="1" w:styleId="Tabletext0">
    <w:name w:val="Table text"/>
    <w:basedOn w:val="Normal"/>
    <w:qFormat/>
    <w:rsid w:val="000316FA"/>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697">
      <w:bodyDiv w:val="1"/>
      <w:marLeft w:val="0"/>
      <w:marRight w:val="0"/>
      <w:marTop w:val="0"/>
      <w:marBottom w:val="0"/>
      <w:divBdr>
        <w:top w:val="none" w:sz="0" w:space="0" w:color="auto"/>
        <w:left w:val="none" w:sz="0" w:space="0" w:color="auto"/>
        <w:bottom w:val="none" w:sz="0" w:space="0" w:color="auto"/>
        <w:right w:val="none" w:sz="0" w:space="0" w:color="auto"/>
      </w:divBdr>
      <w:divsChild>
        <w:div w:id="26294863">
          <w:marLeft w:val="1181"/>
          <w:marRight w:val="0"/>
          <w:marTop w:val="86"/>
          <w:marBottom w:val="0"/>
          <w:divBdr>
            <w:top w:val="none" w:sz="0" w:space="0" w:color="auto"/>
            <w:left w:val="none" w:sz="0" w:space="0" w:color="auto"/>
            <w:bottom w:val="none" w:sz="0" w:space="0" w:color="auto"/>
            <w:right w:val="none" w:sz="0" w:space="0" w:color="auto"/>
          </w:divBdr>
        </w:div>
      </w:divsChild>
    </w:div>
    <w:div w:id="62720227">
      <w:bodyDiv w:val="1"/>
      <w:marLeft w:val="0"/>
      <w:marRight w:val="0"/>
      <w:marTop w:val="0"/>
      <w:marBottom w:val="0"/>
      <w:divBdr>
        <w:top w:val="none" w:sz="0" w:space="0" w:color="auto"/>
        <w:left w:val="none" w:sz="0" w:space="0" w:color="auto"/>
        <w:bottom w:val="none" w:sz="0" w:space="0" w:color="auto"/>
        <w:right w:val="none" w:sz="0" w:space="0" w:color="auto"/>
      </w:divBdr>
    </w:div>
    <w:div w:id="97214714">
      <w:bodyDiv w:val="1"/>
      <w:marLeft w:val="0"/>
      <w:marRight w:val="0"/>
      <w:marTop w:val="0"/>
      <w:marBottom w:val="0"/>
      <w:divBdr>
        <w:top w:val="none" w:sz="0" w:space="0" w:color="auto"/>
        <w:left w:val="none" w:sz="0" w:space="0" w:color="auto"/>
        <w:bottom w:val="none" w:sz="0" w:space="0" w:color="auto"/>
        <w:right w:val="none" w:sz="0" w:space="0" w:color="auto"/>
      </w:divBdr>
    </w:div>
    <w:div w:id="167524060">
      <w:bodyDiv w:val="1"/>
      <w:marLeft w:val="0"/>
      <w:marRight w:val="0"/>
      <w:marTop w:val="0"/>
      <w:marBottom w:val="0"/>
      <w:divBdr>
        <w:top w:val="none" w:sz="0" w:space="0" w:color="auto"/>
        <w:left w:val="none" w:sz="0" w:space="0" w:color="auto"/>
        <w:bottom w:val="none" w:sz="0" w:space="0" w:color="auto"/>
        <w:right w:val="none" w:sz="0" w:space="0" w:color="auto"/>
      </w:divBdr>
    </w:div>
    <w:div w:id="186722046">
      <w:bodyDiv w:val="1"/>
      <w:marLeft w:val="0"/>
      <w:marRight w:val="0"/>
      <w:marTop w:val="0"/>
      <w:marBottom w:val="0"/>
      <w:divBdr>
        <w:top w:val="none" w:sz="0" w:space="0" w:color="auto"/>
        <w:left w:val="none" w:sz="0" w:space="0" w:color="auto"/>
        <w:bottom w:val="none" w:sz="0" w:space="0" w:color="auto"/>
        <w:right w:val="none" w:sz="0" w:space="0" w:color="auto"/>
      </w:divBdr>
    </w:div>
    <w:div w:id="192696590">
      <w:bodyDiv w:val="1"/>
      <w:marLeft w:val="0"/>
      <w:marRight w:val="0"/>
      <w:marTop w:val="0"/>
      <w:marBottom w:val="0"/>
      <w:divBdr>
        <w:top w:val="none" w:sz="0" w:space="0" w:color="auto"/>
        <w:left w:val="none" w:sz="0" w:space="0" w:color="auto"/>
        <w:bottom w:val="none" w:sz="0" w:space="0" w:color="auto"/>
        <w:right w:val="none" w:sz="0" w:space="0" w:color="auto"/>
      </w:divBdr>
      <w:divsChild>
        <w:div w:id="203828367">
          <w:marLeft w:val="547"/>
          <w:marRight w:val="0"/>
          <w:marTop w:val="96"/>
          <w:marBottom w:val="0"/>
          <w:divBdr>
            <w:top w:val="none" w:sz="0" w:space="0" w:color="auto"/>
            <w:left w:val="none" w:sz="0" w:space="0" w:color="auto"/>
            <w:bottom w:val="none" w:sz="0" w:space="0" w:color="auto"/>
            <w:right w:val="none" w:sz="0" w:space="0" w:color="auto"/>
          </w:divBdr>
        </w:div>
        <w:div w:id="561334018">
          <w:marLeft w:val="547"/>
          <w:marRight w:val="0"/>
          <w:marTop w:val="96"/>
          <w:marBottom w:val="0"/>
          <w:divBdr>
            <w:top w:val="none" w:sz="0" w:space="0" w:color="auto"/>
            <w:left w:val="none" w:sz="0" w:space="0" w:color="auto"/>
            <w:bottom w:val="none" w:sz="0" w:space="0" w:color="auto"/>
            <w:right w:val="none" w:sz="0" w:space="0" w:color="auto"/>
          </w:divBdr>
        </w:div>
        <w:div w:id="622686797">
          <w:marLeft w:val="1829"/>
          <w:marRight w:val="0"/>
          <w:marTop w:val="86"/>
          <w:marBottom w:val="0"/>
          <w:divBdr>
            <w:top w:val="none" w:sz="0" w:space="0" w:color="auto"/>
            <w:left w:val="none" w:sz="0" w:space="0" w:color="auto"/>
            <w:bottom w:val="none" w:sz="0" w:space="0" w:color="auto"/>
            <w:right w:val="none" w:sz="0" w:space="0" w:color="auto"/>
          </w:divBdr>
        </w:div>
        <w:div w:id="959654752">
          <w:marLeft w:val="1181"/>
          <w:marRight w:val="0"/>
          <w:marTop w:val="86"/>
          <w:marBottom w:val="0"/>
          <w:divBdr>
            <w:top w:val="none" w:sz="0" w:space="0" w:color="auto"/>
            <w:left w:val="none" w:sz="0" w:space="0" w:color="auto"/>
            <w:bottom w:val="none" w:sz="0" w:space="0" w:color="auto"/>
            <w:right w:val="none" w:sz="0" w:space="0" w:color="auto"/>
          </w:divBdr>
        </w:div>
        <w:div w:id="1219433813">
          <w:marLeft w:val="1181"/>
          <w:marRight w:val="0"/>
          <w:marTop w:val="86"/>
          <w:marBottom w:val="0"/>
          <w:divBdr>
            <w:top w:val="none" w:sz="0" w:space="0" w:color="auto"/>
            <w:left w:val="none" w:sz="0" w:space="0" w:color="auto"/>
            <w:bottom w:val="none" w:sz="0" w:space="0" w:color="auto"/>
            <w:right w:val="none" w:sz="0" w:space="0" w:color="auto"/>
          </w:divBdr>
        </w:div>
        <w:div w:id="1486048429">
          <w:marLeft w:val="547"/>
          <w:marRight w:val="0"/>
          <w:marTop w:val="96"/>
          <w:marBottom w:val="0"/>
          <w:divBdr>
            <w:top w:val="none" w:sz="0" w:space="0" w:color="auto"/>
            <w:left w:val="none" w:sz="0" w:space="0" w:color="auto"/>
            <w:bottom w:val="none" w:sz="0" w:space="0" w:color="auto"/>
            <w:right w:val="none" w:sz="0" w:space="0" w:color="auto"/>
          </w:divBdr>
        </w:div>
        <w:div w:id="1519848823">
          <w:marLeft w:val="1829"/>
          <w:marRight w:val="0"/>
          <w:marTop w:val="86"/>
          <w:marBottom w:val="0"/>
          <w:divBdr>
            <w:top w:val="none" w:sz="0" w:space="0" w:color="auto"/>
            <w:left w:val="none" w:sz="0" w:space="0" w:color="auto"/>
            <w:bottom w:val="none" w:sz="0" w:space="0" w:color="auto"/>
            <w:right w:val="none" w:sz="0" w:space="0" w:color="auto"/>
          </w:divBdr>
        </w:div>
      </w:divsChild>
    </w:div>
    <w:div w:id="263078458">
      <w:bodyDiv w:val="1"/>
      <w:marLeft w:val="0"/>
      <w:marRight w:val="0"/>
      <w:marTop w:val="0"/>
      <w:marBottom w:val="0"/>
      <w:divBdr>
        <w:top w:val="none" w:sz="0" w:space="0" w:color="auto"/>
        <w:left w:val="none" w:sz="0" w:space="0" w:color="auto"/>
        <w:bottom w:val="none" w:sz="0" w:space="0" w:color="auto"/>
        <w:right w:val="none" w:sz="0" w:space="0" w:color="auto"/>
      </w:divBdr>
      <w:divsChild>
        <w:div w:id="149710502">
          <w:marLeft w:val="1181"/>
          <w:marRight w:val="0"/>
          <w:marTop w:val="86"/>
          <w:marBottom w:val="0"/>
          <w:divBdr>
            <w:top w:val="none" w:sz="0" w:space="0" w:color="auto"/>
            <w:left w:val="none" w:sz="0" w:space="0" w:color="auto"/>
            <w:bottom w:val="none" w:sz="0" w:space="0" w:color="auto"/>
            <w:right w:val="none" w:sz="0" w:space="0" w:color="auto"/>
          </w:divBdr>
        </w:div>
        <w:div w:id="265963217">
          <w:marLeft w:val="1181"/>
          <w:marRight w:val="0"/>
          <w:marTop w:val="86"/>
          <w:marBottom w:val="0"/>
          <w:divBdr>
            <w:top w:val="none" w:sz="0" w:space="0" w:color="auto"/>
            <w:left w:val="none" w:sz="0" w:space="0" w:color="auto"/>
            <w:bottom w:val="none" w:sz="0" w:space="0" w:color="auto"/>
            <w:right w:val="none" w:sz="0" w:space="0" w:color="auto"/>
          </w:divBdr>
        </w:div>
        <w:div w:id="614556101">
          <w:marLeft w:val="547"/>
          <w:marRight w:val="0"/>
          <w:marTop w:val="96"/>
          <w:marBottom w:val="0"/>
          <w:divBdr>
            <w:top w:val="none" w:sz="0" w:space="0" w:color="auto"/>
            <w:left w:val="none" w:sz="0" w:space="0" w:color="auto"/>
            <w:bottom w:val="none" w:sz="0" w:space="0" w:color="auto"/>
            <w:right w:val="none" w:sz="0" w:space="0" w:color="auto"/>
          </w:divBdr>
        </w:div>
        <w:div w:id="1545482510">
          <w:marLeft w:val="1181"/>
          <w:marRight w:val="0"/>
          <w:marTop w:val="86"/>
          <w:marBottom w:val="0"/>
          <w:divBdr>
            <w:top w:val="none" w:sz="0" w:space="0" w:color="auto"/>
            <w:left w:val="none" w:sz="0" w:space="0" w:color="auto"/>
            <w:bottom w:val="none" w:sz="0" w:space="0" w:color="auto"/>
            <w:right w:val="none" w:sz="0" w:space="0" w:color="auto"/>
          </w:divBdr>
        </w:div>
      </w:divsChild>
    </w:div>
    <w:div w:id="307520745">
      <w:bodyDiv w:val="1"/>
      <w:marLeft w:val="0"/>
      <w:marRight w:val="0"/>
      <w:marTop w:val="0"/>
      <w:marBottom w:val="0"/>
      <w:divBdr>
        <w:top w:val="none" w:sz="0" w:space="0" w:color="auto"/>
        <w:left w:val="none" w:sz="0" w:space="0" w:color="auto"/>
        <w:bottom w:val="none" w:sz="0" w:space="0" w:color="auto"/>
        <w:right w:val="none" w:sz="0" w:space="0" w:color="auto"/>
      </w:divBdr>
    </w:div>
    <w:div w:id="317539540">
      <w:bodyDiv w:val="1"/>
      <w:marLeft w:val="0"/>
      <w:marRight w:val="0"/>
      <w:marTop w:val="0"/>
      <w:marBottom w:val="0"/>
      <w:divBdr>
        <w:top w:val="none" w:sz="0" w:space="0" w:color="auto"/>
        <w:left w:val="none" w:sz="0" w:space="0" w:color="auto"/>
        <w:bottom w:val="none" w:sz="0" w:space="0" w:color="auto"/>
        <w:right w:val="none" w:sz="0" w:space="0" w:color="auto"/>
      </w:divBdr>
      <w:divsChild>
        <w:div w:id="30541274">
          <w:marLeft w:val="547"/>
          <w:marRight w:val="0"/>
          <w:marTop w:val="91"/>
          <w:marBottom w:val="0"/>
          <w:divBdr>
            <w:top w:val="none" w:sz="0" w:space="0" w:color="auto"/>
            <w:left w:val="none" w:sz="0" w:space="0" w:color="auto"/>
            <w:bottom w:val="none" w:sz="0" w:space="0" w:color="auto"/>
            <w:right w:val="none" w:sz="0" w:space="0" w:color="auto"/>
          </w:divBdr>
        </w:div>
        <w:div w:id="630283064">
          <w:marLeft w:val="1181"/>
          <w:marRight w:val="0"/>
          <w:marTop w:val="82"/>
          <w:marBottom w:val="0"/>
          <w:divBdr>
            <w:top w:val="none" w:sz="0" w:space="0" w:color="auto"/>
            <w:left w:val="none" w:sz="0" w:space="0" w:color="auto"/>
            <w:bottom w:val="none" w:sz="0" w:space="0" w:color="auto"/>
            <w:right w:val="none" w:sz="0" w:space="0" w:color="auto"/>
          </w:divBdr>
        </w:div>
        <w:div w:id="971710977">
          <w:marLeft w:val="1181"/>
          <w:marRight w:val="0"/>
          <w:marTop w:val="82"/>
          <w:marBottom w:val="0"/>
          <w:divBdr>
            <w:top w:val="none" w:sz="0" w:space="0" w:color="auto"/>
            <w:left w:val="none" w:sz="0" w:space="0" w:color="auto"/>
            <w:bottom w:val="none" w:sz="0" w:space="0" w:color="auto"/>
            <w:right w:val="none" w:sz="0" w:space="0" w:color="auto"/>
          </w:divBdr>
        </w:div>
      </w:divsChild>
    </w:div>
    <w:div w:id="326398852">
      <w:bodyDiv w:val="1"/>
      <w:marLeft w:val="0"/>
      <w:marRight w:val="0"/>
      <w:marTop w:val="0"/>
      <w:marBottom w:val="0"/>
      <w:divBdr>
        <w:top w:val="none" w:sz="0" w:space="0" w:color="auto"/>
        <w:left w:val="none" w:sz="0" w:space="0" w:color="auto"/>
        <w:bottom w:val="none" w:sz="0" w:space="0" w:color="auto"/>
        <w:right w:val="none" w:sz="0" w:space="0" w:color="auto"/>
      </w:divBdr>
      <w:divsChild>
        <w:div w:id="594556477">
          <w:marLeft w:val="720"/>
          <w:marRight w:val="0"/>
          <w:marTop w:val="120"/>
          <w:marBottom w:val="120"/>
          <w:divBdr>
            <w:top w:val="none" w:sz="0" w:space="0" w:color="auto"/>
            <w:left w:val="none" w:sz="0" w:space="0" w:color="auto"/>
            <w:bottom w:val="none" w:sz="0" w:space="0" w:color="auto"/>
            <w:right w:val="none" w:sz="0" w:space="0" w:color="auto"/>
          </w:divBdr>
        </w:div>
        <w:div w:id="651982286">
          <w:marLeft w:val="720"/>
          <w:marRight w:val="0"/>
          <w:marTop w:val="120"/>
          <w:marBottom w:val="120"/>
          <w:divBdr>
            <w:top w:val="none" w:sz="0" w:space="0" w:color="auto"/>
            <w:left w:val="none" w:sz="0" w:space="0" w:color="auto"/>
            <w:bottom w:val="none" w:sz="0" w:space="0" w:color="auto"/>
            <w:right w:val="none" w:sz="0" w:space="0" w:color="auto"/>
          </w:divBdr>
        </w:div>
        <w:div w:id="1610745854">
          <w:marLeft w:val="720"/>
          <w:marRight w:val="0"/>
          <w:marTop w:val="120"/>
          <w:marBottom w:val="120"/>
          <w:divBdr>
            <w:top w:val="none" w:sz="0" w:space="0" w:color="auto"/>
            <w:left w:val="none" w:sz="0" w:space="0" w:color="auto"/>
            <w:bottom w:val="none" w:sz="0" w:space="0" w:color="auto"/>
            <w:right w:val="none" w:sz="0" w:space="0" w:color="auto"/>
          </w:divBdr>
        </w:div>
      </w:divsChild>
    </w:div>
    <w:div w:id="373964408">
      <w:bodyDiv w:val="1"/>
      <w:marLeft w:val="0"/>
      <w:marRight w:val="0"/>
      <w:marTop w:val="0"/>
      <w:marBottom w:val="0"/>
      <w:divBdr>
        <w:top w:val="none" w:sz="0" w:space="0" w:color="auto"/>
        <w:left w:val="none" w:sz="0" w:space="0" w:color="auto"/>
        <w:bottom w:val="none" w:sz="0" w:space="0" w:color="auto"/>
        <w:right w:val="none" w:sz="0" w:space="0" w:color="auto"/>
      </w:divBdr>
    </w:div>
    <w:div w:id="381175134">
      <w:bodyDiv w:val="1"/>
      <w:marLeft w:val="0"/>
      <w:marRight w:val="0"/>
      <w:marTop w:val="0"/>
      <w:marBottom w:val="0"/>
      <w:divBdr>
        <w:top w:val="none" w:sz="0" w:space="0" w:color="auto"/>
        <w:left w:val="none" w:sz="0" w:space="0" w:color="auto"/>
        <w:bottom w:val="none" w:sz="0" w:space="0" w:color="auto"/>
        <w:right w:val="none" w:sz="0" w:space="0" w:color="auto"/>
      </w:divBdr>
    </w:div>
    <w:div w:id="386103413">
      <w:bodyDiv w:val="1"/>
      <w:marLeft w:val="0"/>
      <w:marRight w:val="0"/>
      <w:marTop w:val="0"/>
      <w:marBottom w:val="0"/>
      <w:divBdr>
        <w:top w:val="none" w:sz="0" w:space="0" w:color="auto"/>
        <w:left w:val="none" w:sz="0" w:space="0" w:color="auto"/>
        <w:bottom w:val="none" w:sz="0" w:space="0" w:color="auto"/>
        <w:right w:val="none" w:sz="0" w:space="0" w:color="auto"/>
      </w:divBdr>
      <w:divsChild>
        <w:div w:id="657851880">
          <w:marLeft w:val="547"/>
          <w:marRight w:val="0"/>
          <w:marTop w:val="96"/>
          <w:marBottom w:val="0"/>
          <w:divBdr>
            <w:top w:val="none" w:sz="0" w:space="0" w:color="auto"/>
            <w:left w:val="none" w:sz="0" w:space="0" w:color="auto"/>
            <w:bottom w:val="none" w:sz="0" w:space="0" w:color="auto"/>
            <w:right w:val="none" w:sz="0" w:space="0" w:color="auto"/>
          </w:divBdr>
        </w:div>
        <w:div w:id="678192752">
          <w:marLeft w:val="547"/>
          <w:marRight w:val="0"/>
          <w:marTop w:val="96"/>
          <w:marBottom w:val="0"/>
          <w:divBdr>
            <w:top w:val="none" w:sz="0" w:space="0" w:color="auto"/>
            <w:left w:val="none" w:sz="0" w:space="0" w:color="auto"/>
            <w:bottom w:val="none" w:sz="0" w:space="0" w:color="auto"/>
            <w:right w:val="none" w:sz="0" w:space="0" w:color="auto"/>
          </w:divBdr>
        </w:div>
        <w:div w:id="763112712">
          <w:marLeft w:val="547"/>
          <w:marRight w:val="0"/>
          <w:marTop w:val="96"/>
          <w:marBottom w:val="0"/>
          <w:divBdr>
            <w:top w:val="none" w:sz="0" w:space="0" w:color="auto"/>
            <w:left w:val="none" w:sz="0" w:space="0" w:color="auto"/>
            <w:bottom w:val="none" w:sz="0" w:space="0" w:color="auto"/>
            <w:right w:val="none" w:sz="0" w:space="0" w:color="auto"/>
          </w:divBdr>
        </w:div>
      </w:divsChild>
    </w:div>
    <w:div w:id="439225397">
      <w:bodyDiv w:val="1"/>
      <w:marLeft w:val="0"/>
      <w:marRight w:val="0"/>
      <w:marTop w:val="0"/>
      <w:marBottom w:val="0"/>
      <w:divBdr>
        <w:top w:val="none" w:sz="0" w:space="0" w:color="auto"/>
        <w:left w:val="none" w:sz="0" w:space="0" w:color="auto"/>
        <w:bottom w:val="none" w:sz="0" w:space="0" w:color="auto"/>
        <w:right w:val="none" w:sz="0" w:space="0" w:color="auto"/>
      </w:divBdr>
    </w:div>
    <w:div w:id="533813561">
      <w:bodyDiv w:val="1"/>
      <w:marLeft w:val="0"/>
      <w:marRight w:val="0"/>
      <w:marTop w:val="0"/>
      <w:marBottom w:val="0"/>
      <w:divBdr>
        <w:top w:val="none" w:sz="0" w:space="0" w:color="auto"/>
        <w:left w:val="none" w:sz="0" w:space="0" w:color="auto"/>
        <w:bottom w:val="none" w:sz="0" w:space="0" w:color="auto"/>
        <w:right w:val="none" w:sz="0" w:space="0" w:color="auto"/>
      </w:divBdr>
      <w:divsChild>
        <w:div w:id="353190928">
          <w:marLeft w:val="547"/>
          <w:marRight w:val="0"/>
          <w:marTop w:val="91"/>
          <w:marBottom w:val="0"/>
          <w:divBdr>
            <w:top w:val="none" w:sz="0" w:space="0" w:color="auto"/>
            <w:left w:val="none" w:sz="0" w:space="0" w:color="auto"/>
            <w:bottom w:val="none" w:sz="0" w:space="0" w:color="auto"/>
            <w:right w:val="none" w:sz="0" w:space="0" w:color="auto"/>
          </w:divBdr>
        </w:div>
        <w:div w:id="1074666125">
          <w:marLeft w:val="1181"/>
          <w:marRight w:val="0"/>
          <w:marTop w:val="82"/>
          <w:marBottom w:val="0"/>
          <w:divBdr>
            <w:top w:val="none" w:sz="0" w:space="0" w:color="auto"/>
            <w:left w:val="none" w:sz="0" w:space="0" w:color="auto"/>
            <w:bottom w:val="none" w:sz="0" w:space="0" w:color="auto"/>
            <w:right w:val="none" w:sz="0" w:space="0" w:color="auto"/>
          </w:divBdr>
        </w:div>
        <w:div w:id="1778403312">
          <w:marLeft w:val="1181"/>
          <w:marRight w:val="0"/>
          <w:marTop w:val="82"/>
          <w:marBottom w:val="0"/>
          <w:divBdr>
            <w:top w:val="none" w:sz="0" w:space="0" w:color="auto"/>
            <w:left w:val="none" w:sz="0" w:space="0" w:color="auto"/>
            <w:bottom w:val="none" w:sz="0" w:space="0" w:color="auto"/>
            <w:right w:val="none" w:sz="0" w:space="0" w:color="auto"/>
          </w:divBdr>
        </w:div>
      </w:divsChild>
    </w:div>
    <w:div w:id="560285248">
      <w:bodyDiv w:val="1"/>
      <w:marLeft w:val="0"/>
      <w:marRight w:val="0"/>
      <w:marTop w:val="0"/>
      <w:marBottom w:val="0"/>
      <w:divBdr>
        <w:top w:val="none" w:sz="0" w:space="0" w:color="auto"/>
        <w:left w:val="none" w:sz="0" w:space="0" w:color="auto"/>
        <w:bottom w:val="none" w:sz="0" w:space="0" w:color="auto"/>
        <w:right w:val="none" w:sz="0" w:space="0" w:color="auto"/>
      </w:divBdr>
    </w:div>
    <w:div w:id="604849937">
      <w:bodyDiv w:val="1"/>
      <w:marLeft w:val="0"/>
      <w:marRight w:val="0"/>
      <w:marTop w:val="0"/>
      <w:marBottom w:val="0"/>
      <w:divBdr>
        <w:top w:val="none" w:sz="0" w:space="0" w:color="auto"/>
        <w:left w:val="none" w:sz="0" w:space="0" w:color="auto"/>
        <w:bottom w:val="none" w:sz="0" w:space="0" w:color="auto"/>
        <w:right w:val="none" w:sz="0" w:space="0" w:color="auto"/>
      </w:divBdr>
      <w:divsChild>
        <w:div w:id="262537657">
          <w:marLeft w:val="547"/>
          <w:marRight w:val="0"/>
          <w:marTop w:val="96"/>
          <w:marBottom w:val="0"/>
          <w:divBdr>
            <w:top w:val="none" w:sz="0" w:space="0" w:color="auto"/>
            <w:left w:val="none" w:sz="0" w:space="0" w:color="auto"/>
            <w:bottom w:val="none" w:sz="0" w:space="0" w:color="auto"/>
            <w:right w:val="none" w:sz="0" w:space="0" w:color="auto"/>
          </w:divBdr>
        </w:div>
      </w:divsChild>
    </w:div>
    <w:div w:id="680746177">
      <w:bodyDiv w:val="1"/>
      <w:marLeft w:val="0"/>
      <w:marRight w:val="0"/>
      <w:marTop w:val="0"/>
      <w:marBottom w:val="0"/>
      <w:divBdr>
        <w:top w:val="none" w:sz="0" w:space="0" w:color="auto"/>
        <w:left w:val="none" w:sz="0" w:space="0" w:color="auto"/>
        <w:bottom w:val="none" w:sz="0" w:space="0" w:color="auto"/>
        <w:right w:val="none" w:sz="0" w:space="0" w:color="auto"/>
      </w:divBdr>
    </w:div>
    <w:div w:id="700206110">
      <w:bodyDiv w:val="1"/>
      <w:marLeft w:val="0"/>
      <w:marRight w:val="0"/>
      <w:marTop w:val="0"/>
      <w:marBottom w:val="0"/>
      <w:divBdr>
        <w:top w:val="none" w:sz="0" w:space="0" w:color="auto"/>
        <w:left w:val="none" w:sz="0" w:space="0" w:color="auto"/>
        <w:bottom w:val="none" w:sz="0" w:space="0" w:color="auto"/>
        <w:right w:val="none" w:sz="0" w:space="0" w:color="auto"/>
      </w:divBdr>
    </w:div>
    <w:div w:id="767584105">
      <w:bodyDiv w:val="1"/>
      <w:marLeft w:val="0"/>
      <w:marRight w:val="0"/>
      <w:marTop w:val="0"/>
      <w:marBottom w:val="0"/>
      <w:divBdr>
        <w:top w:val="none" w:sz="0" w:space="0" w:color="auto"/>
        <w:left w:val="none" w:sz="0" w:space="0" w:color="auto"/>
        <w:bottom w:val="none" w:sz="0" w:space="0" w:color="auto"/>
        <w:right w:val="none" w:sz="0" w:space="0" w:color="auto"/>
      </w:divBdr>
    </w:div>
    <w:div w:id="804130047">
      <w:bodyDiv w:val="1"/>
      <w:marLeft w:val="0"/>
      <w:marRight w:val="0"/>
      <w:marTop w:val="0"/>
      <w:marBottom w:val="0"/>
      <w:divBdr>
        <w:top w:val="none" w:sz="0" w:space="0" w:color="auto"/>
        <w:left w:val="none" w:sz="0" w:space="0" w:color="auto"/>
        <w:bottom w:val="none" w:sz="0" w:space="0" w:color="auto"/>
        <w:right w:val="none" w:sz="0" w:space="0" w:color="auto"/>
      </w:divBdr>
    </w:div>
    <w:div w:id="818577196">
      <w:bodyDiv w:val="1"/>
      <w:marLeft w:val="0"/>
      <w:marRight w:val="0"/>
      <w:marTop w:val="0"/>
      <w:marBottom w:val="0"/>
      <w:divBdr>
        <w:top w:val="none" w:sz="0" w:space="0" w:color="auto"/>
        <w:left w:val="none" w:sz="0" w:space="0" w:color="auto"/>
        <w:bottom w:val="none" w:sz="0" w:space="0" w:color="auto"/>
        <w:right w:val="none" w:sz="0" w:space="0" w:color="auto"/>
      </w:divBdr>
      <w:divsChild>
        <w:div w:id="581574239">
          <w:marLeft w:val="547"/>
          <w:marRight w:val="0"/>
          <w:marTop w:val="96"/>
          <w:marBottom w:val="0"/>
          <w:divBdr>
            <w:top w:val="none" w:sz="0" w:space="0" w:color="auto"/>
            <w:left w:val="none" w:sz="0" w:space="0" w:color="auto"/>
            <w:bottom w:val="none" w:sz="0" w:space="0" w:color="auto"/>
            <w:right w:val="none" w:sz="0" w:space="0" w:color="auto"/>
          </w:divBdr>
        </w:div>
      </w:divsChild>
    </w:div>
    <w:div w:id="847447282">
      <w:bodyDiv w:val="1"/>
      <w:marLeft w:val="0"/>
      <w:marRight w:val="0"/>
      <w:marTop w:val="0"/>
      <w:marBottom w:val="0"/>
      <w:divBdr>
        <w:top w:val="none" w:sz="0" w:space="0" w:color="auto"/>
        <w:left w:val="none" w:sz="0" w:space="0" w:color="auto"/>
        <w:bottom w:val="none" w:sz="0" w:space="0" w:color="auto"/>
        <w:right w:val="none" w:sz="0" w:space="0" w:color="auto"/>
      </w:divBdr>
    </w:div>
    <w:div w:id="929775123">
      <w:bodyDiv w:val="1"/>
      <w:marLeft w:val="0"/>
      <w:marRight w:val="0"/>
      <w:marTop w:val="0"/>
      <w:marBottom w:val="0"/>
      <w:divBdr>
        <w:top w:val="none" w:sz="0" w:space="0" w:color="auto"/>
        <w:left w:val="none" w:sz="0" w:space="0" w:color="auto"/>
        <w:bottom w:val="none" w:sz="0" w:space="0" w:color="auto"/>
        <w:right w:val="none" w:sz="0" w:space="0" w:color="auto"/>
      </w:divBdr>
      <w:divsChild>
        <w:div w:id="1032222630">
          <w:marLeft w:val="547"/>
          <w:marRight w:val="0"/>
          <w:marTop w:val="96"/>
          <w:marBottom w:val="0"/>
          <w:divBdr>
            <w:top w:val="none" w:sz="0" w:space="0" w:color="auto"/>
            <w:left w:val="none" w:sz="0" w:space="0" w:color="auto"/>
            <w:bottom w:val="none" w:sz="0" w:space="0" w:color="auto"/>
            <w:right w:val="none" w:sz="0" w:space="0" w:color="auto"/>
          </w:divBdr>
        </w:div>
        <w:div w:id="1887983705">
          <w:marLeft w:val="547"/>
          <w:marRight w:val="0"/>
          <w:marTop w:val="96"/>
          <w:marBottom w:val="0"/>
          <w:divBdr>
            <w:top w:val="none" w:sz="0" w:space="0" w:color="auto"/>
            <w:left w:val="none" w:sz="0" w:space="0" w:color="auto"/>
            <w:bottom w:val="none" w:sz="0" w:space="0" w:color="auto"/>
            <w:right w:val="none" w:sz="0" w:space="0" w:color="auto"/>
          </w:divBdr>
        </w:div>
      </w:divsChild>
    </w:div>
    <w:div w:id="963384411">
      <w:bodyDiv w:val="1"/>
      <w:marLeft w:val="0"/>
      <w:marRight w:val="0"/>
      <w:marTop w:val="0"/>
      <w:marBottom w:val="0"/>
      <w:divBdr>
        <w:top w:val="none" w:sz="0" w:space="0" w:color="auto"/>
        <w:left w:val="none" w:sz="0" w:space="0" w:color="auto"/>
        <w:bottom w:val="none" w:sz="0" w:space="0" w:color="auto"/>
        <w:right w:val="none" w:sz="0" w:space="0" w:color="auto"/>
      </w:divBdr>
    </w:div>
    <w:div w:id="968361764">
      <w:bodyDiv w:val="1"/>
      <w:marLeft w:val="0"/>
      <w:marRight w:val="0"/>
      <w:marTop w:val="0"/>
      <w:marBottom w:val="0"/>
      <w:divBdr>
        <w:top w:val="none" w:sz="0" w:space="0" w:color="auto"/>
        <w:left w:val="none" w:sz="0" w:space="0" w:color="auto"/>
        <w:bottom w:val="none" w:sz="0" w:space="0" w:color="auto"/>
        <w:right w:val="none" w:sz="0" w:space="0" w:color="auto"/>
      </w:divBdr>
    </w:div>
    <w:div w:id="995837721">
      <w:bodyDiv w:val="1"/>
      <w:marLeft w:val="0"/>
      <w:marRight w:val="0"/>
      <w:marTop w:val="0"/>
      <w:marBottom w:val="0"/>
      <w:divBdr>
        <w:top w:val="none" w:sz="0" w:space="0" w:color="auto"/>
        <w:left w:val="none" w:sz="0" w:space="0" w:color="auto"/>
        <w:bottom w:val="none" w:sz="0" w:space="0" w:color="auto"/>
        <w:right w:val="none" w:sz="0" w:space="0" w:color="auto"/>
      </w:divBdr>
    </w:div>
    <w:div w:id="1016808199">
      <w:bodyDiv w:val="1"/>
      <w:marLeft w:val="0"/>
      <w:marRight w:val="0"/>
      <w:marTop w:val="0"/>
      <w:marBottom w:val="0"/>
      <w:divBdr>
        <w:top w:val="none" w:sz="0" w:space="0" w:color="auto"/>
        <w:left w:val="none" w:sz="0" w:space="0" w:color="auto"/>
        <w:bottom w:val="none" w:sz="0" w:space="0" w:color="auto"/>
        <w:right w:val="none" w:sz="0" w:space="0" w:color="auto"/>
      </w:divBdr>
    </w:div>
    <w:div w:id="1049378555">
      <w:bodyDiv w:val="1"/>
      <w:marLeft w:val="0"/>
      <w:marRight w:val="0"/>
      <w:marTop w:val="0"/>
      <w:marBottom w:val="0"/>
      <w:divBdr>
        <w:top w:val="none" w:sz="0" w:space="0" w:color="auto"/>
        <w:left w:val="none" w:sz="0" w:space="0" w:color="auto"/>
        <w:bottom w:val="none" w:sz="0" w:space="0" w:color="auto"/>
        <w:right w:val="none" w:sz="0" w:space="0" w:color="auto"/>
      </w:divBdr>
    </w:div>
    <w:div w:id="1062633155">
      <w:bodyDiv w:val="1"/>
      <w:marLeft w:val="0"/>
      <w:marRight w:val="0"/>
      <w:marTop w:val="0"/>
      <w:marBottom w:val="0"/>
      <w:divBdr>
        <w:top w:val="none" w:sz="0" w:space="0" w:color="auto"/>
        <w:left w:val="none" w:sz="0" w:space="0" w:color="auto"/>
        <w:bottom w:val="none" w:sz="0" w:space="0" w:color="auto"/>
        <w:right w:val="none" w:sz="0" w:space="0" w:color="auto"/>
      </w:divBdr>
    </w:div>
    <w:div w:id="1069621152">
      <w:bodyDiv w:val="1"/>
      <w:marLeft w:val="0"/>
      <w:marRight w:val="0"/>
      <w:marTop w:val="0"/>
      <w:marBottom w:val="0"/>
      <w:divBdr>
        <w:top w:val="none" w:sz="0" w:space="0" w:color="auto"/>
        <w:left w:val="none" w:sz="0" w:space="0" w:color="auto"/>
        <w:bottom w:val="none" w:sz="0" w:space="0" w:color="auto"/>
        <w:right w:val="none" w:sz="0" w:space="0" w:color="auto"/>
      </w:divBdr>
    </w:div>
    <w:div w:id="1236668083">
      <w:bodyDiv w:val="1"/>
      <w:marLeft w:val="0"/>
      <w:marRight w:val="0"/>
      <w:marTop w:val="0"/>
      <w:marBottom w:val="0"/>
      <w:divBdr>
        <w:top w:val="none" w:sz="0" w:space="0" w:color="auto"/>
        <w:left w:val="none" w:sz="0" w:space="0" w:color="auto"/>
        <w:bottom w:val="none" w:sz="0" w:space="0" w:color="auto"/>
        <w:right w:val="none" w:sz="0" w:space="0" w:color="auto"/>
      </w:divBdr>
    </w:div>
    <w:div w:id="1277131304">
      <w:bodyDiv w:val="1"/>
      <w:marLeft w:val="0"/>
      <w:marRight w:val="0"/>
      <w:marTop w:val="0"/>
      <w:marBottom w:val="0"/>
      <w:divBdr>
        <w:top w:val="none" w:sz="0" w:space="0" w:color="auto"/>
        <w:left w:val="none" w:sz="0" w:space="0" w:color="auto"/>
        <w:bottom w:val="none" w:sz="0" w:space="0" w:color="auto"/>
        <w:right w:val="none" w:sz="0" w:space="0" w:color="auto"/>
      </w:divBdr>
    </w:div>
    <w:div w:id="1302885806">
      <w:bodyDiv w:val="1"/>
      <w:marLeft w:val="0"/>
      <w:marRight w:val="0"/>
      <w:marTop w:val="0"/>
      <w:marBottom w:val="0"/>
      <w:divBdr>
        <w:top w:val="none" w:sz="0" w:space="0" w:color="auto"/>
        <w:left w:val="none" w:sz="0" w:space="0" w:color="auto"/>
        <w:bottom w:val="none" w:sz="0" w:space="0" w:color="auto"/>
        <w:right w:val="none" w:sz="0" w:space="0" w:color="auto"/>
      </w:divBdr>
    </w:div>
    <w:div w:id="1331718498">
      <w:bodyDiv w:val="1"/>
      <w:marLeft w:val="0"/>
      <w:marRight w:val="0"/>
      <w:marTop w:val="0"/>
      <w:marBottom w:val="0"/>
      <w:divBdr>
        <w:top w:val="none" w:sz="0" w:space="0" w:color="auto"/>
        <w:left w:val="none" w:sz="0" w:space="0" w:color="auto"/>
        <w:bottom w:val="none" w:sz="0" w:space="0" w:color="auto"/>
        <w:right w:val="none" w:sz="0" w:space="0" w:color="auto"/>
      </w:divBdr>
      <w:divsChild>
        <w:div w:id="1602299195">
          <w:marLeft w:val="1181"/>
          <w:marRight w:val="0"/>
          <w:marTop w:val="86"/>
          <w:marBottom w:val="0"/>
          <w:divBdr>
            <w:top w:val="none" w:sz="0" w:space="0" w:color="auto"/>
            <w:left w:val="none" w:sz="0" w:space="0" w:color="auto"/>
            <w:bottom w:val="none" w:sz="0" w:space="0" w:color="auto"/>
            <w:right w:val="none" w:sz="0" w:space="0" w:color="auto"/>
          </w:divBdr>
        </w:div>
      </w:divsChild>
    </w:div>
    <w:div w:id="1454327956">
      <w:bodyDiv w:val="1"/>
      <w:marLeft w:val="0"/>
      <w:marRight w:val="0"/>
      <w:marTop w:val="0"/>
      <w:marBottom w:val="0"/>
      <w:divBdr>
        <w:top w:val="none" w:sz="0" w:space="0" w:color="auto"/>
        <w:left w:val="none" w:sz="0" w:space="0" w:color="auto"/>
        <w:bottom w:val="none" w:sz="0" w:space="0" w:color="auto"/>
        <w:right w:val="none" w:sz="0" w:space="0" w:color="auto"/>
      </w:divBdr>
    </w:div>
    <w:div w:id="1480422122">
      <w:bodyDiv w:val="1"/>
      <w:marLeft w:val="0"/>
      <w:marRight w:val="0"/>
      <w:marTop w:val="0"/>
      <w:marBottom w:val="0"/>
      <w:divBdr>
        <w:top w:val="none" w:sz="0" w:space="0" w:color="auto"/>
        <w:left w:val="none" w:sz="0" w:space="0" w:color="auto"/>
        <w:bottom w:val="none" w:sz="0" w:space="0" w:color="auto"/>
        <w:right w:val="none" w:sz="0" w:space="0" w:color="auto"/>
      </w:divBdr>
    </w:div>
    <w:div w:id="1484732723">
      <w:bodyDiv w:val="1"/>
      <w:marLeft w:val="0"/>
      <w:marRight w:val="0"/>
      <w:marTop w:val="0"/>
      <w:marBottom w:val="0"/>
      <w:divBdr>
        <w:top w:val="none" w:sz="0" w:space="0" w:color="auto"/>
        <w:left w:val="none" w:sz="0" w:space="0" w:color="auto"/>
        <w:bottom w:val="none" w:sz="0" w:space="0" w:color="auto"/>
        <w:right w:val="none" w:sz="0" w:space="0" w:color="auto"/>
      </w:divBdr>
    </w:div>
    <w:div w:id="1517842124">
      <w:bodyDiv w:val="1"/>
      <w:marLeft w:val="0"/>
      <w:marRight w:val="0"/>
      <w:marTop w:val="0"/>
      <w:marBottom w:val="0"/>
      <w:divBdr>
        <w:top w:val="none" w:sz="0" w:space="0" w:color="auto"/>
        <w:left w:val="none" w:sz="0" w:space="0" w:color="auto"/>
        <w:bottom w:val="none" w:sz="0" w:space="0" w:color="auto"/>
        <w:right w:val="none" w:sz="0" w:space="0" w:color="auto"/>
      </w:divBdr>
      <w:divsChild>
        <w:div w:id="1187790428">
          <w:marLeft w:val="547"/>
          <w:marRight w:val="0"/>
          <w:marTop w:val="96"/>
          <w:marBottom w:val="0"/>
          <w:divBdr>
            <w:top w:val="none" w:sz="0" w:space="0" w:color="auto"/>
            <w:left w:val="none" w:sz="0" w:space="0" w:color="auto"/>
            <w:bottom w:val="none" w:sz="0" w:space="0" w:color="auto"/>
            <w:right w:val="none" w:sz="0" w:space="0" w:color="auto"/>
          </w:divBdr>
        </w:div>
        <w:div w:id="1507481318">
          <w:marLeft w:val="547"/>
          <w:marRight w:val="0"/>
          <w:marTop w:val="96"/>
          <w:marBottom w:val="0"/>
          <w:divBdr>
            <w:top w:val="none" w:sz="0" w:space="0" w:color="auto"/>
            <w:left w:val="none" w:sz="0" w:space="0" w:color="auto"/>
            <w:bottom w:val="none" w:sz="0" w:space="0" w:color="auto"/>
            <w:right w:val="none" w:sz="0" w:space="0" w:color="auto"/>
          </w:divBdr>
        </w:div>
      </w:divsChild>
    </w:div>
    <w:div w:id="1518618271">
      <w:bodyDiv w:val="1"/>
      <w:marLeft w:val="0"/>
      <w:marRight w:val="0"/>
      <w:marTop w:val="0"/>
      <w:marBottom w:val="0"/>
      <w:divBdr>
        <w:top w:val="none" w:sz="0" w:space="0" w:color="auto"/>
        <w:left w:val="none" w:sz="0" w:space="0" w:color="auto"/>
        <w:bottom w:val="none" w:sz="0" w:space="0" w:color="auto"/>
        <w:right w:val="none" w:sz="0" w:space="0" w:color="auto"/>
      </w:divBdr>
      <w:divsChild>
        <w:div w:id="964777610">
          <w:marLeft w:val="547"/>
          <w:marRight w:val="0"/>
          <w:marTop w:val="96"/>
          <w:marBottom w:val="0"/>
          <w:divBdr>
            <w:top w:val="none" w:sz="0" w:space="0" w:color="auto"/>
            <w:left w:val="none" w:sz="0" w:space="0" w:color="auto"/>
            <w:bottom w:val="none" w:sz="0" w:space="0" w:color="auto"/>
            <w:right w:val="none" w:sz="0" w:space="0" w:color="auto"/>
          </w:divBdr>
        </w:div>
        <w:div w:id="1116295396">
          <w:marLeft w:val="1181"/>
          <w:marRight w:val="0"/>
          <w:marTop w:val="86"/>
          <w:marBottom w:val="0"/>
          <w:divBdr>
            <w:top w:val="none" w:sz="0" w:space="0" w:color="auto"/>
            <w:left w:val="none" w:sz="0" w:space="0" w:color="auto"/>
            <w:bottom w:val="none" w:sz="0" w:space="0" w:color="auto"/>
            <w:right w:val="none" w:sz="0" w:space="0" w:color="auto"/>
          </w:divBdr>
        </w:div>
        <w:div w:id="1130125327">
          <w:marLeft w:val="1181"/>
          <w:marRight w:val="0"/>
          <w:marTop w:val="86"/>
          <w:marBottom w:val="0"/>
          <w:divBdr>
            <w:top w:val="none" w:sz="0" w:space="0" w:color="auto"/>
            <w:left w:val="none" w:sz="0" w:space="0" w:color="auto"/>
            <w:bottom w:val="none" w:sz="0" w:space="0" w:color="auto"/>
            <w:right w:val="none" w:sz="0" w:space="0" w:color="auto"/>
          </w:divBdr>
        </w:div>
        <w:div w:id="1227642467">
          <w:marLeft w:val="1181"/>
          <w:marRight w:val="0"/>
          <w:marTop w:val="86"/>
          <w:marBottom w:val="0"/>
          <w:divBdr>
            <w:top w:val="none" w:sz="0" w:space="0" w:color="auto"/>
            <w:left w:val="none" w:sz="0" w:space="0" w:color="auto"/>
            <w:bottom w:val="none" w:sz="0" w:space="0" w:color="auto"/>
            <w:right w:val="none" w:sz="0" w:space="0" w:color="auto"/>
          </w:divBdr>
        </w:div>
        <w:div w:id="1376276217">
          <w:marLeft w:val="1181"/>
          <w:marRight w:val="0"/>
          <w:marTop w:val="86"/>
          <w:marBottom w:val="0"/>
          <w:divBdr>
            <w:top w:val="none" w:sz="0" w:space="0" w:color="auto"/>
            <w:left w:val="none" w:sz="0" w:space="0" w:color="auto"/>
            <w:bottom w:val="none" w:sz="0" w:space="0" w:color="auto"/>
            <w:right w:val="none" w:sz="0" w:space="0" w:color="auto"/>
          </w:divBdr>
        </w:div>
        <w:div w:id="2119788794">
          <w:marLeft w:val="547"/>
          <w:marRight w:val="0"/>
          <w:marTop w:val="96"/>
          <w:marBottom w:val="0"/>
          <w:divBdr>
            <w:top w:val="none" w:sz="0" w:space="0" w:color="auto"/>
            <w:left w:val="none" w:sz="0" w:space="0" w:color="auto"/>
            <w:bottom w:val="none" w:sz="0" w:space="0" w:color="auto"/>
            <w:right w:val="none" w:sz="0" w:space="0" w:color="auto"/>
          </w:divBdr>
        </w:div>
      </w:divsChild>
    </w:div>
    <w:div w:id="1518928767">
      <w:bodyDiv w:val="1"/>
      <w:marLeft w:val="0"/>
      <w:marRight w:val="0"/>
      <w:marTop w:val="0"/>
      <w:marBottom w:val="0"/>
      <w:divBdr>
        <w:top w:val="none" w:sz="0" w:space="0" w:color="auto"/>
        <w:left w:val="none" w:sz="0" w:space="0" w:color="auto"/>
        <w:bottom w:val="none" w:sz="0" w:space="0" w:color="auto"/>
        <w:right w:val="none" w:sz="0" w:space="0" w:color="auto"/>
      </w:divBdr>
    </w:div>
    <w:div w:id="1638141884">
      <w:bodyDiv w:val="1"/>
      <w:marLeft w:val="0"/>
      <w:marRight w:val="0"/>
      <w:marTop w:val="0"/>
      <w:marBottom w:val="0"/>
      <w:divBdr>
        <w:top w:val="none" w:sz="0" w:space="0" w:color="auto"/>
        <w:left w:val="none" w:sz="0" w:space="0" w:color="auto"/>
        <w:bottom w:val="none" w:sz="0" w:space="0" w:color="auto"/>
        <w:right w:val="none" w:sz="0" w:space="0" w:color="auto"/>
      </w:divBdr>
    </w:div>
    <w:div w:id="1646470303">
      <w:bodyDiv w:val="1"/>
      <w:marLeft w:val="0"/>
      <w:marRight w:val="0"/>
      <w:marTop w:val="0"/>
      <w:marBottom w:val="0"/>
      <w:divBdr>
        <w:top w:val="none" w:sz="0" w:space="0" w:color="auto"/>
        <w:left w:val="none" w:sz="0" w:space="0" w:color="auto"/>
        <w:bottom w:val="none" w:sz="0" w:space="0" w:color="auto"/>
        <w:right w:val="none" w:sz="0" w:space="0" w:color="auto"/>
      </w:divBdr>
    </w:div>
    <w:div w:id="1686708098">
      <w:bodyDiv w:val="1"/>
      <w:marLeft w:val="0"/>
      <w:marRight w:val="0"/>
      <w:marTop w:val="0"/>
      <w:marBottom w:val="0"/>
      <w:divBdr>
        <w:top w:val="none" w:sz="0" w:space="0" w:color="auto"/>
        <w:left w:val="none" w:sz="0" w:space="0" w:color="auto"/>
        <w:bottom w:val="none" w:sz="0" w:space="0" w:color="auto"/>
        <w:right w:val="none" w:sz="0" w:space="0" w:color="auto"/>
      </w:divBdr>
      <w:divsChild>
        <w:div w:id="588270309">
          <w:marLeft w:val="1181"/>
          <w:marRight w:val="0"/>
          <w:marTop w:val="86"/>
          <w:marBottom w:val="0"/>
          <w:divBdr>
            <w:top w:val="none" w:sz="0" w:space="0" w:color="auto"/>
            <w:left w:val="none" w:sz="0" w:space="0" w:color="auto"/>
            <w:bottom w:val="none" w:sz="0" w:space="0" w:color="auto"/>
            <w:right w:val="none" w:sz="0" w:space="0" w:color="auto"/>
          </w:divBdr>
        </w:div>
        <w:div w:id="796143101">
          <w:marLeft w:val="547"/>
          <w:marRight w:val="0"/>
          <w:marTop w:val="96"/>
          <w:marBottom w:val="0"/>
          <w:divBdr>
            <w:top w:val="none" w:sz="0" w:space="0" w:color="auto"/>
            <w:left w:val="none" w:sz="0" w:space="0" w:color="auto"/>
            <w:bottom w:val="none" w:sz="0" w:space="0" w:color="auto"/>
            <w:right w:val="none" w:sz="0" w:space="0" w:color="auto"/>
          </w:divBdr>
        </w:div>
        <w:div w:id="804127068">
          <w:marLeft w:val="1181"/>
          <w:marRight w:val="0"/>
          <w:marTop w:val="86"/>
          <w:marBottom w:val="0"/>
          <w:divBdr>
            <w:top w:val="none" w:sz="0" w:space="0" w:color="auto"/>
            <w:left w:val="none" w:sz="0" w:space="0" w:color="auto"/>
            <w:bottom w:val="none" w:sz="0" w:space="0" w:color="auto"/>
            <w:right w:val="none" w:sz="0" w:space="0" w:color="auto"/>
          </w:divBdr>
        </w:div>
        <w:div w:id="1101099024">
          <w:marLeft w:val="547"/>
          <w:marRight w:val="0"/>
          <w:marTop w:val="96"/>
          <w:marBottom w:val="0"/>
          <w:divBdr>
            <w:top w:val="none" w:sz="0" w:space="0" w:color="auto"/>
            <w:left w:val="none" w:sz="0" w:space="0" w:color="auto"/>
            <w:bottom w:val="none" w:sz="0" w:space="0" w:color="auto"/>
            <w:right w:val="none" w:sz="0" w:space="0" w:color="auto"/>
          </w:divBdr>
        </w:div>
        <w:div w:id="1492331021">
          <w:marLeft w:val="1181"/>
          <w:marRight w:val="0"/>
          <w:marTop w:val="86"/>
          <w:marBottom w:val="0"/>
          <w:divBdr>
            <w:top w:val="none" w:sz="0" w:space="0" w:color="auto"/>
            <w:left w:val="none" w:sz="0" w:space="0" w:color="auto"/>
            <w:bottom w:val="none" w:sz="0" w:space="0" w:color="auto"/>
            <w:right w:val="none" w:sz="0" w:space="0" w:color="auto"/>
          </w:divBdr>
        </w:div>
      </w:divsChild>
    </w:div>
    <w:div w:id="1693845991">
      <w:bodyDiv w:val="1"/>
      <w:marLeft w:val="0"/>
      <w:marRight w:val="0"/>
      <w:marTop w:val="0"/>
      <w:marBottom w:val="0"/>
      <w:divBdr>
        <w:top w:val="none" w:sz="0" w:space="0" w:color="auto"/>
        <w:left w:val="none" w:sz="0" w:space="0" w:color="auto"/>
        <w:bottom w:val="none" w:sz="0" w:space="0" w:color="auto"/>
        <w:right w:val="none" w:sz="0" w:space="0" w:color="auto"/>
      </w:divBdr>
    </w:div>
    <w:div w:id="1719544211">
      <w:bodyDiv w:val="1"/>
      <w:marLeft w:val="0"/>
      <w:marRight w:val="0"/>
      <w:marTop w:val="0"/>
      <w:marBottom w:val="0"/>
      <w:divBdr>
        <w:top w:val="none" w:sz="0" w:space="0" w:color="auto"/>
        <w:left w:val="none" w:sz="0" w:space="0" w:color="auto"/>
        <w:bottom w:val="none" w:sz="0" w:space="0" w:color="auto"/>
        <w:right w:val="none" w:sz="0" w:space="0" w:color="auto"/>
      </w:divBdr>
      <w:divsChild>
        <w:div w:id="231237252">
          <w:marLeft w:val="547"/>
          <w:marRight w:val="0"/>
          <w:marTop w:val="96"/>
          <w:marBottom w:val="0"/>
          <w:divBdr>
            <w:top w:val="none" w:sz="0" w:space="0" w:color="auto"/>
            <w:left w:val="none" w:sz="0" w:space="0" w:color="auto"/>
            <w:bottom w:val="none" w:sz="0" w:space="0" w:color="auto"/>
            <w:right w:val="none" w:sz="0" w:space="0" w:color="auto"/>
          </w:divBdr>
        </w:div>
        <w:div w:id="475223371">
          <w:marLeft w:val="1181"/>
          <w:marRight w:val="0"/>
          <w:marTop w:val="86"/>
          <w:marBottom w:val="0"/>
          <w:divBdr>
            <w:top w:val="none" w:sz="0" w:space="0" w:color="auto"/>
            <w:left w:val="none" w:sz="0" w:space="0" w:color="auto"/>
            <w:bottom w:val="none" w:sz="0" w:space="0" w:color="auto"/>
            <w:right w:val="none" w:sz="0" w:space="0" w:color="auto"/>
          </w:divBdr>
        </w:div>
        <w:div w:id="619193399">
          <w:marLeft w:val="1181"/>
          <w:marRight w:val="0"/>
          <w:marTop w:val="86"/>
          <w:marBottom w:val="0"/>
          <w:divBdr>
            <w:top w:val="none" w:sz="0" w:space="0" w:color="auto"/>
            <w:left w:val="none" w:sz="0" w:space="0" w:color="auto"/>
            <w:bottom w:val="none" w:sz="0" w:space="0" w:color="auto"/>
            <w:right w:val="none" w:sz="0" w:space="0" w:color="auto"/>
          </w:divBdr>
        </w:div>
        <w:div w:id="798110095">
          <w:marLeft w:val="1829"/>
          <w:marRight w:val="0"/>
          <w:marTop w:val="86"/>
          <w:marBottom w:val="0"/>
          <w:divBdr>
            <w:top w:val="none" w:sz="0" w:space="0" w:color="auto"/>
            <w:left w:val="none" w:sz="0" w:space="0" w:color="auto"/>
            <w:bottom w:val="none" w:sz="0" w:space="0" w:color="auto"/>
            <w:right w:val="none" w:sz="0" w:space="0" w:color="auto"/>
          </w:divBdr>
        </w:div>
        <w:div w:id="1151562600">
          <w:marLeft w:val="547"/>
          <w:marRight w:val="0"/>
          <w:marTop w:val="96"/>
          <w:marBottom w:val="0"/>
          <w:divBdr>
            <w:top w:val="none" w:sz="0" w:space="0" w:color="auto"/>
            <w:left w:val="none" w:sz="0" w:space="0" w:color="auto"/>
            <w:bottom w:val="none" w:sz="0" w:space="0" w:color="auto"/>
            <w:right w:val="none" w:sz="0" w:space="0" w:color="auto"/>
          </w:divBdr>
        </w:div>
        <w:div w:id="1749843411">
          <w:marLeft w:val="547"/>
          <w:marRight w:val="0"/>
          <w:marTop w:val="96"/>
          <w:marBottom w:val="0"/>
          <w:divBdr>
            <w:top w:val="none" w:sz="0" w:space="0" w:color="auto"/>
            <w:left w:val="none" w:sz="0" w:space="0" w:color="auto"/>
            <w:bottom w:val="none" w:sz="0" w:space="0" w:color="auto"/>
            <w:right w:val="none" w:sz="0" w:space="0" w:color="auto"/>
          </w:divBdr>
        </w:div>
        <w:div w:id="2104716437">
          <w:marLeft w:val="1829"/>
          <w:marRight w:val="0"/>
          <w:marTop w:val="86"/>
          <w:marBottom w:val="0"/>
          <w:divBdr>
            <w:top w:val="none" w:sz="0" w:space="0" w:color="auto"/>
            <w:left w:val="none" w:sz="0" w:space="0" w:color="auto"/>
            <w:bottom w:val="none" w:sz="0" w:space="0" w:color="auto"/>
            <w:right w:val="none" w:sz="0" w:space="0" w:color="auto"/>
          </w:divBdr>
        </w:div>
      </w:divsChild>
    </w:div>
    <w:div w:id="1858811909">
      <w:bodyDiv w:val="1"/>
      <w:marLeft w:val="0"/>
      <w:marRight w:val="0"/>
      <w:marTop w:val="0"/>
      <w:marBottom w:val="0"/>
      <w:divBdr>
        <w:top w:val="none" w:sz="0" w:space="0" w:color="auto"/>
        <w:left w:val="none" w:sz="0" w:space="0" w:color="auto"/>
        <w:bottom w:val="none" w:sz="0" w:space="0" w:color="auto"/>
        <w:right w:val="none" w:sz="0" w:space="0" w:color="auto"/>
      </w:divBdr>
      <w:divsChild>
        <w:div w:id="1068843129">
          <w:marLeft w:val="547"/>
          <w:marRight w:val="0"/>
          <w:marTop w:val="96"/>
          <w:marBottom w:val="0"/>
          <w:divBdr>
            <w:top w:val="none" w:sz="0" w:space="0" w:color="auto"/>
            <w:left w:val="none" w:sz="0" w:space="0" w:color="auto"/>
            <w:bottom w:val="none" w:sz="0" w:space="0" w:color="auto"/>
            <w:right w:val="none" w:sz="0" w:space="0" w:color="auto"/>
          </w:divBdr>
        </w:div>
        <w:div w:id="2046245522">
          <w:marLeft w:val="547"/>
          <w:marRight w:val="0"/>
          <w:marTop w:val="96"/>
          <w:marBottom w:val="0"/>
          <w:divBdr>
            <w:top w:val="none" w:sz="0" w:space="0" w:color="auto"/>
            <w:left w:val="none" w:sz="0" w:space="0" w:color="auto"/>
            <w:bottom w:val="none" w:sz="0" w:space="0" w:color="auto"/>
            <w:right w:val="none" w:sz="0" w:space="0" w:color="auto"/>
          </w:divBdr>
        </w:div>
      </w:divsChild>
    </w:div>
    <w:div w:id="1901477164">
      <w:bodyDiv w:val="1"/>
      <w:marLeft w:val="0"/>
      <w:marRight w:val="0"/>
      <w:marTop w:val="0"/>
      <w:marBottom w:val="0"/>
      <w:divBdr>
        <w:top w:val="none" w:sz="0" w:space="0" w:color="auto"/>
        <w:left w:val="none" w:sz="0" w:space="0" w:color="auto"/>
        <w:bottom w:val="none" w:sz="0" w:space="0" w:color="auto"/>
        <w:right w:val="none" w:sz="0" w:space="0" w:color="auto"/>
      </w:divBdr>
    </w:div>
    <w:div w:id="1947274433">
      <w:bodyDiv w:val="1"/>
      <w:marLeft w:val="0"/>
      <w:marRight w:val="0"/>
      <w:marTop w:val="0"/>
      <w:marBottom w:val="0"/>
      <w:divBdr>
        <w:top w:val="none" w:sz="0" w:space="0" w:color="auto"/>
        <w:left w:val="none" w:sz="0" w:space="0" w:color="auto"/>
        <w:bottom w:val="none" w:sz="0" w:space="0" w:color="auto"/>
        <w:right w:val="none" w:sz="0" w:space="0" w:color="auto"/>
      </w:divBdr>
    </w:div>
    <w:div w:id="1980304459">
      <w:bodyDiv w:val="1"/>
      <w:marLeft w:val="0"/>
      <w:marRight w:val="0"/>
      <w:marTop w:val="0"/>
      <w:marBottom w:val="0"/>
      <w:divBdr>
        <w:top w:val="none" w:sz="0" w:space="0" w:color="auto"/>
        <w:left w:val="none" w:sz="0" w:space="0" w:color="auto"/>
        <w:bottom w:val="none" w:sz="0" w:space="0" w:color="auto"/>
        <w:right w:val="none" w:sz="0" w:space="0" w:color="auto"/>
      </w:divBdr>
    </w:div>
    <w:div w:id="1981105310">
      <w:bodyDiv w:val="1"/>
      <w:marLeft w:val="0"/>
      <w:marRight w:val="0"/>
      <w:marTop w:val="0"/>
      <w:marBottom w:val="0"/>
      <w:divBdr>
        <w:top w:val="none" w:sz="0" w:space="0" w:color="auto"/>
        <w:left w:val="none" w:sz="0" w:space="0" w:color="auto"/>
        <w:bottom w:val="none" w:sz="0" w:space="0" w:color="auto"/>
        <w:right w:val="none" w:sz="0" w:space="0" w:color="auto"/>
      </w:divBdr>
    </w:div>
    <w:div w:id="203387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55ac99-8b18-487e-943f-9e29a88694d5">
      <Terms xmlns="http://schemas.microsoft.com/office/infopath/2007/PartnerControls"/>
    </lcf76f155ced4ddcb4097134ff3c332f>
    <TaxCatchAll xmlns="77dd4b42-3cc8-40ea-8f62-eea74bb2bd79" xsi:nil="true"/>
    <SharedWithUsers xmlns="77dd4b42-3cc8-40ea-8f62-eea74bb2bd79">
      <UserInfo>
        <DisplayName>Carly Paterson</DisplayName>
        <AccountId>5059</AccountId>
        <AccountType/>
      </UserInfo>
      <UserInfo>
        <DisplayName>Michelle Althuis</DisplayName>
        <AccountId>7397</AccountId>
        <AccountType/>
      </UserInfo>
      <UserInfo>
        <DisplayName>Rachael Parsons</DisplayName>
        <AccountId>9070</AccountId>
        <AccountType/>
      </UserInfo>
      <UserInfo>
        <DisplayName>Soknorntha Prum</DisplayName>
        <AccountId>128</AccountId>
        <AccountType/>
      </UserInfo>
      <UserInfo>
        <DisplayName>Kisha Coa</DisplayName>
        <AccountId>17479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5F29610D3A5F46856776F76EA2BAAA" ma:contentTypeVersion="13" ma:contentTypeDescription="Create a new document." ma:contentTypeScope="" ma:versionID="0080c619a488b5b3ac4aed45db421eb4">
  <xsd:schema xmlns:xsd="http://www.w3.org/2001/XMLSchema" xmlns:xs="http://www.w3.org/2001/XMLSchema" xmlns:p="http://schemas.microsoft.com/office/2006/metadata/properties" xmlns:ns2="9255ac99-8b18-487e-943f-9e29a88694d5" xmlns:ns3="77dd4b42-3cc8-40ea-8f62-eea74bb2bd79" targetNamespace="http://schemas.microsoft.com/office/2006/metadata/properties" ma:root="true" ma:fieldsID="e939b2a68e4ade552cca79b3c46d9a05" ns2:_="" ns3:_="">
    <xsd:import namespace="9255ac99-8b18-487e-943f-9e29a88694d5"/>
    <xsd:import namespace="77dd4b42-3cc8-40ea-8f62-eea74bb2bd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5ac99-8b18-487e-943f-9e29a8869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d4b42-3cc8-40ea-8f62-eea74bb2bd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e2440e-3661-42e0-8046-17c0f5d926e6}" ma:internalName="TaxCatchAll" ma:showField="CatchAllData" ma:web="77dd4b42-3cc8-40ea-8f62-eea74bb2b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489A0-E8A6-4491-BF95-E6FFFD018E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7dd4b42-3cc8-40ea-8f62-eea74bb2bd79"/>
    <ds:schemaRef ds:uri="http://purl.org/dc/terms/"/>
    <ds:schemaRef ds:uri="http://schemas.openxmlformats.org/package/2006/metadata/core-properties"/>
    <ds:schemaRef ds:uri="9255ac99-8b18-487e-943f-9e29a88694d5"/>
    <ds:schemaRef ds:uri="http://www.w3.org/XML/1998/namespace"/>
    <ds:schemaRef ds:uri="http://purl.org/dc/dcmitype/"/>
  </ds:schemaRefs>
</ds:datastoreItem>
</file>

<file path=customXml/itemProps2.xml><?xml version="1.0" encoding="utf-8"?>
<ds:datastoreItem xmlns:ds="http://schemas.openxmlformats.org/officeDocument/2006/customXml" ds:itemID="{04F5817D-0C14-4362-9F21-49DCCD127BA9}">
  <ds:schemaRefs>
    <ds:schemaRef ds:uri="http://schemas.openxmlformats.org/officeDocument/2006/bibliography"/>
  </ds:schemaRefs>
</ds:datastoreItem>
</file>

<file path=customXml/itemProps3.xml><?xml version="1.0" encoding="utf-8"?>
<ds:datastoreItem xmlns:ds="http://schemas.openxmlformats.org/officeDocument/2006/customXml" ds:itemID="{7CD96A0B-F47D-4C12-AA87-5982175A6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5ac99-8b18-487e-943f-9e29a88694d5"/>
    <ds:schemaRef ds:uri="77dd4b42-3cc8-40ea-8f62-eea74bb2b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5F3A2-6018-4B23-A5D5-39776AF3E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23271</Words>
  <Characters>132650</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Althuis</dc:creator>
  <cp:keywords/>
  <dc:description/>
  <cp:lastModifiedBy>Doyle, Karen</cp:lastModifiedBy>
  <cp:revision>2</cp:revision>
  <cp:lastPrinted>2023-01-04T12:47:00Z</cp:lastPrinted>
  <dcterms:created xsi:type="dcterms:W3CDTF">2023-03-08T00:34:00Z</dcterms:created>
  <dcterms:modified xsi:type="dcterms:W3CDTF">2023-03-08T00:34:00Z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0x010100995F29610D3A5F46856776F76EA2BAAA</vt:lpwstr>
  </property>
  <property fmtid="{D5CDD505-2E9C-101B-9397-08002B2CF9AE}" pid="3" name="MediaServiceImageTags">
    <vt:lpwstr/>
  </property>
  <property fmtid="{D5CDD505-2E9C-101B-9397-08002B2CF9AE}" pid="4" name="_dlc_DocIdItemGuid">
    <vt:lpwstr>1721e558-9ef7-4c66-bcf6-747465613345</vt:lpwstr>
  </property>
  <property fmtid="{D5CDD505-2E9C-101B-9397-08002B2CF9AE}" pid="5" name="SharedWithUsers">
    <vt:lpwstr>5059;#Carly Paterson;#7397;#Michelle Althuis;#9070;#Rachael Parsons;#128;#Soknorntha Prum;#17479;#Kisha Coa</vt:lpwstr>
  </property>
</Properties>
</file>