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472E9B" w14:textId="6A96C304" w:rsidR="004E3CEE" w:rsidRPr="004E3CEE" w:rsidRDefault="004E3CEE" w:rsidP="00920723">
      <w:pPr>
        <w:spacing w:before="120" w:after="120" w:line="480" w:lineRule="auto"/>
        <w:jc w:val="center"/>
        <w:rPr>
          <w:rFonts w:ascii="Times New Roman" w:hAnsi="Times New Roman"/>
          <w:b/>
          <w:color w:val="AEAAAA" w:themeColor="background2" w:themeShade="BF"/>
          <w:sz w:val="24"/>
          <w:szCs w:val="24"/>
        </w:rPr>
      </w:pPr>
      <w:r w:rsidRPr="004E3CEE">
        <w:rPr>
          <w:rFonts w:ascii="Times New Roman" w:hAnsi="Times New Roman"/>
          <w:b/>
          <w:color w:val="AEAAAA" w:themeColor="background2" w:themeShade="BF"/>
          <w:sz w:val="24"/>
          <w:szCs w:val="24"/>
        </w:rPr>
        <w:t>CASED-BASED REVIEW</w:t>
      </w:r>
    </w:p>
    <w:p w14:paraId="5D1DA24C" w14:textId="31D8A264" w:rsidR="00920723" w:rsidRPr="00B54C0E" w:rsidRDefault="004E3CEE" w:rsidP="00920723">
      <w:pPr>
        <w:spacing w:before="120" w:after="120" w:line="480" w:lineRule="auto"/>
        <w:jc w:val="center"/>
        <w:rPr>
          <w:rFonts w:ascii="Times New Roman" w:hAnsi="Times New Roman"/>
          <w:b/>
          <w:sz w:val="24"/>
          <w:szCs w:val="24"/>
        </w:rPr>
      </w:pPr>
      <w:r w:rsidRPr="004E3CEE">
        <w:rPr>
          <w:rFonts w:ascii="Times New Roman" w:hAnsi="Times New Roman"/>
          <w:b/>
          <w:sz w:val="24"/>
          <w:szCs w:val="24"/>
        </w:rPr>
        <w:t xml:space="preserve">A Medicolegal Perspective on the Development of Facial Hypertrophic Scars in a Child after </w:t>
      </w:r>
      <w:r>
        <w:rPr>
          <w:rFonts w:ascii="Times New Roman" w:hAnsi="Times New Roman"/>
          <w:b/>
          <w:sz w:val="24"/>
          <w:szCs w:val="24"/>
        </w:rPr>
        <w:t xml:space="preserve">Contact with </w:t>
      </w:r>
      <w:r w:rsidRPr="004E3CEE">
        <w:rPr>
          <w:rFonts w:ascii="Times New Roman" w:hAnsi="Times New Roman"/>
          <w:b/>
          <w:sz w:val="24"/>
          <w:szCs w:val="24"/>
        </w:rPr>
        <w:t xml:space="preserve">Alkaline Battery </w:t>
      </w:r>
      <w:r>
        <w:rPr>
          <w:rFonts w:ascii="Times New Roman" w:hAnsi="Times New Roman"/>
          <w:b/>
          <w:sz w:val="24"/>
          <w:szCs w:val="24"/>
        </w:rPr>
        <w:t>Content</w:t>
      </w:r>
    </w:p>
    <w:p w14:paraId="2DDE6D9E" w14:textId="77777777" w:rsidR="0007451D" w:rsidRDefault="0007451D" w:rsidP="0007451D">
      <w:pPr>
        <w:spacing w:before="240" w:after="240" w:line="360" w:lineRule="auto"/>
        <w:jc w:val="center"/>
        <w:rPr>
          <w:rFonts w:ascii="Times New Roman" w:hAnsi="Times New Roman"/>
          <w:b/>
        </w:rPr>
      </w:pPr>
    </w:p>
    <w:p w14:paraId="1118ADFB" w14:textId="77777777" w:rsidR="0007451D" w:rsidRPr="005A5160" w:rsidRDefault="0007451D" w:rsidP="0007451D">
      <w:pPr>
        <w:spacing w:before="240" w:after="240" w:line="360" w:lineRule="auto"/>
        <w:jc w:val="center"/>
        <w:rPr>
          <w:rFonts w:ascii="Times New Roman" w:hAnsi="Times New Roman"/>
          <w:b/>
        </w:rPr>
      </w:pPr>
      <w:r w:rsidRPr="005A5160">
        <w:rPr>
          <w:rFonts w:ascii="Times New Roman" w:hAnsi="Times New Roman"/>
          <w:b/>
        </w:rPr>
        <w:t xml:space="preserve">Running Head </w:t>
      </w:r>
    </w:p>
    <w:p w14:paraId="7AD73A24" w14:textId="77777777" w:rsidR="0007451D" w:rsidRPr="005A5160" w:rsidRDefault="0007451D" w:rsidP="0007451D">
      <w:pPr>
        <w:spacing w:before="240" w:after="240" w:line="360" w:lineRule="auto"/>
        <w:jc w:val="center"/>
        <w:rPr>
          <w:rFonts w:ascii="Times New Roman" w:hAnsi="Times New Roman"/>
        </w:rPr>
      </w:pPr>
      <w:r w:rsidRPr="005A5160">
        <w:rPr>
          <w:rFonts w:ascii="Times New Roman" w:hAnsi="Times New Roman"/>
        </w:rPr>
        <w:t xml:space="preserve">Hypertrophic Scar Due to Battery Contact </w:t>
      </w:r>
    </w:p>
    <w:p w14:paraId="115786EC" w14:textId="2FD5BCA6" w:rsidR="00F77A70" w:rsidRPr="00E34E43" w:rsidRDefault="00F77A70" w:rsidP="00F77A70">
      <w:pPr>
        <w:spacing w:after="0" w:line="480" w:lineRule="auto"/>
        <w:jc w:val="center"/>
        <w:rPr>
          <w:rFonts w:ascii="Times New Roman" w:hAnsi="Times New Roman"/>
          <w:sz w:val="16"/>
          <w:szCs w:val="16"/>
        </w:rPr>
      </w:pPr>
      <w:r w:rsidRPr="00E34E43">
        <w:rPr>
          <w:rFonts w:ascii="Times New Roman" w:hAnsi="Times New Roman"/>
          <w:sz w:val="16"/>
          <w:szCs w:val="16"/>
        </w:rPr>
        <w:t>(*)</w:t>
      </w:r>
      <w:r w:rsidR="00CA1935" w:rsidRPr="00CA1935">
        <w:rPr>
          <w:rFonts w:ascii="Times New Roman" w:hAnsi="Times New Roman"/>
          <w:sz w:val="16"/>
          <w:szCs w:val="16"/>
        </w:rPr>
        <w:t xml:space="preserve">The case reported in this article </w:t>
      </w:r>
      <w:bookmarkStart w:id="0" w:name="_GoBack"/>
      <w:bookmarkEnd w:id="0"/>
      <w:r w:rsidR="00CA1935" w:rsidRPr="00CA1935">
        <w:rPr>
          <w:rFonts w:ascii="Times New Roman" w:hAnsi="Times New Roman"/>
          <w:sz w:val="16"/>
          <w:szCs w:val="16"/>
        </w:rPr>
        <w:t xml:space="preserve">was presented orally in Turkish at the 15th Forensic Sciences Congress and its 145-word abstract was published in the congress summary book. The case was treated in Department of Plastic and Reconstructive Surgery and </w:t>
      </w:r>
      <w:r w:rsidR="00B54C0E">
        <w:rPr>
          <w:rFonts w:ascii="Times New Roman" w:hAnsi="Times New Roman"/>
          <w:sz w:val="16"/>
          <w:szCs w:val="16"/>
        </w:rPr>
        <w:t xml:space="preserve">was </w:t>
      </w:r>
      <w:r w:rsidR="00CA1935" w:rsidRPr="00CA1935">
        <w:rPr>
          <w:rFonts w:ascii="Times New Roman" w:hAnsi="Times New Roman"/>
          <w:sz w:val="16"/>
          <w:szCs w:val="16"/>
        </w:rPr>
        <w:t>evaluated in Department of Forensic Medicine</w:t>
      </w:r>
      <w:r w:rsidR="00B54C0E">
        <w:rPr>
          <w:rFonts w:ascii="Times New Roman" w:hAnsi="Times New Roman"/>
          <w:sz w:val="16"/>
          <w:szCs w:val="16"/>
        </w:rPr>
        <w:t xml:space="preserve"> of Medical Faculty of Van </w:t>
      </w:r>
      <w:proofErr w:type="spellStart"/>
      <w:r w:rsidR="00B54C0E">
        <w:rPr>
          <w:rFonts w:ascii="Times New Roman" w:hAnsi="Times New Roman"/>
          <w:sz w:val="16"/>
          <w:szCs w:val="16"/>
        </w:rPr>
        <w:t>Yuzuncu</w:t>
      </w:r>
      <w:proofErr w:type="spellEnd"/>
      <w:r w:rsidR="00B54C0E">
        <w:rPr>
          <w:rFonts w:ascii="Times New Roman" w:hAnsi="Times New Roman"/>
          <w:sz w:val="16"/>
          <w:szCs w:val="16"/>
        </w:rPr>
        <w:t xml:space="preserve"> </w:t>
      </w:r>
      <w:proofErr w:type="spellStart"/>
      <w:r w:rsidR="00B54C0E">
        <w:rPr>
          <w:rFonts w:ascii="Times New Roman" w:hAnsi="Times New Roman"/>
          <w:sz w:val="16"/>
          <w:szCs w:val="16"/>
        </w:rPr>
        <w:t>Yil</w:t>
      </w:r>
      <w:proofErr w:type="spellEnd"/>
      <w:r w:rsidR="00B54C0E">
        <w:rPr>
          <w:rFonts w:ascii="Times New Roman" w:hAnsi="Times New Roman"/>
          <w:sz w:val="16"/>
          <w:szCs w:val="16"/>
        </w:rPr>
        <w:t xml:space="preserve"> University.</w:t>
      </w:r>
    </w:p>
    <w:p w14:paraId="52139F2B" w14:textId="77777777" w:rsidR="00F77A70" w:rsidRPr="005A5160" w:rsidRDefault="00F77A70" w:rsidP="00F77A70">
      <w:pPr>
        <w:spacing w:before="240" w:after="240" w:line="360" w:lineRule="auto"/>
        <w:jc w:val="both"/>
        <w:rPr>
          <w:rFonts w:ascii="Times New Roman" w:hAnsi="Times New Roman"/>
          <w:b/>
        </w:rPr>
      </w:pPr>
      <w:proofErr w:type="spellStart"/>
      <w:r w:rsidRPr="005A5160">
        <w:rPr>
          <w:rFonts w:ascii="Times New Roman" w:hAnsi="Times New Roman"/>
          <w:b/>
        </w:rPr>
        <w:t>Canser</w:t>
      </w:r>
      <w:proofErr w:type="spellEnd"/>
      <w:r w:rsidRPr="005A5160">
        <w:rPr>
          <w:rFonts w:ascii="Times New Roman" w:hAnsi="Times New Roman"/>
          <w:b/>
        </w:rPr>
        <w:t xml:space="preserve"> Yilmaz DEMIR, </w:t>
      </w:r>
      <w:r w:rsidRPr="005A5160">
        <w:rPr>
          <w:rFonts w:ascii="Times New Roman" w:hAnsi="Times New Roman"/>
        </w:rPr>
        <w:t>MD.,</w:t>
      </w:r>
      <w:r w:rsidRPr="005A5160">
        <w:rPr>
          <w:rFonts w:ascii="Times New Roman" w:hAnsi="Times New Roman"/>
          <w:b/>
        </w:rPr>
        <w:t xml:space="preserve"> </w:t>
      </w:r>
      <w:r w:rsidRPr="005A5160">
        <w:rPr>
          <w:rFonts w:ascii="Times New Roman" w:hAnsi="Times New Roman"/>
        </w:rPr>
        <w:t>Associate Professor of Plastic and Reconstructive Surgery, Head of the Department of Plastic and Reconstructive Surgery,</w:t>
      </w:r>
      <w:r w:rsidRPr="005A5160">
        <w:rPr>
          <w:rFonts w:ascii="Times New Roman" w:hAnsi="Times New Roman"/>
          <w:b/>
        </w:rPr>
        <w:t xml:space="preserve"> </w:t>
      </w:r>
      <w:r w:rsidRPr="005A5160">
        <w:rPr>
          <w:rFonts w:ascii="Times New Roman" w:hAnsi="Times New Roman"/>
        </w:rPr>
        <w:t xml:space="preserve">Medical Faculty of Van </w:t>
      </w:r>
      <w:proofErr w:type="spellStart"/>
      <w:r w:rsidRPr="005A5160">
        <w:rPr>
          <w:rFonts w:ascii="Times New Roman" w:hAnsi="Times New Roman"/>
        </w:rPr>
        <w:t>Yuzuncu</w:t>
      </w:r>
      <w:proofErr w:type="spellEnd"/>
      <w:r w:rsidRPr="005A5160">
        <w:rPr>
          <w:rFonts w:ascii="Times New Roman" w:hAnsi="Times New Roman"/>
        </w:rPr>
        <w:t xml:space="preserve"> </w:t>
      </w:r>
      <w:proofErr w:type="spellStart"/>
      <w:r w:rsidRPr="005A5160">
        <w:rPr>
          <w:rFonts w:ascii="Times New Roman" w:hAnsi="Times New Roman"/>
        </w:rPr>
        <w:t>Yil</w:t>
      </w:r>
      <w:proofErr w:type="spellEnd"/>
      <w:r w:rsidRPr="005A5160">
        <w:rPr>
          <w:rFonts w:ascii="Times New Roman" w:hAnsi="Times New Roman"/>
        </w:rPr>
        <w:t xml:space="preserve"> University, Van, Turkey. E-mail: </w:t>
      </w:r>
      <w:hyperlink r:id="rId8" w:history="1">
        <w:r w:rsidRPr="005A5160">
          <w:rPr>
            <w:rStyle w:val="Kpr"/>
            <w:rFonts w:ascii="Times New Roman" w:hAnsi="Times New Roman"/>
          </w:rPr>
          <w:t>canser23@hotmail.com</w:t>
        </w:r>
      </w:hyperlink>
      <w:r w:rsidRPr="005A5160">
        <w:rPr>
          <w:rFonts w:ascii="Times New Roman" w:hAnsi="Times New Roman"/>
        </w:rPr>
        <w:t xml:space="preserve"> ORCID: 0000-0002-6715-6515</w:t>
      </w:r>
    </w:p>
    <w:p w14:paraId="55CE283C" w14:textId="012BFADA" w:rsidR="00F77A70" w:rsidRPr="005A5160" w:rsidRDefault="00F77A70" w:rsidP="00F77A70">
      <w:pPr>
        <w:spacing w:before="240" w:after="240" w:line="360" w:lineRule="auto"/>
        <w:jc w:val="both"/>
        <w:rPr>
          <w:rFonts w:ascii="Times New Roman" w:hAnsi="Times New Roman"/>
        </w:rPr>
      </w:pPr>
      <w:r w:rsidRPr="005A5160">
        <w:rPr>
          <w:rFonts w:ascii="Times New Roman" w:hAnsi="Times New Roman"/>
          <w:b/>
        </w:rPr>
        <w:t xml:space="preserve">Mahmut ASIRDIZER, </w:t>
      </w:r>
      <w:r w:rsidRPr="005A5160">
        <w:rPr>
          <w:rFonts w:ascii="Times New Roman" w:hAnsi="Times New Roman"/>
        </w:rPr>
        <w:t>MD.,</w:t>
      </w:r>
      <w:r w:rsidRPr="005A5160">
        <w:rPr>
          <w:rFonts w:ascii="Times New Roman" w:hAnsi="Times New Roman"/>
          <w:b/>
        </w:rPr>
        <w:t xml:space="preserve"> </w:t>
      </w:r>
      <w:r w:rsidRPr="005A5160">
        <w:rPr>
          <w:rFonts w:ascii="Times New Roman" w:hAnsi="Times New Roman"/>
        </w:rPr>
        <w:t xml:space="preserve">Professor of Forensic Medicine. Head of the Department of Forensic Medicine, Medical Faculty of Bahçeşehir University, Istanbul-Turkey. E-mail: </w:t>
      </w:r>
      <w:hyperlink r:id="rId9" w:history="1">
        <w:r w:rsidR="000E54EA" w:rsidRPr="000E54EA">
          <w:rPr>
            <w:rStyle w:val="Kpr"/>
            <w:rFonts w:ascii="Times New Roman" w:hAnsi="Times New Roman"/>
            <w:bCs/>
          </w:rPr>
          <w:t>masirdizer@yahoo.com</w:t>
        </w:r>
      </w:hyperlink>
      <w:r w:rsidR="000E54EA" w:rsidRPr="000E54EA">
        <w:rPr>
          <w:rFonts w:ascii="Times New Roman" w:hAnsi="Times New Roman"/>
          <w:bCs/>
          <w:color w:val="0000FF"/>
          <w:u w:val="single"/>
        </w:rPr>
        <w:t xml:space="preserve"> </w:t>
      </w:r>
      <w:r w:rsidR="000E54EA" w:rsidRPr="000E54EA">
        <w:rPr>
          <w:rFonts w:ascii="Times New Roman" w:hAnsi="Times New Roman"/>
          <w:color w:val="0000FF"/>
          <w:u w:val="single"/>
        </w:rPr>
        <w:t xml:space="preserve">    </w:t>
      </w:r>
      <w:proofErr w:type="spellStart"/>
      <w:r w:rsidRPr="005A5160">
        <w:rPr>
          <w:rFonts w:ascii="Times New Roman" w:hAnsi="Times New Roman"/>
        </w:rPr>
        <w:t>ORCiD</w:t>
      </w:r>
      <w:proofErr w:type="spellEnd"/>
      <w:r w:rsidRPr="005A5160">
        <w:rPr>
          <w:rFonts w:ascii="Times New Roman" w:hAnsi="Times New Roman"/>
        </w:rPr>
        <w:t xml:space="preserve"> ID: 0000-0001-7596-5892</w:t>
      </w:r>
    </w:p>
    <w:p w14:paraId="60EA6A0D" w14:textId="77777777" w:rsidR="00F77A70" w:rsidRPr="005A5160" w:rsidRDefault="00F77A70" w:rsidP="00F77A70">
      <w:pPr>
        <w:widowControl w:val="0"/>
        <w:suppressAutoHyphens/>
        <w:spacing w:before="240" w:after="240" w:line="360" w:lineRule="auto"/>
        <w:jc w:val="both"/>
        <w:rPr>
          <w:rFonts w:ascii="Times New Roman" w:eastAsia="Times New Roman" w:hAnsi="Times New Roman"/>
          <w:b/>
          <w:lang w:eastAsia="tr-TR"/>
        </w:rPr>
      </w:pPr>
      <w:r w:rsidRPr="005A5160">
        <w:rPr>
          <w:rFonts w:ascii="Times New Roman" w:eastAsia="Times New Roman" w:hAnsi="Times New Roman"/>
          <w:b/>
          <w:bCs/>
          <w:lang w:val="pt-BR" w:eastAsia="tr-TR" w:bidi="hi-IN"/>
        </w:rPr>
        <w:t>Yavuz HEKIMOGLU</w:t>
      </w:r>
      <w:r w:rsidRPr="005A5160">
        <w:rPr>
          <w:rFonts w:ascii="Times New Roman" w:eastAsia="Times New Roman" w:hAnsi="Times New Roman"/>
          <w:lang w:val="pt-BR" w:eastAsia="tr-TR" w:bidi="hi-IN"/>
        </w:rPr>
        <w:t xml:space="preserve">, MD., </w:t>
      </w:r>
      <w:r w:rsidRPr="005A5160">
        <w:rPr>
          <w:rFonts w:ascii="Times New Roman" w:eastAsia="Times New Roman" w:hAnsi="Times New Roman"/>
          <w:lang w:eastAsia="tr-TR" w:bidi="hi-IN"/>
        </w:rPr>
        <w:t xml:space="preserve">Associate Professor of Forensic Medicine. Clinic of Forensic Medicine, Republic of Turkey Ministry of Health Ankara City Hospital, Ankara, Turkey. Email: </w:t>
      </w:r>
      <w:hyperlink r:id="rId10" w:history="1">
        <w:r w:rsidRPr="005A5160">
          <w:rPr>
            <w:rStyle w:val="Kpr"/>
            <w:rFonts w:ascii="Times New Roman" w:eastAsia="Times New Roman" w:hAnsi="Times New Roman"/>
            <w:lang w:eastAsia="tr-TR" w:bidi="hi-IN"/>
          </w:rPr>
          <w:t>evisim@gmail.com</w:t>
        </w:r>
      </w:hyperlink>
      <w:r w:rsidRPr="005A5160">
        <w:rPr>
          <w:rFonts w:ascii="Times New Roman" w:eastAsia="Times New Roman" w:hAnsi="Times New Roman"/>
          <w:lang w:eastAsia="tr-TR" w:bidi="hi-IN"/>
        </w:rPr>
        <w:t xml:space="preserve"> ORCID: 0000-0001-9990-6045</w:t>
      </w:r>
    </w:p>
    <w:p w14:paraId="1740FDF9" w14:textId="77777777" w:rsidR="00F77A70" w:rsidRPr="005A5160" w:rsidRDefault="00F77A70" w:rsidP="00F77A70">
      <w:pPr>
        <w:spacing w:before="240" w:after="240" w:line="360" w:lineRule="auto"/>
        <w:jc w:val="both"/>
        <w:rPr>
          <w:rFonts w:ascii="Times New Roman" w:hAnsi="Times New Roman"/>
          <w:b/>
        </w:rPr>
      </w:pPr>
    </w:p>
    <w:p w14:paraId="6CD2C040" w14:textId="77777777" w:rsidR="0007451D" w:rsidRDefault="0007451D" w:rsidP="00F77A70">
      <w:pPr>
        <w:spacing w:before="240" w:after="240" w:line="360" w:lineRule="auto"/>
        <w:jc w:val="both"/>
        <w:rPr>
          <w:rFonts w:ascii="Times New Roman" w:eastAsia="Times New Roman" w:hAnsi="Times New Roman"/>
          <w:b/>
          <w:bCs/>
          <w:lang w:eastAsia="tr-TR"/>
        </w:rPr>
      </w:pPr>
    </w:p>
    <w:p w14:paraId="67E286E6" w14:textId="77777777" w:rsidR="00F77A70" w:rsidRPr="005A5160" w:rsidRDefault="00F77A70" w:rsidP="00F77A70">
      <w:pPr>
        <w:spacing w:before="240" w:after="240" w:line="360" w:lineRule="auto"/>
        <w:jc w:val="both"/>
        <w:rPr>
          <w:rFonts w:ascii="Times New Roman" w:eastAsia="Times New Roman" w:hAnsi="Times New Roman"/>
          <w:b/>
          <w:bCs/>
          <w:lang w:eastAsia="tr-TR"/>
        </w:rPr>
      </w:pPr>
      <w:r w:rsidRPr="005A5160">
        <w:rPr>
          <w:rFonts w:ascii="Times New Roman" w:eastAsia="Times New Roman" w:hAnsi="Times New Roman"/>
          <w:b/>
          <w:bCs/>
          <w:lang w:eastAsia="tr-TR"/>
        </w:rPr>
        <w:t xml:space="preserve">CORRESPONDING AUTHOR: </w:t>
      </w:r>
    </w:p>
    <w:p w14:paraId="785E24A1" w14:textId="6DE699EE" w:rsidR="00F77A70" w:rsidRPr="005A5160" w:rsidRDefault="00F77A70" w:rsidP="00F77A70">
      <w:pPr>
        <w:spacing w:before="240" w:after="240" w:line="360" w:lineRule="auto"/>
        <w:jc w:val="both"/>
      </w:pPr>
      <w:r w:rsidRPr="005A5160">
        <w:rPr>
          <w:rFonts w:ascii="Times New Roman" w:eastAsia="Times New Roman" w:hAnsi="Times New Roman"/>
          <w:b/>
          <w:bCs/>
          <w:lang w:eastAsia="tr-TR"/>
        </w:rPr>
        <w:t>Prof. Dr. Mahmut Asirdizer.</w:t>
      </w:r>
      <w:r w:rsidRPr="005A5160">
        <w:rPr>
          <w:rFonts w:ascii="Times New Roman" w:eastAsia="Times New Roman" w:hAnsi="Times New Roman"/>
          <w:bCs/>
          <w:lang w:eastAsia="tr-TR"/>
        </w:rPr>
        <w:t xml:space="preserve"> Head of Department of Forensic Medicine, Medical Faculty of </w:t>
      </w:r>
      <w:proofErr w:type="spellStart"/>
      <w:r w:rsidRPr="005A5160">
        <w:rPr>
          <w:rFonts w:ascii="Times New Roman" w:eastAsia="Times New Roman" w:hAnsi="Times New Roman"/>
          <w:bCs/>
          <w:lang w:eastAsia="tr-TR"/>
        </w:rPr>
        <w:t>Bahcesehir</w:t>
      </w:r>
      <w:proofErr w:type="spellEnd"/>
      <w:r w:rsidRPr="005A5160">
        <w:rPr>
          <w:rFonts w:ascii="Times New Roman" w:eastAsia="Times New Roman" w:hAnsi="Times New Roman"/>
          <w:bCs/>
          <w:lang w:eastAsia="tr-TR"/>
        </w:rPr>
        <w:t xml:space="preserve"> University, </w:t>
      </w:r>
      <w:proofErr w:type="spellStart"/>
      <w:r w:rsidRPr="005A5160">
        <w:rPr>
          <w:rFonts w:ascii="Times New Roman" w:eastAsia="Times New Roman" w:hAnsi="Times New Roman"/>
          <w:bCs/>
          <w:lang w:eastAsia="tr-TR"/>
        </w:rPr>
        <w:t>Sahrayıcedid</w:t>
      </w:r>
      <w:proofErr w:type="spellEnd"/>
      <w:r w:rsidRPr="005A5160">
        <w:rPr>
          <w:rFonts w:ascii="Times New Roman" w:eastAsia="Times New Roman" w:hAnsi="Times New Roman"/>
          <w:bCs/>
          <w:lang w:eastAsia="tr-TR"/>
        </w:rPr>
        <w:t xml:space="preserve"> </w:t>
      </w:r>
      <w:proofErr w:type="spellStart"/>
      <w:r w:rsidRPr="005A5160">
        <w:rPr>
          <w:rFonts w:ascii="Times New Roman" w:eastAsia="Times New Roman" w:hAnsi="Times New Roman"/>
          <w:bCs/>
          <w:lang w:eastAsia="tr-TR"/>
        </w:rPr>
        <w:t>Mahallesi</w:t>
      </w:r>
      <w:proofErr w:type="spellEnd"/>
      <w:r w:rsidRPr="005A5160">
        <w:rPr>
          <w:rFonts w:ascii="Times New Roman" w:eastAsia="Times New Roman" w:hAnsi="Times New Roman"/>
          <w:bCs/>
          <w:lang w:eastAsia="tr-TR"/>
        </w:rPr>
        <w:t xml:space="preserve">, Batman Sk. No: 66–68. 34734. </w:t>
      </w:r>
      <w:proofErr w:type="spellStart"/>
      <w:r w:rsidRPr="005A5160">
        <w:rPr>
          <w:rFonts w:ascii="Times New Roman" w:eastAsia="Times New Roman" w:hAnsi="Times New Roman"/>
          <w:bCs/>
          <w:lang w:eastAsia="tr-TR"/>
        </w:rPr>
        <w:t>Yenisahra</w:t>
      </w:r>
      <w:proofErr w:type="spellEnd"/>
      <w:r w:rsidRPr="005A5160">
        <w:rPr>
          <w:rFonts w:ascii="Times New Roman" w:eastAsia="Times New Roman" w:hAnsi="Times New Roman"/>
          <w:bCs/>
          <w:lang w:eastAsia="tr-TR"/>
        </w:rPr>
        <w:t xml:space="preserve"> / </w:t>
      </w:r>
      <w:proofErr w:type="spellStart"/>
      <w:r w:rsidRPr="005A5160">
        <w:rPr>
          <w:rFonts w:ascii="Times New Roman" w:eastAsia="Times New Roman" w:hAnsi="Times New Roman"/>
          <w:bCs/>
          <w:lang w:eastAsia="tr-TR"/>
        </w:rPr>
        <w:t>Kadıköy</w:t>
      </w:r>
      <w:proofErr w:type="spellEnd"/>
      <w:r w:rsidRPr="005A5160">
        <w:rPr>
          <w:rFonts w:ascii="Times New Roman" w:eastAsia="Times New Roman" w:hAnsi="Times New Roman"/>
          <w:bCs/>
          <w:lang w:eastAsia="tr-TR"/>
        </w:rPr>
        <w:t xml:space="preserve">, Istanbul - Turkey. E-mail:  </w:t>
      </w:r>
      <w:hyperlink r:id="rId11" w:history="1">
        <w:r w:rsidR="000E54EA" w:rsidRPr="00767BC8">
          <w:rPr>
            <w:rStyle w:val="Kpr"/>
            <w:rFonts w:ascii="Times New Roman" w:eastAsia="Times New Roman" w:hAnsi="Times New Roman"/>
            <w:bCs/>
            <w:lang w:eastAsia="tr-TR"/>
          </w:rPr>
          <w:t>masirdizer@yahoo.com</w:t>
        </w:r>
      </w:hyperlink>
      <w:r w:rsidR="000E54EA">
        <w:rPr>
          <w:rFonts w:ascii="Times New Roman" w:eastAsia="Times New Roman" w:hAnsi="Times New Roman"/>
          <w:bCs/>
          <w:lang w:eastAsia="tr-TR"/>
        </w:rPr>
        <w:t xml:space="preserve"> </w:t>
      </w:r>
      <w:r w:rsidRPr="005A5160">
        <w:rPr>
          <w:rStyle w:val="Kpr"/>
          <w:rFonts w:ascii="Times New Roman" w:eastAsia="Times New Roman" w:hAnsi="Times New Roman"/>
          <w:lang w:eastAsia="tr-TR"/>
        </w:rPr>
        <w:t xml:space="preserve">  </w:t>
      </w:r>
      <w:r w:rsidRPr="005A5160">
        <w:rPr>
          <w:rFonts w:ascii="Times New Roman" w:eastAsia="Times New Roman" w:hAnsi="Times New Roman"/>
          <w:lang w:eastAsia="tr-TR"/>
        </w:rPr>
        <w:t xml:space="preserve">  </w:t>
      </w:r>
    </w:p>
    <w:p w14:paraId="42A59790" w14:textId="77777777" w:rsidR="00B54C0E" w:rsidRDefault="00B54C0E" w:rsidP="00CA1935">
      <w:pPr>
        <w:spacing w:before="120" w:after="120" w:line="480" w:lineRule="auto"/>
        <w:jc w:val="center"/>
        <w:rPr>
          <w:rFonts w:ascii="Times New Roman" w:hAnsi="Times New Roman"/>
          <w:b/>
          <w:sz w:val="24"/>
          <w:szCs w:val="24"/>
        </w:rPr>
      </w:pPr>
    </w:p>
    <w:p w14:paraId="65B440C2" w14:textId="77777777" w:rsidR="00B54C0E" w:rsidRDefault="00B54C0E" w:rsidP="00CA1935">
      <w:pPr>
        <w:spacing w:before="120" w:after="120" w:line="480" w:lineRule="auto"/>
        <w:jc w:val="center"/>
        <w:rPr>
          <w:rFonts w:ascii="Times New Roman" w:hAnsi="Times New Roman"/>
          <w:b/>
          <w:sz w:val="24"/>
          <w:szCs w:val="24"/>
        </w:rPr>
      </w:pPr>
    </w:p>
    <w:p w14:paraId="6AA933AA" w14:textId="4FF18F38" w:rsidR="00CA1935" w:rsidRPr="005A5160" w:rsidRDefault="00B54C0E" w:rsidP="007006F0">
      <w:pPr>
        <w:spacing w:before="240" w:after="240" w:line="480" w:lineRule="auto"/>
        <w:jc w:val="center"/>
        <w:rPr>
          <w:rFonts w:ascii="Times New Roman" w:hAnsi="Times New Roman"/>
          <w:b/>
        </w:rPr>
      </w:pPr>
      <w:r w:rsidRPr="005A5160">
        <w:rPr>
          <w:rFonts w:ascii="Times New Roman" w:hAnsi="Times New Roman"/>
          <w:b/>
        </w:rPr>
        <w:lastRenderedPageBreak/>
        <w:t>Facial Hypertrophic Scar Development in a Child Following Contact to Alkaline Battery Content</w:t>
      </w:r>
    </w:p>
    <w:p w14:paraId="68E556AE" w14:textId="6D201D45" w:rsidR="00EF3B50" w:rsidRPr="005A5160" w:rsidRDefault="00EF3B50" w:rsidP="007006F0">
      <w:pPr>
        <w:spacing w:before="240" w:after="240" w:line="480" w:lineRule="auto"/>
        <w:jc w:val="both"/>
        <w:rPr>
          <w:rFonts w:ascii="Times New Roman" w:hAnsi="Times New Roman"/>
          <w:b/>
        </w:rPr>
      </w:pPr>
      <w:r w:rsidRPr="005A5160">
        <w:rPr>
          <w:rFonts w:ascii="Times New Roman" w:hAnsi="Times New Roman"/>
          <w:b/>
        </w:rPr>
        <w:t xml:space="preserve">Abstract </w:t>
      </w:r>
    </w:p>
    <w:p w14:paraId="31CF075A" w14:textId="7DEBF98B" w:rsidR="00B54C0E" w:rsidRPr="005A5160" w:rsidRDefault="007006F0" w:rsidP="007006F0">
      <w:pPr>
        <w:spacing w:before="240" w:after="240" w:line="480" w:lineRule="auto"/>
        <w:jc w:val="both"/>
        <w:rPr>
          <w:rFonts w:ascii="Times New Roman" w:hAnsi="Times New Roman"/>
        </w:rPr>
      </w:pPr>
      <w:r w:rsidRPr="005A5160">
        <w:rPr>
          <w:rFonts w:ascii="Times New Roman" w:hAnsi="Times New Roman"/>
          <w:b/>
          <w:i/>
        </w:rPr>
        <w:t>Introduction:</w:t>
      </w:r>
      <w:r w:rsidRPr="005A5160">
        <w:rPr>
          <w:rFonts w:ascii="Times New Roman" w:hAnsi="Times New Roman"/>
        </w:rPr>
        <w:t xml:space="preserve"> </w:t>
      </w:r>
      <w:r w:rsidR="00B54C0E" w:rsidRPr="005A5160">
        <w:rPr>
          <w:rFonts w:ascii="Times New Roman" w:hAnsi="Times New Roman"/>
        </w:rPr>
        <w:t>Previous articles frequently reported cases of mucosal burns, ulcers, and necrosis caused by disc or button-shaped batteries swallowed or inserted into cavities such as the nose, eyes, ears, vagina, and even open wounds. Similarly, there are case reports in the literature on skin burns caused by the explosion of a mobile phone battery. However, only one case of skin burn caused by direct skin contact with the contents of the battery was reported.</w:t>
      </w:r>
    </w:p>
    <w:p w14:paraId="1BD47F80" w14:textId="33837E18" w:rsidR="00EF3B50" w:rsidRPr="005A5160" w:rsidRDefault="007006F0" w:rsidP="007006F0">
      <w:pPr>
        <w:spacing w:before="240" w:after="240" w:line="480" w:lineRule="auto"/>
        <w:jc w:val="both"/>
        <w:rPr>
          <w:rFonts w:ascii="Times New Roman" w:hAnsi="Times New Roman"/>
        </w:rPr>
      </w:pPr>
      <w:r w:rsidRPr="005A5160">
        <w:rPr>
          <w:rFonts w:ascii="Times New Roman" w:hAnsi="Times New Roman"/>
          <w:b/>
          <w:i/>
        </w:rPr>
        <w:t>Case Report:</w:t>
      </w:r>
      <w:r w:rsidRPr="005A5160">
        <w:rPr>
          <w:rFonts w:ascii="Times New Roman" w:hAnsi="Times New Roman"/>
        </w:rPr>
        <w:t xml:space="preserve"> </w:t>
      </w:r>
      <w:r w:rsidR="0021673A" w:rsidRPr="005A5160">
        <w:rPr>
          <w:rFonts w:ascii="Times New Roman" w:hAnsi="Times New Roman"/>
        </w:rPr>
        <w:t xml:space="preserve">A four-year-old </w:t>
      </w:r>
      <w:r w:rsidR="004027FE" w:rsidRPr="005A5160">
        <w:rPr>
          <w:rFonts w:ascii="Times New Roman" w:hAnsi="Times New Roman"/>
        </w:rPr>
        <w:t>boy</w:t>
      </w:r>
      <w:r w:rsidR="0021673A" w:rsidRPr="005A5160">
        <w:rPr>
          <w:rFonts w:ascii="Times New Roman" w:hAnsi="Times New Roman"/>
        </w:rPr>
        <w:t xml:space="preserve"> was the subject of the current case report. He was inspired by a movie hero (Rambo) and painted his face with the contents of an alkaline battery, resulting in serious </w:t>
      </w:r>
      <w:r w:rsidR="004027FE" w:rsidRPr="005A5160">
        <w:rPr>
          <w:rFonts w:ascii="Times New Roman" w:hAnsi="Times New Roman"/>
        </w:rPr>
        <w:t xml:space="preserve">chemical </w:t>
      </w:r>
      <w:r w:rsidR="0021673A" w:rsidRPr="005A5160">
        <w:rPr>
          <w:rFonts w:ascii="Times New Roman" w:hAnsi="Times New Roman"/>
        </w:rPr>
        <w:t xml:space="preserve">facial </w:t>
      </w:r>
      <w:r w:rsidR="004027FE" w:rsidRPr="005A5160">
        <w:rPr>
          <w:rFonts w:ascii="Times New Roman" w:hAnsi="Times New Roman"/>
        </w:rPr>
        <w:t>burns</w:t>
      </w:r>
      <w:r w:rsidR="0021673A" w:rsidRPr="005A5160">
        <w:rPr>
          <w:rFonts w:ascii="Times New Roman" w:hAnsi="Times New Roman"/>
        </w:rPr>
        <w:t>.</w:t>
      </w:r>
      <w:r w:rsidR="00CA1935" w:rsidRPr="005A5160">
        <w:rPr>
          <w:rFonts w:ascii="Times New Roman" w:hAnsi="Times New Roman"/>
        </w:rPr>
        <w:t xml:space="preserve"> </w:t>
      </w:r>
      <w:r w:rsidR="00EE5A0C" w:rsidRPr="005A5160">
        <w:rPr>
          <w:rFonts w:ascii="Times New Roman" w:hAnsi="Times New Roman"/>
        </w:rPr>
        <w:t>About ten months after the incident, the boy was sent to the Forensic Medicine Department to determine the cause of the injury following were treated the hypertrophic scars on his face by the Plastic and Reconstructive Surgery Department.</w:t>
      </w:r>
    </w:p>
    <w:p w14:paraId="6F50FEAC" w14:textId="7350FD57" w:rsidR="00A7500D" w:rsidRPr="005A5160" w:rsidRDefault="007006F0" w:rsidP="007006F0">
      <w:pPr>
        <w:spacing w:before="240" w:after="240" w:line="480" w:lineRule="auto"/>
        <w:jc w:val="both"/>
        <w:rPr>
          <w:rFonts w:ascii="Times New Roman" w:hAnsi="Times New Roman"/>
        </w:rPr>
      </w:pPr>
      <w:r w:rsidRPr="005A5160">
        <w:rPr>
          <w:rFonts w:ascii="Times New Roman" w:hAnsi="Times New Roman"/>
          <w:b/>
        </w:rPr>
        <w:t>Conclusions:</w:t>
      </w:r>
      <w:r w:rsidRPr="005A5160">
        <w:rPr>
          <w:rFonts w:ascii="Times New Roman" w:hAnsi="Times New Roman"/>
        </w:rPr>
        <w:t xml:space="preserve"> </w:t>
      </w:r>
      <w:r w:rsidR="00A13389" w:rsidRPr="005A5160">
        <w:rPr>
          <w:rFonts w:ascii="Times New Roman" w:hAnsi="Times New Roman"/>
        </w:rPr>
        <w:t>Based on this case report, In this article, the risks that batteries pose to kids were described, attention was drawn to potential medicolegal problems with these injuries, and safety measures can be employed to protect children from these dangers were addressed.</w:t>
      </w:r>
      <w:r w:rsidR="00A7500D" w:rsidRPr="005A5160">
        <w:rPr>
          <w:rFonts w:ascii="Times New Roman" w:hAnsi="Times New Roman"/>
        </w:rPr>
        <w:t xml:space="preserve"> </w:t>
      </w:r>
      <w:r w:rsidR="00A13389" w:rsidRPr="005A5160">
        <w:rPr>
          <w:rFonts w:ascii="Times New Roman" w:hAnsi="Times New Roman"/>
        </w:rPr>
        <w:t>In this context, it was emphasized how important it is to have child-friendly warnings on batteries.</w:t>
      </w:r>
    </w:p>
    <w:p w14:paraId="312EB54F" w14:textId="7D95F790" w:rsidR="00EF3B50" w:rsidRPr="005A5160" w:rsidRDefault="00EF3B50" w:rsidP="007006F0">
      <w:pPr>
        <w:spacing w:before="240" w:after="240" w:line="480" w:lineRule="auto"/>
        <w:jc w:val="both"/>
        <w:rPr>
          <w:rFonts w:ascii="Times New Roman" w:hAnsi="Times New Roman"/>
        </w:rPr>
      </w:pPr>
      <w:r w:rsidRPr="005A5160">
        <w:rPr>
          <w:rFonts w:ascii="Times New Roman" w:hAnsi="Times New Roman"/>
          <w:b/>
        </w:rPr>
        <w:t>Key words:</w:t>
      </w:r>
      <w:r w:rsidRPr="005A5160">
        <w:rPr>
          <w:rFonts w:ascii="Times New Roman" w:hAnsi="Times New Roman"/>
        </w:rPr>
        <w:t xml:space="preserve"> </w:t>
      </w:r>
      <w:r w:rsidR="00524CF5" w:rsidRPr="005A5160">
        <w:rPr>
          <w:rFonts w:ascii="Times New Roman" w:hAnsi="Times New Roman"/>
        </w:rPr>
        <w:t>Chemical Burns; Scars, Hypertrophic</w:t>
      </w:r>
      <w:r w:rsidR="00094BE8" w:rsidRPr="005A5160">
        <w:rPr>
          <w:rFonts w:ascii="Times New Roman" w:hAnsi="Times New Roman"/>
        </w:rPr>
        <w:t>;</w:t>
      </w:r>
      <w:r w:rsidRPr="005A5160">
        <w:rPr>
          <w:rFonts w:ascii="Times New Roman" w:hAnsi="Times New Roman"/>
        </w:rPr>
        <w:t xml:space="preserve"> </w:t>
      </w:r>
      <w:r w:rsidR="00524CF5" w:rsidRPr="005A5160">
        <w:rPr>
          <w:rFonts w:ascii="Times New Roman" w:hAnsi="Times New Roman"/>
        </w:rPr>
        <w:t>Legal Liability</w:t>
      </w:r>
      <w:r w:rsidRPr="005A5160">
        <w:rPr>
          <w:rFonts w:ascii="Times New Roman" w:hAnsi="Times New Roman"/>
        </w:rPr>
        <w:t>.</w:t>
      </w:r>
    </w:p>
    <w:p w14:paraId="67EE5C08" w14:textId="77777777" w:rsidR="00EF3B50" w:rsidRPr="005A5160" w:rsidRDefault="00EF3B50" w:rsidP="007006F0">
      <w:pPr>
        <w:spacing w:before="240" w:after="240" w:line="480" w:lineRule="auto"/>
        <w:jc w:val="both"/>
        <w:rPr>
          <w:rFonts w:ascii="Times New Roman" w:hAnsi="Times New Roman"/>
        </w:rPr>
      </w:pPr>
    </w:p>
    <w:p w14:paraId="2E4D2ECA" w14:textId="77777777" w:rsidR="00544289" w:rsidRPr="005A5160" w:rsidRDefault="00544289" w:rsidP="007006F0">
      <w:pPr>
        <w:spacing w:before="240" w:after="240" w:line="480" w:lineRule="auto"/>
        <w:jc w:val="center"/>
        <w:rPr>
          <w:rFonts w:ascii="Times New Roman" w:hAnsi="Times New Roman"/>
          <w:b/>
          <w:lang w:val="tr-TR"/>
        </w:rPr>
      </w:pPr>
    </w:p>
    <w:p w14:paraId="34EE3346" w14:textId="77777777" w:rsidR="00700299" w:rsidRDefault="00700299" w:rsidP="007006F0">
      <w:pPr>
        <w:spacing w:before="240" w:after="240" w:line="480" w:lineRule="auto"/>
        <w:jc w:val="center"/>
        <w:rPr>
          <w:rFonts w:ascii="Times New Roman" w:hAnsi="Times New Roman"/>
          <w:b/>
        </w:rPr>
      </w:pPr>
    </w:p>
    <w:p w14:paraId="6C2639A1" w14:textId="77777777" w:rsidR="0007451D" w:rsidRDefault="0007451D" w:rsidP="007006F0">
      <w:pPr>
        <w:spacing w:before="240" w:after="240" w:line="480" w:lineRule="auto"/>
        <w:jc w:val="center"/>
        <w:rPr>
          <w:rFonts w:ascii="Times New Roman" w:hAnsi="Times New Roman"/>
          <w:b/>
        </w:rPr>
      </w:pPr>
    </w:p>
    <w:p w14:paraId="117DC25D" w14:textId="77777777" w:rsidR="0007451D" w:rsidRPr="005A5160" w:rsidRDefault="0007451D" w:rsidP="007006F0">
      <w:pPr>
        <w:spacing w:before="240" w:after="240" w:line="480" w:lineRule="auto"/>
        <w:jc w:val="center"/>
        <w:rPr>
          <w:rFonts w:ascii="Times New Roman" w:hAnsi="Times New Roman"/>
          <w:b/>
        </w:rPr>
      </w:pPr>
    </w:p>
    <w:p w14:paraId="40E3DD9B" w14:textId="77777777" w:rsidR="00EF3B50" w:rsidRPr="005A5160" w:rsidRDefault="00EF3B50" w:rsidP="007006F0">
      <w:pPr>
        <w:spacing w:before="240" w:after="240" w:line="480" w:lineRule="auto"/>
        <w:jc w:val="both"/>
        <w:rPr>
          <w:rFonts w:ascii="Times New Roman" w:hAnsi="Times New Roman"/>
          <w:b/>
        </w:rPr>
      </w:pPr>
      <w:r w:rsidRPr="005A5160">
        <w:rPr>
          <w:rFonts w:ascii="Times New Roman" w:hAnsi="Times New Roman"/>
          <w:b/>
        </w:rPr>
        <w:lastRenderedPageBreak/>
        <w:t xml:space="preserve">1. Introduction </w:t>
      </w:r>
    </w:p>
    <w:p w14:paraId="00B9591B" w14:textId="7CF9A9E1" w:rsidR="00EF3B50" w:rsidRPr="005A5160" w:rsidRDefault="00035595" w:rsidP="007006F0">
      <w:pPr>
        <w:tabs>
          <w:tab w:val="left" w:pos="1134"/>
        </w:tabs>
        <w:spacing w:before="240" w:after="240" w:line="480" w:lineRule="auto"/>
        <w:jc w:val="both"/>
        <w:rPr>
          <w:rFonts w:ascii="Times New Roman" w:hAnsi="Times New Roman"/>
        </w:rPr>
      </w:pPr>
      <w:r w:rsidRPr="005A5160">
        <w:rPr>
          <w:rFonts w:ascii="Times New Roman" w:hAnsi="Times New Roman"/>
        </w:rPr>
        <w:t xml:space="preserve">Many toys and electronic devices that are frequently used in daily life do not have locked battery beds, despite the fact that some manufacturers lock the battery beds of toys and electrical devices by screwing them in a way that only adults can access. Additionally, negligent parents occasionally leave batteries in areas where kids can easily access them.  These easily accessible batteries pose a serious risk of harm and even death to young toddlers who frequently put their finds in their mouths and to older kids who are more likely to shatter them while curious about what’s inside </w:t>
      </w:r>
      <w:r w:rsidR="0003556D">
        <w:rPr>
          <w:rFonts w:ascii="Times New Roman" w:hAnsi="Times New Roman"/>
          <w:b/>
        </w:rPr>
        <w:t>(</w:t>
      </w:r>
      <w:r w:rsidR="0009668C" w:rsidRPr="005A5160">
        <w:rPr>
          <w:rFonts w:ascii="Times New Roman" w:hAnsi="Times New Roman"/>
          <w:b/>
        </w:rPr>
        <w:t>1-3</w:t>
      </w:r>
      <w:r w:rsidR="0003556D">
        <w:rPr>
          <w:rFonts w:ascii="Times New Roman" w:hAnsi="Times New Roman"/>
          <w:b/>
        </w:rPr>
        <w:t>)</w:t>
      </w:r>
      <w:r w:rsidR="0009668C" w:rsidRPr="005A5160">
        <w:rPr>
          <w:rFonts w:ascii="Times New Roman" w:hAnsi="Times New Roman"/>
        </w:rPr>
        <w:t>.</w:t>
      </w:r>
    </w:p>
    <w:p w14:paraId="44B099D8" w14:textId="74B928E0" w:rsidR="0009668C" w:rsidRPr="005A5160" w:rsidRDefault="0009668C" w:rsidP="007006F0">
      <w:pPr>
        <w:spacing w:before="240" w:after="240" w:line="480" w:lineRule="auto"/>
        <w:jc w:val="both"/>
        <w:rPr>
          <w:rFonts w:ascii="Times New Roman" w:hAnsi="Times New Roman"/>
        </w:rPr>
      </w:pPr>
      <w:r w:rsidRPr="005A5160">
        <w:rPr>
          <w:rFonts w:ascii="Times New Roman" w:hAnsi="Times New Roman"/>
        </w:rPr>
        <w:t>Small-sized disc, button, or pen batteries can be swallowed, and this has been widely reported in the literature.</w:t>
      </w:r>
      <w:r w:rsidR="00EF3B50" w:rsidRPr="005A5160">
        <w:rPr>
          <w:rFonts w:ascii="Times New Roman" w:hAnsi="Times New Roman"/>
        </w:rPr>
        <w:t xml:space="preserve"> </w:t>
      </w:r>
      <w:r w:rsidRPr="005A5160">
        <w:rPr>
          <w:rFonts w:ascii="Times New Roman" w:hAnsi="Times New Roman"/>
        </w:rPr>
        <w:t xml:space="preserve">After ingesting batteries, the active components may dissolve in the upper digestive system, causing severe mucosal burns and necrosis </w:t>
      </w:r>
      <w:r w:rsidR="0003556D">
        <w:rPr>
          <w:rFonts w:ascii="Times New Roman" w:hAnsi="Times New Roman"/>
          <w:b/>
        </w:rPr>
        <w:t>(</w:t>
      </w:r>
      <w:r w:rsidRPr="005A5160">
        <w:rPr>
          <w:rFonts w:ascii="Times New Roman" w:hAnsi="Times New Roman"/>
          <w:b/>
        </w:rPr>
        <w:t>2</w:t>
      </w:r>
      <w:r w:rsidR="001D5EF6" w:rsidRPr="005A5160">
        <w:rPr>
          <w:rFonts w:ascii="Times New Roman" w:hAnsi="Times New Roman"/>
          <w:b/>
        </w:rPr>
        <w:t>-4</w:t>
      </w:r>
      <w:r w:rsidR="0003556D">
        <w:rPr>
          <w:rFonts w:ascii="Times New Roman" w:hAnsi="Times New Roman"/>
          <w:b/>
        </w:rPr>
        <w:t>)</w:t>
      </w:r>
      <w:r w:rsidRPr="005A5160">
        <w:rPr>
          <w:rFonts w:ascii="Times New Roman" w:hAnsi="Times New Roman"/>
        </w:rPr>
        <w:t>.</w:t>
      </w:r>
    </w:p>
    <w:p w14:paraId="4DCFA15B" w14:textId="7E920C65" w:rsidR="005B09D6" w:rsidRPr="005B09D6" w:rsidRDefault="00312F38" w:rsidP="005B09D6">
      <w:pPr>
        <w:spacing w:before="240" w:after="240" w:line="480" w:lineRule="auto"/>
        <w:jc w:val="both"/>
        <w:rPr>
          <w:rFonts w:ascii="Times New Roman" w:hAnsi="Times New Roman"/>
        </w:rPr>
      </w:pPr>
      <w:r w:rsidRPr="00312F38">
        <w:rPr>
          <w:rFonts w:ascii="Times New Roman" w:hAnsi="Times New Roman"/>
        </w:rPr>
        <w:t>The batteries cause a significant exothermal response in the tissue after ingestion due to the dissolution of the active ingredients, resulting in severe mucosal burns and necrosis</w:t>
      </w:r>
      <w:r w:rsidR="005B09D6">
        <w:rPr>
          <w:rFonts w:ascii="Times New Roman" w:hAnsi="Times New Roman"/>
        </w:rPr>
        <w:t xml:space="preserve"> </w:t>
      </w:r>
      <w:r w:rsidR="005B09D6" w:rsidRPr="008000EC">
        <w:rPr>
          <w:rFonts w:ascii="Times New Roman" w:hAnsi="Times New Roman"/>
          <w:b/>
        </w:rPr>
        <w:t>(2</w:t>
      </w:r>
      <w:proofErr w:type="gramStart"/>
      <w:r w:rsidR="005B09D6" w:rsidRPr="008000EC">
        <w:rPr>
          <w:rFonts w:ascii="Times New Roman" w:hAnsi="Times New Roman"/>
          <w:b/>
        </w:rPr>
        <w:t>,4,</w:t>
      </w:r>
      <w:r w:rsidR="008000EC" w:rsidRPr="008000EC">
        <w:rPr>
          <w:rFonts w:ascii="Times New Roman" w:hAnsi="Times New Roman"/>
          <w:b/>
        </w:rPr>
        <w:t>5</w:t>
      </w:r>
      <w:proofErr w:type="gramEnd"/>
      <w:r w:rsidR="005B09D6" w:rsidRPr="008000EC">
        <w:rPr>
          <w:rFonts w:ascii="Times New Roman" w:hAnsi="Times New Roman"/>
          <w:b/>
        </w:rPr>
        <w:t>)</w:t>
      </w:r>
      <w:r w:rsidRPr="008000EC">
        <w:rPr>
          <w:rFonts w:ascii="Times New Roman" w:hAnsi="Times New Roman"/>
        </w:rPr>
        <w:t xml:space="preserve">. Although uncommon, it has been reported that swallowing batteries can result in </w:t>
      </w:r>
      <w:r w:rsidR="001D5EF6" w:rsidRPr="008000EC">
        <w:rPr>
          <w:rFonts w:ascii="Times New Roman" w:hAnsi="Times New Roman"/>
        </w:rPr>
        <w:t>heavy metal toxicity, including lithium and mercury</w:t>
      </w:r>
      <w:r w:rsidR="00DB29E8" w:rsidRPr="008000EC">
        <w:rPr>
          <w:rFonts w:ascii="Times New Roman" w:hAnsi="Times New Roman"/>
        </w:rPr>
        <w:t xml:space="preserve"> </w:t>
      </w:r>
      <w:r w:rsidR="0003556D" w:rsidRPr="008000EC">
        <w:rPr>
          <w:rFonts w:ascii="Times New Roman" w:hAnsi="Times New Roman"/>
          <w:b/>
        </w:rPr>
        <w:t>(</w:t>
      </w:r>
      <w:r w:rsidR="008000EC" w:rsidRPr="008000EC">
        <w:rPr>
          <w:rFonts w:ascii="Times New Roman" w:hAnsi="Times New Roman"/>
          <w:b/>
        </w:rPr>
        <w:t>6</w:t>
      </w:r>
      <w:r w:rsidR="00DB29E8" w:rsidRPr="008000EC">
        <w:rPr>
          <w:rFonts w:ascii="Times New Roman" w:hAnsi="Times New Roman"/>
          <w:b/>
        </w:rPr>
        <w:t>,</w:t>
      </w:r>
      <w:r w:rsidR="008000EC" w:rsidRPr="008000EC">
        <w:rPr>
          <w:rFonts w:ascii="Times New Roman" w:hAnsi="Times New Roman"/>
          <w:b/>
        </w:rPr>
        <w:t>7</w:t>
      </w:r>
      <w:r w:rsidR="0003556D" w:rsidRPr="008000EC">
        <w:rPr>
          <w:rFonts w:ascii="Times New Roman" w:hAnsi="Times New Roman"/>
          <w:b/>
        </w:rPr>
        <w:t>)</w:t>
      </w:r>
      <w:r w:rsidR="001D5EF6" w:rsidRPr="008000EC">
        <w:rPr>
          <w:rFonts w:ascii="Times New Roman" w:hAnsi="Times New Roman"/>
        </w:rPr>
        <w:t>, as well as vocal cord paralysis</w:t>
      </w:r>
      <w:r w:rsidR="00DB29E8" w:rsidRPr="008000EC">
        <w:rPr>
          <w:rFonts w:ascii="Times New Roman" w:hAnsi="Times New Roman"/>
        </w:rPr>
        <w:t xml:space="preserve"> </w:t>
      </w:r>
      <w:r w:rsidR="0003556D" w:rsidRPr="008000EC">
        <w:rPr>
          <w:rFonts w:ascii="Times New Roman" w:hAnsi="Times New Roman"/>
          <w:b/>
        </w:rPr>
        <w:t>(</w:t>
      </w:r>
      <w:r w:rsidR="008000EC" w:rsidRPr="008000EC">
        <w:rPr>
          <w:rFonts w:ascii="Times New Roman" w:hAnsi="Times New Roman"/>
          <w:b/>
        </w:rPr>
        <w:t>8-10</w:t>
      </w:r>
      <w:r w:rsidR="0003556D" w:rsidRPr="008000EC">
        <w:rPr>
          <w:rFonts w:ascii="Times New Roman" w:hAnsi="Times New Roman"/>
          <w:b/>
        </w:rPr>
        <w:t>)</w:t>
      </w:r>
      <w:r w:rsidR="001D5EF6" w:rsidRPr="008000EC">
        <w:rPr>
          <w:rFonts w:ascii="Times New Roman" w:hAnsi="Times New Roman"/>
        </w:rPr>
        <w:t>,</w:t>
      </w:r>
      <w:r w:rsidR="001D5EF6" w:rsidRPr="005A5160">
        <w:rPr>
          <w:rFonts w:ascii="Times New Roman" w:hAnsi="Times New Roman"/>
        </w:rPr>
        <w:t xml:space="preserve"> trachea-</w:t>
      </w:r>
      <w:proofErr w:type="spellStart"/>
      <w:r w:rsidR="001D5EF6" w:rsidRPr="005A5160">
        <w:rPr>
          <w:rFonts w:ascii="Times New Roman" w:hAnsi="Times New Roman"/>
        </w:rPr>
        <w:t>oesophageal</w:t>
      </w:r>
      <w:proofErr w:type="spellEnd"/>
      <w:r w:rsidR="001D5EF6" w:rsidRPr="005A5160">
        <w:rPr>
          <w:rFonts w:ascii="Times New Roman" w:hAnsi="Times New Roman"/>
        </w:rPr>
        <w:t xml:space="preserve"> fistulas</w:t>
      </w:r>
      <w:r w:rsidR="00DB29E8" w:rsidRPr="005A5160">
        <w:rPr>
          <w:rFonts w:ascii="Times New Roman" w:hAnsi="Times New Roman"/>
        </w:rPr>
        <w:t xml:space="preserve"> </w:t>
      </w:r>
      <w:r w:rsidR="0003556D">
        <w:rPr>
          <w:rFonts w:ascii="Times New Roman" w:hAnsi="Times New Roman"/>
          <w:b/>
        </w:rPr>
        <w:t>(</w:t>
      </w:r>
      <w:r w:rsidR="00DB29E8" w:rsidRPr="005A5160">
        <w:rPr>
          <w:rFonts w:ascii="Times New Roman" w:hAnsi="Times New Roman"/>
          <w:b/>
        </w:rPr>
        <w:t>1</w:t>
      </w:r>
      <w:r w:rsidR="001A6C8C">
        <w:rPr>
          <w:rFonts w:ascii="Times New Roman" w:hAnsi="Times New Roman"/>
          <w:b/>
        </w:rPr>
        <w:t>,</w:t>
      </w:r>
      <w:r w:rsidR="008000EC">
        <w:rPr>
          <w:rFonts w:ascii="Times New Roman" w:hAnsi="Times New Roman"/>
          <w:b/>
        </w:rPr>
        <w:t>11</w:t>
      </w:r>
      <w:r w:rsidR="001A6C8C">
        <w:rPr>
          <w:rFonts w:ascii="Times New Roman" w:hAnsi="Times New Roman"/>
          <w:b/>
        </w:rPr>
        <w:t>-</w:t>
      </w:r>
      <w:r w:rsidR="008000EC">
        <w:rPr>
          <w:rFonts w:ascii="Times New Roman" w:hAnsi="Times New Roman"/>
          <w:b/>
        </w:rPr>
        <w:t>20</w:t>
      </w:r>
      <w:r w:rsidR="0003556D">
        <w:rPr>
          <w:rFonts w:ascii="Times New Roman" w:hAnsi="Times New Roman"/>
          <w:b/>
        </w:rPr>
        <w:t>)</w:t>
      </w:r>
      <w:r w:rsidR="001D5EF6" w:rsidRPr="005A5160">
        <w:rPr>
          <w:rFonts w:ascii="Times New Roman" w:hAnsi="Times New Roman"/>
        </w:rPr>
        <w:t>, aorta-esophageal fistulas</w:t>
      </w:r>
      <w:r w:rsidR="00DB29E8" w:rsidRPr="005A5160">
        <w:rPr>
          <w:rFonts w:ascii="Times New Roman" w:hAnsi="Times New Roman"/>
        </w:rPr>
        <w:t xml:space="preserve"> </w:t>
      </w:r>
      <w:r w:rsidR="0003556D">
        <w:rPr>
          <w:rFonts w:ascii="Times New Roman" w:hAnsi="Times New Roman"/>
          <w:b/>
        </w:rPr>
        <w:t>(</w:t>
      </w:r>
      <w:r w:rsidR="008000EC">
        <w:rPr>
          <w:rFonts w:ascii="Times New Roman" w:hAnsi="Times New Roman"/>
          <w:b/>
        </w:rPr>
        <w:t>8</w:t>
      </w:r>
      <w:r w:rsidR="0003556D">
        <w:rPr>
          <w:rFonts w:ascii="Times New Roman" w:hAnsi="Times New Roman"/>
          <w:b/>
        </w:rPr>
        <w:t>)</w:t>
      </w:r>
      <w:r w:rsidR="001D5EF6" w:rsidRPr="005A5160">
        <w:rPr>
          <w:rFonts w:ascii="Times New Roman" w:hAnsi="Times New Roman"/>
        </w:rPr>
        <w:t>, ulcerative esophagitis</w:t>
      </w:r>
      <w:r w:rsidR="00DB29E8" w:rsidRPr="005A5160">
        <w:rPr>
          <w:rFonts w:ascii="Times New Roman" w:hAnsi="Times New Roman"/>
        </w:rPr>
        <w:t xml:space="preserve"> </w:t>
      </w:r>
      <w:r w:rsidR="0003556D">
        <w:rPr>
          <w:rFonts w:ascii="Times New Roman" w:hAnsi="Times New Roman"/>
          <w:b/>
        </w:rPr>
        <w:t>(</w:t>
      </w:r>
      <w:r w:rsidR="008000EC">
        <w:rPr>
          <w:rFonts w:ascii="Times New Roman" w:hAnsi="Times New Roman"/>
          <w:b/>
        </w:rPr>
        <w:t>21</w:t>
      </w:r>
      <w:r w:rsidR="0003556D">
        <w:rPr>
          <w:rFonts w:ascii="Times New Roman" w:hAnsi="Times New Roman"/>
          <w:b/>
        </w:rPr>
        <w:t>)</w:t>
      </w:r>
      <w:r w:rsidR="001D5EF6" w:rsidRPr="005A5160">
        <w:rPr>
          <w:rFonts w:ascii="Times New Roman" w:hAnsi="Times New Roman"/>
        </w:rPr>
        <w:t>, stomach mucosal erosions and ulcerations</w:t>
      </w:r>
      <w:r w:rsidR="00DB29E8" w:rsidRPr="005A5160">
        <w:rPr>
          <w:rFonts w:ascii="Times New Roman" w:hAnsi="Times New Roman"/>
        </w:rPr>
        <w:t xml:space="preserve"> </w:t>
      </w:r>
      <w:r w:rsidR="0003556D">
        <w:rPr>
          <w:rFonts w:ascii="Times New Roman" w:hAnsi="Times New Roman"/>
          <w:b/>
        </w:rPr>
        <w:t>(</w:t>
      </w:r>
      <w:r w:rsidR="00DB29E8" w:rsidRPr="005A5160">
        <w:rPr>
          <w:rFonts w:ascii="Times New Roman" w:hAnsi="Times New Roman"/>
          <w:b/>
        </w:rPr>
        <w:t>4</w:t>
      </w:r>
      <w:r w:rsidR="0003556D">
        <w:rPr>
          <w:rFonts w:ascii="Times New Roman" w:hAnsi="Times New Roman"/>
          <w:b/>
        </w:rPr>
        <w:t>)</w:t>
      </w:r>
      <w:r w:rsidR="001D5EF6" w:rsidRPr="005A5160">
        <w:rPr>
          <w:rFonts w:ascii="Times New Roman" w:hAnsi="Times New Roman"/>
        </w:rPr>
        <w:t>, and rupture of Meckel</w:t>
      </w:r>
      <w:r w:rsidR="00352596" w:rsidRPr="005A5160">
        <w:rPr>
          <w:rFonts w:ascii="Times New Roman" w:hAnsi="Times New Roman"/>
        </w:rPr>
        <w:t>’</w:t>
      </w:r>
      <w:r w:rsidR="001D5EF6" w:rsidRPr="005A5160">
        <w:rPr>
          <w:rFonts w:ascii="Times New Roman" w:hAnsi="Times New Roman"/>
        </w:rPr>
        <w:t>s diverticulum</w:t>
      </w:r>
      <w:r w:rsidR="00DB29E8" w:rsidRPr="005A5160">
        <w:rPr>
          <w:rFonts w:ascii="Times New Roman" w:hAnsi="Times New Roman"/>
        </w:rPr>
        <w:t xml:space="preserve"> </w:t>
      </w:r>
      <w:r w:rsidR="0003556D">
        <w:rPr>
          <w:rFonts w:ascii="Times New Roman" w:hAnsi="Times New Roman"/>
          <w:b/>
        </w:rPr>
        <w:t>(</w:t>
      </w:r>
      <w:r w:rsidR="008000EC">
        <w:rPr>
          <w:rFonts w:ascii="Times New Roman" w:hAnsi="Times New Roman"/>
          <w:b/>
        </w:rPr>
        <w:t>22</w:t>
      </w:r>
      <w:r w:rsidR="0003556D">
        <w:rPr>
          <w:rFonts w:ascii="Times New Roman" w:hAnsi="Times New Roman"/>
          <w:b/>
        </w:rPr>
        <w:t>)</w:t>
      </w:r>
      <w:r>
        <w:rPr>
          <w:rFonts w:ascii="Times New Roman" w:hAnsi="Times New Roman"/>
          <w:b/>
        </w:rPr>
        <w:t>,</w:t>
      </w:r>
      <w:r w:rsidR="00E23ED9" w:rsidRPr="005A5160">
        <w:rPr>
          <w:rFonts w:ascii="Times New Roman" w:hAnsi="Times New Roman"/>
        </w:rPr>
        <w:t xml:space="preserve"> </w:t>
      </w:r>
      <w:r w:rsidRPr="00312F38">
        <w:rPr>
          <w:rFonts w:ascii="Times New Roman" w:hAnsi="Times New Roman"/>
        </w:rPr>
        <w:t>though th</w:t>
      </w:r>
      <w:r>
        <w:rPr>
          <w:rFonts w:ascii="Times New Roman" w:hAnsi="Times New Roman"/>
        </w:rPr>
        <w:t>ey</w:t>
      </w:r>
      <w:r w:rsidRPr="00312F38">
        <w:rPr>
          <w:rFonts w:ascii="Times New Roman" w:hAnsi="Times New Roman"/>
        </w:rPr>
        <w:t xml:space="preserve"> </w:t>
      </w:r>
      <w:r>
        <w:rPr>
          <w:rFonts w:ascii="Times New Roman" w:hAnsi="Times New Roman"/>
        </w:rPr>
        <w:t>were</w:t>
      </w:r>
      <w:r w:rsidRPr="00312F38">
        <w:rPr>
          <w:rFonts w:ascii="Times New Roman" w:hAnsi="Times New Roman"/>
        </w:rPr>
        <w:t xml:space="preserve"> </w:t>
      </w:r>
      <w:r>
        <w:rPr>
          <w:rFonts w:ascii="Times New Roman" w:hAnsi="Times New Roman"/>
        </w:rPr>
        <w:t xml:space="preserve">seen </w:t>
      </w:r>
      <w:r w:rsidRPr="00312F38">
        <w:rPr>
          <w:rFonts w:ascii="Times New Roman" w:hAnsi="Times New Roman"/>
        </w:rPr>
        <w:t>uncommon.</w:t>
      </w:r>
      <w:r>
        <w:rPr>
          <w:rFonts w:ascii="Times New Roman" w:hAnsi="Times New Roman"/>
        </w:rPr>
        <w:t xml:space="preserve"> </w:t>
      </w:r>
      <w:r w:rsidR="005B09D6" w:rsidRPr="005B09D6">
        <w:rPr>
          <w:rFonts w:ascii="Times New Roman" w:hAnsi="Times New Roman"/>
        </w:rPr>
        <w:t>Some of the findings that may indicate toxicity following oral ingestion of batteries is the presence of symptoms including chest or stomach discomfort, nausea and vomiting, diarrhea, hematemesis, and melena</w:t>
      </w:r>
      <w:r w:rsidR="005B09D6">
        <w:rPr>
          <w:rFonts w:ascii="Times New Roman" w:hAnsi="Times New Roman"/>
        </w:rPr>
        <w:t xml:space="preserve"> </w:t>
      </w:r>
      <w:r w:rsidR="005B09D6" w:rsidRPr="005B09D6">
        <w:rPr>
          <w:rFonts w:ascii="Times New Roman" w:hAnsi="Times New Roman"/>
          <w:b/>
        </w:rPr>
        <w:t>(</w:t>
      </w:r>
      <w:r w:rsidR="008000EC">
        <w:rPr>
          <w:rFonts w:ascii="Times New Roman" w:hAnsi="Times New Roman"/>
          <w:b/>
        </w:rPr>
        <w:t>6</w:t>
      </w:r>
      <w:r w:rsidR="005B09D6" w:rsidRPr="005B09D6">
        <w:rPr>
          <w:rFonts w:ascii="Times New Roman" w:hAnsi="Times New Roman"/>
          <w:b/>
        </w:rPr>
        <w:t>)</w:t>
      </w:r>
      <w:r w:rsidR="005B09D6" w:rsidRPr="005B09D6">
        <w:rPr>
          <w:rFonts w:ascii="Times New Roman" w:hAnsi="Times New Roman"/>
        </w:rPr>
        <w:t>. It has been reported in the literature that complications and poisonings due to battery ingestion can result in death under some circumstances</w:t>
      </w:r>
      <w:r w:rsidR="005B09D6">
        <w:rPr>
          <w:rFonts w:ascii="Times New Roman" w:hAnsi="Times New Roman"/>
        </w:rPr>
        <w:t xml:space="preserve"> </w:t>
      </w:r>
      <w:r w:rsidR="005B09D6" w:rsidRPr="005B09D6">
        <w:rPr>
          <w:rFonts w:ascii="Times New Roman" w:hAnsi="Times New Roman"/>
          <w:b/>
        </w:rPr>
        <w:t>(</w:t>
      </w:r>
      <w:r w:rsidR="00BB3FAF">
        <w:rPr>
          <w:rFonts w:ascii="Times New Roman" w:hAnsi="Times New Roman"/>
          <w:b/>
        </w:rPr>
        <w:t>20</w:t>
      </w:r>
      <w:proofErr w:type="gramStart"/>
      <w:r w:rsidR="00CA0391">
        <w:rPr>
          <w:rFonts w:ascii="Times New Roman" w:hAnsi="Times New Roman"/>
          <w:b/>
        </w:rPr>
        <w:t>,23,24</w:t>
      </w:r>
      <w:proofErr w:type="gramEnd"/>
      <w:r w:rsidR="00BB3FAF">
        <w:rPr>
          <w:rFonts w:ascii="Times New Roman" w:hAnsi="Times New Roman"/>
          <w:b/>
        </w:rPr>
        <w:t>)</w:t>
      </w:r>
      <w:r w:rsidR="005B09D6" w:rsidRPr="005B09D6">
        <w:rPr>
          <w:rFonts w:ascii="Times New Roman" w:hAnsi="Times New Roman"/>
        </w:rPr>
        <w:t xml:space="preserve">. </w:t>
      </w:r>
    </w:p>
    <w:p w14:paraId="54D1ED39" w14:textId="77777777" w:rsidR="005B09D6" w:rsidRDefault="005B09D6" w:rsidP="007006F0">
      <w:pPr>
        <w:spacing w:before="240" w:after="240" w:line="480" w:lineRule="auto"/>
        <w:jc w:val="both"/>
        <w:rPr>
          <w:rFonts w:ascii="Times New Roman" w:hAnsi="Times New Roman"/>
        </w:rPr>
      </w:pPr>
    </w:p>
    <w:p w14:paraId="2958BB18" w14:textId="5AA20144" w:rsidR="00E237C2" w:rsidRDefault="00E237C2" w:rsidP="007006F0">
      <w:pPr>
        <w:spacing w:before="240" w:after="240" w:line="480" w:lineRule="auto"/>
        <w:jc w:val="both"/>
        <w:rPr>
          <w:rFonts w:ascii="Times New Roman" w:hAnsi="Times New Roman"/>
        </w:rPr>
      </w:pPr>
      <w:r w:rsidRPr="00E237C2">
        <w:rPr>
          <w:rFonts w:ascii="Times New Roman" w:hAnsi="Times New Roman"/>
        </w:rPr>
        <w:t>The largest series on battery ingestion in the literature reported that 2,382 children were hospitalized after swallowing 2,320 disc or button-shaped batteries and 62 small cylindrical batteries, but only 9.9% of the children had symptoms</w:t>
      </w:r>
      <w:r>
        <w:rPr>
          <w:rFonts w:ascii="Times New Roman" w:hAnsi="Times New Roman"/>
        </w:rPr>
        <w:t xml:space="preserve"> </w:t>
      </w:r>
      <w:r w:rsidRPr="00E237C2">
        <w:rPr>
          <w:rFonts w:ascii="Times New Roman" w:hAnsi="Times New Roman"/>
          <w:b/>
        </w:rPr>
        <w:t>(2)</w:t>
      </w:r>
      <w:r w:rsidRPr="00E237C2">
        <w:rPr>
          <w:rFonts w:ascii="Times New Roman" w:hAnsi="Times New Roman"/>
        </w:rPr>
        <w:t>.</w:t>
      </w:r>
      <w:r>
        <w:rPr>
          <w:rFonts w:ascii="Times New Roman" w:hAnsi="Times New Roman"/>
        </w:rPr>
        <w:t xml:space="preserve"> </w:t>
      </w:r>
      <w:r w:rsidR="00BB3FAF" w:rsidRPr="00BB3FAF">
        <w:rPr>
          <w:rFonts w:ascii="Times New Roman" w:hAnsi="Times New Roman"/>
        </w:rPr>
        <w:t xml:space="preserve">In 112 children with an average age of 3 years who were admitted to healthcare facilities after ingesting button batteries in UK, 25% of the batteries were detected in </w:t>
      </w:r>
      <w:r w:rsidR="00BB3FAF" w:rsidRPr="00CA0391">
        <w:rPr>
          <w:rFonts w:ascii="Times New Roman" w:hAnsi="Times New Roman"/>
        </w:rPr>
        <w:lastRenderedPageBreak/>
        <w:t>esophagus, 58% in stomach, 2.7% in duodenum, 4.5% in small intestine, 5% in esophagus, and 8% in large intestine</w:t>
      </w:r>
      <w:r w:rsidR="00CA0391" w:rsidRPr="00CA0391">
        <w:rPr>
          <w:rFonts w:ascii="Times New Roman" w:hAnsi="Times New Roman"/>
        </w:rPr>
        <w:t xml:space="preserve"> </w:t>
      </w:r>
      <w:r w:rsidR="00CA0391" w:rsidRPr="00CA0391">
        <w:rPr>
          <w:rFonts w:ascii="Times New Roman" w:hAnsi="Times New Roman"/>
          <w:b/>
        </w:rPr>
        <w:t>(</w:t>
      </w:r>
      <w:r w:rsidR="00CA0391">
        <w:rPr>
          <w:rFonts w:ascii="Times New Roman" w:hAnsi="Times New Roman"/>
          <w:b/>
        </w:rPr>
        <w:t>24</w:t>
      </w:r>
      <w:r w:rsidR="00CA0391" w:rsidRPr="00CA0391">
        <w:rPr>
          <w:rFonts w:ascii="Times New Roman" w:hAnsi="Times New Roman"/>
          <w:b/>
        </w:rPr>
        <w:t>)</w:t>
      </w:r>
      <w:r w:rsidRPr="00CA0391">
        <w:rPr>
          <w:rFonts w:ascii="Times New Roman" w:hAnsi="Times New Roman"/>
          <w:bCs/>
        </w:rPr>
        <w:t>.</w:t>
      </w:r>
      <w:r w:rsidR="005B09D6">
        <w:rPr>
          <w:rFonts w:ascii="Times New Roman" w:hAnsi="Times New Roman"/>
          <w:bCs/>
        </w:rPr>
        <w:t xml:space="preserve"> </w:t>
      </w:r>
    </w:p>
    <w:p w14:paraId="41988744" w14:textId="4C22ECCA" w:rsidR="00E237C2" w:rsidRDefault="00E237C2" w:rsidP="007006F0">
      <w:pPr>
        <w:spacing w:before="240" w:after="240" w:line="480" w:lineRule="auto"/>
        <w:jc w:val="both"/>
        <w:rPr>
          <w:rFonts w:ascii="Times New Roman" w:hAnsi="Times New Roman"/>
        </w:rPr>
      </w:pPr>
      <w:r w:rsidRPr="00E237C2">
        <w:rPr>
          <w:rFonts w:ascii="Times New Roman" w:hAnsi="Times New Roman"/>
        </w:rPr>
        <w:t xml:space="preserve">It has also been stated in the literature that children have inserted small batteries into their nose </w:t>
      </w:r>
      <w:r w:rsidRPr="00E237C2">
        <w:rPr>
          <w:rFonts w:ascii="Times New Roman" w:hAnsi="Times New Roman"/>
          <w:b/>
        </w:rPr>
        <w:t>(</w:t>
      </w:r>
      <w:r w:rsidR="00CA0391">
        <w:rPr>
          <w:rFonts w:ascii="Times New Roman" w:hAnsi="Times New Roman"/>
          <w:b/>
        </w:rPr>
        <w:t>5</w:t>
      </w:r>
      <w:r w:rsidR="00917739">
        <w:rPr>
          <w:rFonts w:ascii="Times New Roman" w:hAnsi="Times New Roman"/>
          <w:b/>
        </w:rPr>
        <w:t xml:space="preserve">, </w:t>
      </w:r>
      <w:r w:rsidR="00CA0391">
        <w:rPr>
          <w:rFonts w:ascii="Times New Roman" w:hAnsi="Times New Roman"/>
          <w:b/>
        </w:rPr>
        <w:t>25</w:t>
      </w:r>
      <w:r w:rsidRPr="00E237C2">
        <w:rPr>
          <w:rFonts w:ascii="Times New Roman" w:hAnsi="Times New Roman"/>
          <w:b/>
        </w:rPr>
        <w:t>)</w:t>
      </w:r>
      <w:r w:rsidRPr="00E237C2">
        <w:rPr>
          <w:rFonts w:ascii="Times New Roman" w:hAnsi="Times New Roman"/>
        </w:rPr>
        <w:t xml:space="preserve">, ears </w:t>
      </w:r>
      <w:r w:rsidRPr="00E237C2">
        <w:rPr>
          <w:rFonts w:ascii="Times New Roman" w:hAnsi="Times New Roman"/>
          <w:b/>
        </w:rPr>
        <w:t>(</w:t>
      </w:r>
      <w:r w:rsidR="00CA0391">
        <w:rPr>
          <w:rFonts w:ascii="Times New Roman" w:hAnsi="Times New Roman"/>
          <w:b/>
        </w:rPr>
        <w:t>5</w:t>
      </w:r>
      <w:r w:rsidRPr="00E237C2">
        <w:rPr>
          <w:rFonts w:ascii="Times New Roman" w:hAnsi="Times New Roman"/>
          <w:b/>
        </w:rPr>
        <w:t>)</w:t>
      </w:r>
      <w:r w:rsidRPr="00E237C2">
        <w:rPr>
          <w:rFonts w:ascii="Times New Roman" w:hAnsi="Times New Roman"/>
        </w:rPr>
        <w:t xml:space="preserve">, vagina </w:t>
      </w:r>
      <w:r w:rsidRPr="00E237C2">
        <w:rPr>
          <w:rFonts w:ascii="Times New Roman" w:hAnsi="Times New Roman"/>
          <w:b/>
        </w:rPr>
        <w:t>(</w:t>
      </w:r>
      <w:r w:rsidR="00CA0391">
        <w:rPr>
          <w:rFonts w:ascii="Times New Roman" w:hAnsi="Times New Roman"/>
          <w:b/>
        </w:rPr>
        <w:t>2</w:t>
      </w:r>
      <w:r w:rsidR="006E2C7A">
        <w:rPr>
          <w:rFonts w:ascii="Times New Roman" w:hAnsi="Times New Roman"/>
          <w:b/>
        </w:rPr>
        <w:t>6</w:t>
      </w:r>
      <w:proofErr w:type="gramStart"/>
      <w:r w:rsidR="006E2C7A">
        <w:rPr>
          <w:rFonts w:ascii="Times New Roman" w:hAnsi="Times New Roman"/>
          <w:b/>
        </w:rPr>
        <w:t>,</w:t>
      </w:r>
      <w:r w:rsidR="00CA0391">
        <w:rPr>
          <w:rFonts w:ascii="Times New Roman" w:hAnsi="Times New Roman"/>
          <w:b/>
        </w:rPr>
        <w:t>2</w:t>
      </w:r>
      <w:r w:rsidR="006E2C7A">
        <w:rPr>
          <w:rFonts w:ascii="Times New Roman" w:hAnsi="Times New Roman"/>
          <w:b/>
        </w:rPr>
        <w:t>7</w:t>
      </w:r>
      <w:proofErr w:type="gramEnd"/>
      <w:r w:rsidRPr="00E237C2">
        <w:rPr>
          <w:rFonts w:ascii="Times New Roman" w:hAnsi="Times New Roman"/>
          <w:b/>
        </w:rPr>
        <w:t>)</w:t>
      </w:r>
      <w:r w:rsidRPr="00E237C2">
        <w:rPr>
          <w:rFonts w:ascii="Times New Roman" w:hAnsi="Times New Roman"/>
        </w:rPr>
        <w:t xml:space="preserve">, eyes </w:t>
      </w:r>
      <w:r w:rsidRPr="00E237C2">
        <w:rPr>
          <w:rFonts w:ascii="Times New Roman" w:hAnsi="Times New Roman"/>
          <w:b/>
        </w:rPr>
        <w:t>(</w:t>
      </w:r>
      <w:r w:rsidR="00CA0391">
        <w:rPr>
          <w:rFonts w:ascii="Times New Roman" w:hAnsi="Times New Roman"/>
          <w:b/>
        </w:rPr>
        <w:t>2</w:t>
      </w:r>
      <w:r w:rsidR="006E2C7A">
        <w:rPr>
          <w:rFonts w:ascii="Times New Roman" w:hAnsi="Times New Roman"/>
          <w:b/>
        </w:rPr>
        <w:t>8</w:t>
      </w:r>
      <w:r w:rsidRPr="00E237C2">
        <w:rPr>
          <w:rFonts w:ascii="Times New Roman" w:hAnsi="Times New Roman"/>
          <w:b/>
        </w:rPr>
        <w:t>)</w:t>
      </w:r>
      <w:r w:rsidRPr="00E237C2">
        <w:rPr>
          <w:rFonts w:ascii="Times New Roman" w:hAnsi="Times New Roman"/>
        </w:rPr>
        <w:t xml:space="preserve">, and open wounds </w:t>
      </w:r>
      <w:r w:rsidRPr="00E237C2">
        <w:rPr>
          <w:rFonts w:ascii="Times New Roman" w:hAnsi="Times New Roman"/>
          <w:b/>
        </w:rPr>
        <w:t>(</w:t>
      </w:r>
      <w:r w:rsidR="00CA0391">
        <w:rPr>
          <w:rFonts w:ascii="Times New Roman" w:hAnsi="Times New Roman"/>
          <w:b/>
        </w:rPr>
        <w:t>2</w:t>
      </w:r>
      <w:r w:rsidR="006E2C7A">
        <w:rPr>
          <w:rFonts w:ascii="Times New Roman" w:hAnsi="Times New Roman"/>
          <w:b/>
        </w:rPr>
        <w:t>9</w:t>
      </w:r>
      <w:r w:rsidRPr="00E237C2">
        <w:rPr>
          <w:rFonts w:ascii="Times New Roman" w:hAnsi="Times New Roman"/>
          <w:b/>
        </w:rPr>
        <w:t>)</w:t>
      </w:r>
      <w:r w:rsidRPr="00E237C2">
        <w:rPr>
          <w:rFonts w:ascii="Times New Roman" w:hAnsi="Times New Roman"/>
        </w:rPr>
        <w:t xml:space="preserve">, causing burns, ulcerations, and necrosis. </w:t>
      </w:r>
      <w:r w:rsidRPr="00CA0391">
        <w:rPr>
          <w:rFonts w:ascii="Times New Roman" w:hAnsi="Times New Roman"/>
        </w:rPr>
        <w:t xml:space="preserve">Severe flame burns caused by mobile phone battery explosions are another type of injury associated with batteries </w:t>
      </w:r>
      <w:r w:rsidRPr="00CA0391">
        <w:rPr>
          <w:rFonts w:ascii="Times New Roman" w:hAnsi="Times New Roman"/>
          <w:b/>
        </w:rPr>
        <w:t>(</w:t>
      </w:r>
      <w:r w:rsidR="006E2C7A">
        <w:rPr>
          <w:rFonts w:ascii="Times New Roman" w:hAnsi="Times New Roman"/>
          <w:b/>
        </w:rPr>
        <w:t>30</w:t>
      </w:r>
      <w:r w:rsidRPr="00CA0391">
        <w:rPr>
          <w:rFonts w:ascii="Times New Roman" w:hAnsi="Times New Roman"/>
          <w:b/>
        </w:rPr>
        <w:t>)</w:t>
      </w:r>
      <w:r w:rsidRPr="00CA0391">
        <w:rPr>
          <w:rFonts w:ascii="Times New Roman" w:hAnsi="Times New Roman"/>
        </w:rPr>
        <w:t>.</w:t>
      </w:r>
      <w:r w:rsidR="00CA1A56">
        <w:rPr>
          <w:rFonts w:ascii="Times New Roman" w:hAnsi="Times New Roman"/>
        </w:rPr>
        <w:t xml:space="preserve"> </w:t>
      </w:r>
      <w:r w:rsidR="00CA1A56" w:rsidRPr="00CA1A56">
        <w:rPr>
          <w:rFonts w:ascii="Times New Roman" w:hAnsi="Times New Roman"/>
        </w:rPr>
        <w:t>A 10‑year‑old boy was joining three commonly available pencil batteries in series and twisting the wire with his teeth when one of the batteries exploded causing severe injuries to his midface and mandibular region</w:t>
      </w:r>
      <w:r w:rsidR="00CA1A56">
        <w:rPr>
          <w:rFonts w:ascii="Times New Roman" w:hAnsi="Times New Roman"/>
        </w:rPr>
        <w:t xml:space="preserve"> </w:t>
      </w:r>
      <w:r w:rsidR="00CA1A56" w:rsidRPr="00CA1A56">
        <w:rPr>
          <w:rFonts w:ascii="Times New Roman" w:hAnsi="Times New Roman"/>
          <w:b/>
        </w:rPr>
        <w:t>(</w:t>
      </w:r>
      <w:r w:rsidR="006E2C7A">
        <w:rPr>
          <w:rFonts w:ascii="Times New Roman" w:hAnsi="Times New Roman"/>
          <w:b/>
        </w:rPr>
        <w:t>31</w:t>
      </w:r>
      <w:r w:rsidR="00CA1A56" w:rsidRPr="00CA1A56">
        <w:rPr>
          <w:rFonts w:ascii="Times New Roman" w:hAnsi="Times New Roman"/>
          <w:b/>
        </w:rPr>
        <w:t>)</w:t>
      </w:r>
      <w:r w:rsidR="00CA0391">
        <w:rPr>
          <w:rFonts w:ascii="Times New Roman" w:hAnsi="Times New Roman"/>
          <w:b/>
        </w:rPr>
        <w:t>.</w:t>
      </w:r>
    </w:p>
    <w:p w14:paraId="4AD467A2" w14:textId="027FBCB6" w:rsidR="00BB3FAF" w:rsidRDefault="00BB3FAF" w:rsidP="007006F0">
      <w:pPr>
        <w:spacing w:before="240" w:after="240" w:line="480" w:lineRule="auto"/>
        <w:jc w:val="both"/>
        <w:rPr>
          <w:rFonts w:ascii="Times New Roman" w:hAnsi="Times New Roman"/>
        </w:rPr>
      </w:pPr>
      <w:bookmarkStart w:id="1" w:name="_Hlk106985897"/>
      <w:r w:rsidRPr="00CA0391">
        <w:rPr>
          <w:rFonts w:ascii="Times New Roman" w:hAnsi="Times New Roman"/>
        </w:rPr>
        <w:t xml:space="preserve">However, only one case of chemical skin burns caused by direct contact with battery contents has been reported in the literature </w:t>
      </w:r>
      <w:r w:rsidRPr="00CA0391">
        <w:rPr>
          <w:rFonts w:ascii="Times New Roman" w:hAnsi="Times New Roman"/>
          <w:b/>
        </w:rPr>
        <w:t>(</w:t>
      </w:r>
      <w:r w:rsidR="00CA0391" w:rsidRPr="00CA0391">
        <w:rPr>
          <w:rFonts w:ascii="Times New Roman" w:hAnsi="Times New Roman"/>
          <w:b/>
        </w:rPr>
        <w:t>3</w:t>
      </w:r>
      <w:r w:rsidR="006E2C7A">
        <w:rPr>
          <w:rFonts w:ascii="Times New Roman" w:hAnsi="Times New Roman"/>
          <w:b/>
        </w:rPr>
        <w:t>2</w:t>
      </w:r>
      <w:r w:rsidRPr="00CA0391">
        <w:rPr>
          <w:rFonts w:ascii="Times New Roman" w:hAnsi="Times New Roman"/>
          <w:b/>
        </w:rPr>
        <w:t>)</w:t>
      </w:r>
      <w:r w:rsidRPr="00CA0391">
        <w:rPr>
          <w:rFonts w:ascii="Times New Roman" w:hAnsi="Times New Roman"/>
        </w:rPr>
        <w:t>.</w:t>
      </w:r>
    </w:p>
    <w:p w14:paraId="2FAE0303" w14:textId="51988E3D" w:rsidR="00EF3B50" w:rsidRDefault="005A5160" w:rsidP="007006F0">
      <w:pPr>
        <w:spacing w:before="240" w:after="240" w:line="480" w:lineRule="auto"/>
        <w:jc w:val="both"/>
        <w:rPr>
          <w:rFonts w:ascii="Times New Roman" w:hAnsi="Times New Roman"/>
        </w:rPr>
      </w:pPr>
      <w:r w:rsidRPr="005A5160">
        <w:rPr>
          <w:rFonts w:ascii="Times New Roman" w:hAnsi="Times New Roman"/>
        </w:rPr>
        <w:t xml:space="preserve">The aims of this article are to increase public awareness of the risks that batteries pose to children as due to this uncommon case report, to drawn attention to potential medicolegal problems with these injuries, and to discuss the safety measures that might be implemented to protect kids from these </w:t>
      </w:r>
      <w:r>
        <w:rPr>
          <w:rFonts w:ascii="Times New Roman" w:hAnsi="Times New Roman"/>
        </w:rPr>
        <w:t>risk</w:t>
      </w:r>
      <w:r w:rsidRPr="005A5160">
        <w:rPr>
          <w:rFonts w:ascii="Times New Roman" w:hAnsi="Times New Roman"/>
        </w:rPr>
        <w:t>s.</w:t>
      </w:r>
    </w:p>
    <w:bookmarkEnd w:id="1"/>
    <w:p w14:paraId="66B5C921" w14:textId="77777777" w:rsidR="00EF3B50" w:rsidRPr="005A5160" w:rsidRDefault="00EF3B50" w:rsidP="007006F0">
      <w:pPr>
        <w:spacing w:before="240" w:after="240" w:line="480" w:lineRule="auto"/>
        <w:jc w:val="both"/>
        <w:rPr>
          <w:rFonts w:ascii="Times New Roman" w:hAnsi="Times New Roman"/>
          <w:b/>
        </w:rPr>
      </w:pPr>
      <w:r w:rsidRPr="005A5160">
        <w:rPr>
          <w:rFonts w:ascii="Times New Roman" w:hAnsi="Times New Roman"/>
          <w:b/>
        </w:rPr>
        <w:t xml:space="preserve">2. Case Report </w:t>
      </w:r>
    </w:p>
    <w:p w14:paraId="2F35953D" w14:textId="0D13EB09" w:rsidR="0021673A" w:rsidRPr="005A5160" w:rsidRDefault="00EF3B50" w:rsidP="007006F0">
      <w:pPr>
        <w:spacing w:before="240" w:after="240" w:line="480" w:lineRule="auto"/>
        <w:jc w:val="both"/>
        <w:rPr>
          <w:rFonts w:ascii="Times New Roman" w:hAnsi="Times New Roman"/>
        </w:rPr>
      </w:pPr>
      <w:r w:rsidRPr="005A5160">
        <w:rPr>
          <w:rFonts w:ascii="Times New Roman" w:hAnsi="Times New Roman"/>
        </w:rPr>
        <w:t xml:space="preserve">A four-year-old child at home removed the battery from the TV remote control, smashed it with a hammer, and painted his face with the black substance in the battery. The child’s parents eventually discovered the paint on his face when he started to cry, and took him to the hospital. Doctors at the hospital detected chemical burns on the boy’s face and started treating the burn immediately. The child was referred to the plastic and reconstructive surgery department of a university hospital when hypertrophic scars started to form on the child’s face 10 months after the incident. Physical examination revealed hypertrophic scars that were enlarged from the skin and red in color on both the right and left sides of the child’s face </w:t>
      </w:r>
      <w:r w:rsidRPr="005A5160">
        <w:rPr>
          <w:rFonts w:ascii="Times New Roman" w:hAnsi="Times New Roman"/>
          <w:b/>
        </w:rPr>
        <w:t>(Figure-1)</w:t>
      </w:r>
      <w:r w:rsidRPr="005A5160">
        <w:rPr>
          <w:rFonts w:ascii="Times New Roman" w:hAnsi="Times New Roman"/>
        </w:rPr>
        <w:t xml:space="preserve">. </w:t>
      </w:r>
      <w:r w:rsidR="0021673A" w:rsidRPr="005A5160">
        <w:rPr>
          <w:rFonts w:ascii="Times New Roman" w:hAnsi="Times New Roman"/>
        </w:rPr>
        <w:t xml:space="preserve">In the course of medical treatment, the patient received a single </w:t>
      </w:r>
      <w:proofErr w:type="spellStart"/>
      <w:r w:rsidR="0021673A" w:rsidRPr="005A5160">
        <w:rPr>
          <w:rFonts w:ascii="Times New Roman" w:hAnsi="Times New Roman"/>
        </w:rPr>
        <w:t>intralesional</w:t>
      </w:r>
      <w:proofErr w:type="spellEnd"/>
      <w:r w:rsidR="0021673A" w:rsidRPr="005A5160">
        <w:rPr>
          <w:rFonts w:ascii="Times New Roman" w:hAnsi="Times New Roman"/>
        </w:rPr>
        <w:t xml:space="preserve"> dose of triamcinolone </w:t>
      </w:r>
      <w:proofErr w:type="spellStart"/>
      <w:r w:rsidR="0021673A" w:rsidRPr="005A5160">
        <w:rPr>
          <w:rFonts w:ascii="Times New Roman" w:hAnsi="Times New Roman"/>
        </w:rPr>
        <w:t>acetonide</w:t>
      </w:r>
      <w:proofErr w:type="spellEnd"/>
      <w:r w:rsidR="0021673A" w:rsidRPr="005A5160">
        <w:rPr>
          <w:rFonts w:ascii="Times New Roman" w:hAnsi="Times New Roman"/>
        </w:rPr>
        <w:t>.</w:t>
      </w:r>
      <w:r w:rsidR="00BE201C" w:rsidRPr="00BE201C">
        <w:rPr>
          <w:rFonts w:ascii="Times New Roman" w:hAnsi="Times New Roman"/>
        </w:rPr>
        <w:t xml:space="preserve"> After taking medical treatment for his injuries, the kid was sent to the Forensic Medicine Department to determine the cause of the injury and to determine whether there was child abuse or neglect in his injury.</w:t>
      </w:r>
    </w:p>
    <w:p w14:paraId="7FEECEFF" w14:textId="09F96A6C" w:rsidR="001D2A78" w:rsidRDefault="001D2A78" w:rsidP="001D2A78">
      <w:pPr>
        <w:spacing w:before="240" w:after="0" w:line="240" w:lineRule="auto"/>
        <w:jc w:val="both"/>
        <w:rPr>
          <w:rFonts w:ascii="Times New Roman" w:hAnsi="Times New Roman"/>
        </w:rPr>
      </w:pPr>
      <w:r w:rsidRPr="001D2A78">
        <w:rPr>
          <w:rFonts w:ascii="Times New Roman" w:hAnsi="Times New Roman"/>
          <w:noProof/>
          <w:lang w:val="tr-TR" w:eastAsia="tr-TR"/>
        </w:rPr>
        <w:lastRenderedPageBreak/>
        <w:drawing>
          <wp:inline distT="0" distB="0" distL="0" distR="0" wp14:anchorId="267C4881" wp14:editId="3293846E">
            <wp:extent cx="5760720" cy="2188842"/>
            <wp:effectExtent l="0" t="0" r="0" b="2540"/>
            <wp:docPr id="1" name="Resim 1" descr="E:\YAYINLAR\001- DEVAM EDEN YAYINLAR\EVRE-0 PROJE AŞAMASINDA  ATIL KALANLAR\Demir CY., Alkaline Batteries [TAP]\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AYINLAR\001- DEVAM EDEN YAYINLAR\EVRE-0 PROJE AŞAMASINDA  ATIL KALANLAR\Demir CY., Alkaline Batteries [TAP]\Figure-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188842"/>
                    </a:xfrm>
                    <a:prstGeom prst="rect">
                      <a:avLst/>
                    </a:prstGeom>
                    <a:noFill/>
                    <a:ln>
                      <a:noFill/>
                    </a:ln>
                  </pic:spPr>
                </pic:pic>
              </a:graphicData>
            </a:graphic>
          </wp:inline>
        </w:drawing>
      </w:r>
    </w:p>
    <w:p w14:paraId="0A4E8B26" w14:textId="77777777" w:rsidR="001D2A78" w:rsidRPr="001D2A78" w:rsidRDefault="001D2A78" w:rsidP="001D2A78">
      <w:pPr>
        <w:spacing w:before="240" w:after="240" w:line="480" w:lineRule="auto"/>
        <w:jc w:val="center"/>
        <w:rPr>
          <w:rFonts w:ascii="Times New Roman" w:hAnsi="Times New Roman"/>
          <w:sz w:val="20"/>
          <w:szCs w:val="20"/>
        </w:rPr>
      </w:pPr>
      <w:r w:rsidRPr="001D2A78">
        <w:rPr>
          <w:rFonts w:ascii="Times New Roman" w:hAnsi="Times New Roman"/>
          <w:b/>
          <w:sz w:val="20"/>
          <w:szCs w:val="20"/>
        </w:rPr>
        <w:t>Figure-1:</w:t>
      </w:r>
      <w:r w:rsidRPr="001D2A78">
        <w:rPr>
          <w:rFonts w:ascii="Times New Roman" w:hAnsi="Times New Roman"/>
          <w:sz w:val="20"/>
          <w:szCs w:val="20"/>
        </w:rPr>
        <w:t xml:space="preserve"> Burn Scars on Face of the Child 10 Months after Contact by the Alkaline Battery Content.</w:t>
      </w:r>
    </w:p>
    <w:p w14:paraId="66F1ECEC" w14:textId="35AB0E71" w:rsidR="00EF3B50" w:rsidRDefault="00EF3B50" w:rsidP="007006F0">
      <w:pPr>
        <w:spacing w:before="240" w:after="240" w:line="480" w:lineRule="auto"/>
        <w:jc w:val="both"/>
        <w:rPr>
          <w:rFonts w:ascii="Times New Roman" w:hAnsi="Times New Roman"/>
        </w:rPr>
      </w:pPr>
      <w:r w:rsidRPr="005A5160">
        <w:rPr>
          <w:rFonts w:ascii="Times New Roman" w:hAnsi="Times New Roman"/>
        </w:rPr>
        <w:t xml:space="preserve">When the child was questioned about why he had used the battery contents to paint his face, he responded, </w:t>
      </w:r>
      <w:r w:rsidR="00194596" w:rsidRPr="005A5160">
        <w:rPr>
          <w:rFonts w:ascii="Times New Roman" w:hAnsi="Times New Roman"/>
        </w:rPr>
        <w:t>“</w:t>
      </w:r>
      <w:r w:rsidRPr="005A5160">
        <w:rPr>
          <w:rFonts w:ascii="Times New Roman" w:hAnsi="Times New Roman"/>
        </w:rPr>
        <w:t>I painted my face black like Rambo because I saw the hero in the movie paint his face black</w:t>
      </w:r>
      <w:r w:rsidR="00194596" w:rsidRPr="005A5160">
        <w:rPr>
          <w:rFonts w:ascii="Times New Roman" w:hAnsi="Times New Roman"/>
        </w:rPr>
        <w:t>”</w:t>
      </w:r>
      <w:r w:rsidRPr="005A5160">
        <w:rPr>
          <w:rFonts w:ascii="Times New Roman" w:hAnsi="Times New Roman"/>
        </w:rPr>
        <w:t xml:space="preserve">. When asked what kind of battery was used in the TV remote control, the child’s parents showed an AAA medium alkaline cylindrical battery. </w:t>
      </w:r>
    </w:p>
    <w:p w14:paraId="4B3A29DB" w14:textId="7FC75331" w:rsidR="000D515F" w:rsidRDefault="000D515F" w:rsidP="007006F0">
      <w:pPr>
        <w:spacing w:before="240" w:after="240" w:line="480" w:lineRule="auto"/>
        <w:jc w:val="both"/>
        <w:rPr>
          <w:rFonts w:ascii="Times New Roman" w:hAnsi="Times New Roman"/>
        </w:rPr>
      </w:pPr>
      <w:r>
        <w:rPr>
          <w:rFonts w:ascii="Times New Roman" w:hAnsi="Times New Roman"/>
        </w:rPr>
        <w:t>T</w:t>
      </w:r>
      <w:r w:rsidRPr="000D515F">
        <w:rPr>
          <w:rFonts w:ascii="Times New Roman" w:hAnsi="Times New Roman"/>
        </w:rPr>
        <w:t>he broken battery had warnings written on it in small writing in either English or the language of the nation from which it was imported, as well as the image “do not throw in the trash”. On the battery, there was no Turkish warning. The package this battery could not subject to examination because it was thrown.</w:t>
      </w:r>
    </w:p>
    <w:p w14:paraId="0D3D96C6" w14:textId="29E18EEC" w:rsidR="006C43B4" w:rsidRDefault="00EB0D10" w:rsidP="007006F0">
      <w:pPr>
        <w:spacing w:before="240" w:after="240" w:line="480" w:lineRule="auto"/>
        <w:jc w:val="both"/>
        <w:rPr>
          <w:rFonts w:ascii="Times New Roman" w:hAnsi="Times New Roman"/>
          <w:i/>
        </w:rPr>
      </w:pPr>
      <w:r w:rsidRPr="00EB0D10">
        <w:rPr>
          <w:rFonts w:ascii="Times New Roman" w:hAnsi="Times New Roman"/>
          <w:i/>
        </w:rPr>
        <w:t>In accordance with the 1964 Declaration of Helsinki and its subsequent revisions or equivalent ethical norms, informed consent was obtained from the child's legal guardian, the father, for publishing the information and photographs included in this case report for scientific purposes.</w:t>
      </w:r>
    </w:p>
    <w:p w14:paraId="2C2F2454" w14:textId="77777777" w:rsidR="00EF3B50" w:rsidRPr="005A5160" w:rsidRDefault="00EF3B50" w:rsidP="007006F0">
      <w:pPr>
        <w:spacing w:before="240" w:after="240" w:line="480" w:lineRule="auto"/>
        <w:jc w:val="both"/>
        <w:rPr>
          <w:rFonts w:ascii="Times New Roman" w:hAnsi="Times New Roman"/>
          <w:b/>
        </w:rPr>
      </w:pPr>
      <w:r w:rsidRPr="005A5160">
        <w:rPr>
          <w:rFonts w:ascii="Times New Roman" w:hAnsi="Times New Roman"/>
          <w:b/>
        </w:rPr>
        <w:t>3. Discussion</w:t>
      </w:r>
    </w:p>
    <w:p w14:paraId="4457D7C3" w14:textId="71E9108B" w:rsidR="006A3613" w:rsidRDefault="00FD12FB" w:rsidP="007006F0">
      <w:pPr>
        <w:spacing w:before="240" w:after="240" w:line="480" w:lineRule="auto"/>
        <w:jc w:val="both"/>
        <w:rPr>
          <w:rFonts w:ascii="Times New Roman" w:hAnsi="Times New Roman"/>
        </w:rPr>
      </w:pPr>
      <w:r w:rsidRPr="005A5160">
        <w:rPr>
          <w:rFonts w:ascii="Times New Roman" w:hAnsi="Times New Roman"/>
        </w:rPr>
        <w:t xml:space="preserve">In the current case, the boy was inspired by the television movie </w:t>
      </w:r>
      <w:r w:rsidR="00194596" w:rsidRPr="005A5160">
        <w:rPr>
          <w:rFonts w:ascii="Times New Roman" w:hAnsi="Times New Roman"/>
        </w:rPr>
        <w:t>“</w:t>
      </w:r>
      <w:r w:rsidRPr="005A5160">
        <w:rPr>
          <w:rFonts w:ascii="Times New Roman" w:hAnsi="Times New Roman"/>
        </w:rPr>
        <w:t>Rambo</w:t>
      </w:r>
      <w:r w:rsidR="00194596" w:rsidRPr="005A5160">
        <w:rPr>
          <w:rFonts w:ascii="Times New Roman" w:hAnsi="Times New Roman"/>
        </w:rPr>
        <w:t>”</w:t>
      </w:r>
      <w:r w:rsidRPr="005A5160">
        <w:rPr>
          <w:rFonts w:ascii="Times New Roman" w:hAnsi="Times New Roman"/>
        </w:rPr>
        <w:t>, so he destroyed the batteries with a hammer and painted his face with black material in the battery to mimic Rambo.</w:t>
      </w:r>
      <w:r w:rsidR="00E57409" w:rsidRPr="005A5160">
        <w:rPr>
          <w:rFonts w:ascii="Times New Roman" w:hAnsi="Times New Roman"/>
        </w:rPr>
        <w:t xml:space="preserve"> It is reported that children, especially under the age of eight, frequently mimic the heroes they see and idealize in settings like television and video games. While these imitations help children's imaginations develop, they can also lead to risky activities like children who believe they are </w:t>
      </w:r>
      <w:r w:rsidR="00194596" w:rsidRPr="005A5160">
        <w:rPr>
          <w:rFonts w:ascii="Times New Roman" w:hAnsi="Times New Roman"/>
        </w:rPr>
        <w:t>“</w:t>
      </w:r>
      <w:r w:rsidR="00E57409" w:rsidRPr="005A5160">
        <w:rPr>
          <w:rFonts w:ascii="Times New Roman" w:hAnsi="Times New Roman"/>
        </w:rPr>
        <w:t>Superman</w:t>
      </w:r>
      <w:r w:rsidR="00194596" w:rsidRPr="005A5160">
        <w:rPr>
          <w:rFonts w:ascii="Times New Roman" w:hAnsi="Times New Roman"/>
        </w:rPr>
        <w:t>”</w:t>
      </w:r>
      <w:r w:rsidR="00E57409" w:rsidRPr="005A5160">
        <w:rPr>
          <w:rFonts w:ascii="Times New Roman" w:hAnsi="Times New Roman"/>
        </w:rPr>
        <w:t xml:space="preserve"> jumping from </w:t>
      </w:r>
      <w:r w:rsidR="00E57409" w:rsidRPr="005A5160">
        <w:rPr>
          <w:rFonts w:ascii="Times New Roman" w:hAnsi="Times New Roman"/>
        </w:rPr>
        <w:lastRenderedPageBreak/>
        <w:t>heights.</w:t>
      </w:r>
      <w:r w:rsidR="00E520DC" w:rsidRPr="005A5160">
        <w:rPr>
          <w:rFonts w:ascii="Times New Roman" w:hAnsi="Times New Roman"/>
        </w:rPr>
        <w:t xml:space="preserve"> Parents should be extremely attentive and take every precaution to monitor their children’s developmental processes throughout this time to ensure that they are not damaged</w:t>
      </w:r>
      <w:r w:rsidR="00DB29E8" w:rsidRPr="005A5160">
        <w:rPr>
          <w:rFonts w:ascii="Times New Roman" w:hAnsi="Times New Roman"/>
        </w:rPr>
        <w:t xml:space="preserve"> </w:t>
      </w:r>
      <w:r w:rsidR="0003556D">
        <w:rPr>
          <w:rFonts w:ascii="Times New Roman" w:hAnsi="Times New Roman"/>
          <w:b/>
        </w:rPr>
        <w:t>(</w:t>
      </w:r>
      <w:r w:rsidR="00CA0391">
        <w:rPr>
          <w:rFonts w:ascii="Times New Roman" w:hAnsi="Times New Roman"/>
          <w:b/>
        </w:rPr>
        <w:t>3</w:t>
      </w:r>
      <w:r w:rsidR="006E2C7A">
        <w:rPr>
          <w:rFonts w:ascii="Times New Roman" w:hAnsi="Times New Roman"/>
          <w:b/>
        </w:rPr>
        <w:t>3</w:t>
      </w:r>
      <w:r w:rsidR="0003556D">
        <w:rPr>
          <w:rFonts w:ascii="Times New Roman" w:hAnsi="Times New Roman"/>
          <w:b/>
        </w:rPr>
        <w:t>)</w:t>
      </w:r>
      <w:r w:rsidR="00E520DC" w:rsidRPr="005A5160">
        <w:rPr>
          <w:rFonts w:ascii="Times New Roman" w:hAnsi="Times New Roman"/>
        </w:rPr>
        <w:t xml:space="preserve">. </w:t>
      </w:r>
      <w:r w:rsidR="006A3613" w:rsidRPr="006A3613">
        <w:rPr>
          <w:rFonts w:ascii="Times New Roman" w:hAnsi="Times New Roman"/>
        </w:rPr>
        <w:t>As in the case at hand, determining whether a kid</w:t>
      </w:r>
      <w:r w:rsidR="00D71BC7">
        <w:rPr>
          <w:rFonts w:ascii="Times New Roman" w:hAnsi="Times New Roman"/>
        </w:rPr>
        <w:t>’</w:t>
      </w:r>
      <w:r w:rsidR="006A3613" w:rsidRPr="006A3613">
        <w:rPr>
          <w:rFonts w:ascii="Times New Roman" w:hAnsi="Times New Roman"/>
        </w:rPr>
        <w:t>s injury was intentionally brought on by child abuse or neglect or unintentionally brought on by an accident is one of the most crucial forensic medical problems.</w:t>
      </w:r>
      <w:r w:rsidR="006A3613">
        <w:rPr>
          <w:rFonts w:ascii="Times New Roman" w:hAnsi="Times New Roman"/>
        </w:rPr>
        <w:t xml:space="preserve"> </w:t>
      </w:r>
    </w:p>
    <w:p w14:paraId="1966A3FD" w14:textId="6A0B178D" w:rsidR="00EB0D10" w:rsidRDefault="001F0B74" w:rsidP="007006F0">
      <w:pPr>
        <w:spacing w:before="240" w:after="240" w:line="480" w:lineRule="auto"/>
        <w:jc w:val="both"/>
        <w:rPr>
          <w:rFonts w:ascii="Times New Roman" w:hAnsi="Times New Roman"/>
        </w:rPr>
      </w:pPr>
      <w:r w:rsidRPr="001F0B74">
        <w:rPr>
          <w:rFonts w:ascii="Times New Roman" w:hAnsi="Times New Roman"/>
        </w:rPr>
        <w:t>Delay in hospital admissions, the child being transferred from one hospital to another, bringing the child to the emergency room, typically in the evening, the presence of statements in the history that conflict with the physical findings, the presence of attempts by the child</w:t>
      </w:r>
      <w:r>
        <w:rPr>
          <w:rFonts w:ascii="Times New Roman" w:hAnsi="Times New Roman"/>
        </w:rPr>
        <w:t>’</w:t>
      </w:r>
      <w:r w:rsidRPr="001F0B74">
        <w:rPr>
          <w:rFonts w:ascii="Times New Roman" w:hAnsi="Times New Roman"/>
        </w:rPr>
        <w:t>s parents to place blame on someone other persons,  having more than one suspected trauma history for various injuries, finding out that the child's parents were maltreated as children, and realizing that parents and kids have unrealistic expectations will provide important clues for diagnosis of child abuse.</w:t>
      </w:r>
      <w:r>
        <w:rPr>
          <w:rFonts w:ascii="Times New Roman" w:hAnsi="Times New Roman"/>
        </w:rPr>
        <w:t xml:space="preserve"> </w:t>
      </w:r>
      <w:r w:rsidRPr="001F0B74">
        <w:rPr>
          <w:rFonts w:ascii="Times New Roman" w:hAnsi="Times New Roman"/>
        </w:rPr>
        <w:t>The presence of many wounds that occurred in different parts of the body and at different times, which is tried to be explained by a single reason, coexistence of different types of lesions in the person's body, the fact that the wounds in the child were tried to be hidden by the parents, are defined as pathognomonic physical findings that indicate that the child has been exposed to violence previously or systematically</w:t>
      </w:r>
      <w:r>
        <w:rPr>
          <w:rFonts w:ascii="Times New Roman" w:hAnsi="Times New Roman"/>
        </w:rPr>
        <w:t xml:space="preserve"> </w:t>
      </w:r>
      <w:r w:rsidR="0003556D">
        <w:rPr>
          <w:rFonts w:ascii="Times New Roman" w:hAnsi="Times New Roman"/>
          <w:b/>
        </w:rPr>
        <w:t>(</w:t>
      </w:r>
      <w:r w:rsidR="00CA0391">
        <w:rPr>
          <w:rFonts w:ascii="Times New Roman" w:hAnsi="Times New Roman"/>
          <w:b/>
        </w:rPr>
        <w:t>3</w:t>
      </w:r>
      <w:r w:rsidR="006E2C7A">
        <w:rPr>
          <w:rFonts w:ascii="Times New Roman" w:hAnsi="Times New Roman"/>
          <w:b/>
        </w:rPr>
        <w:t>4</w:t>
      </w:r>
      <w:r w:rsidR="0003556D">
        <w:rPr>
          <w:rFonts w:ascii="Times New Roman" w:hAnsi="Times New Roman"/>
          <w:b/>
        </w:rPr>
        <w:t>)</w:t>
      </w:r>
      <w:r w:rsidRPr="001F0B74">
        <w:rPr>
          <w:rFonts w:ascii="Times New Roman" w:hAnsi="Times New Roman"/>
        </w:rPr>
        <w:t>.</w:t>
      </w:r>
      <w:r w:rsidR="00D46EAE">
        <w:rPr>
          <w:rFonts w:ascii="Times New Roman" w:hAnsi="Times New Roman"/>
        </w:rPr>
        <w:t xml:space="preserve"> </w:t>
      </w:r>
      <w:r w:rsidR="00D46EAE" w:rsidRPr="00D46EAE">
        <w:rPr>
          <w:rFonts w:ascii="Times New Roman" w:hAnsi="Times New Roman"/>
        </w:rPr>
        <w:t>Based on the anamnesis and physical examination findings, it was determined that the injury did not occur as a result of child abuse in the current case, and the evaluation of negligence was left to the court</w:t>
      </w:r>
      <w:r w:rsidR="006C43B4">
        <w:rPr>
          <w:rFonts w:ascii="Times New Roman" w:hAnsi="Times New Roman"/>
        </w:rPr>
        <w:t>’</w:t>
      </w:r>
      <w:r w:rsidR="00D46EAE" w:rsidRPr="00D46EAE">
        <w:rPr>
          <w:rFonts w:ascii="Times New Roman" w:hAnsi="Times New Roman"/>
        </w:rPr>
        <w:t>s discretion.</w:t>
      </w:r>
      <w:r w:rsidR="00D46EAE">
        <w:rPr>
          <w:rFonts w:ascii="Times New Roman" w:hAnsi="Times New Roman"/>
        </w:rPr>
        <w:t xml:space="preserve"> </w:t>
      </w:r>
    </w:p>
    <w:p w14:paraId="55D63ED5" w14:textId="219524BB" w:rsidR="00EB0D10" w:rsidRDefault="00EB0D10" w:rsidP="007006F0">
      <w:pPr>
        <w:spacing w:before="240" w:after="240" w:line="480" w:lineRule="auto"/>
        <w:jc w:val="both"/>
        <w:rPr>
          <w:rFonts w:ascii="Times New Roman" w:hAnsi="Times New Roman"/>
        </w:rPr>
      </w:pPr>
      <w:proofErr w:type="spellStart"/>
      <w:r w:rsidRPr="00EB0D10">
        <w:rPr>
          <w:rFonts w:ascii="Times New Roman" w:hAnsi="Times New Roman"/>
        </w:rPr>
        <w:t>Winek</w:t>
      </w:r>
      <w:proofErr w:type="spellEnd"/>
      <w:r w:rsidRPr="00EB0D10">
        <w:rPr>
          <w:rFonts w:ascii="Times New Roman" w:hAnsi="Times New Roman"/>
        </w:rPr>
        <w:t xml:space="preserve"> et al. described a thigh skin burn in a two-year-old boy in 1999, which was initially suspected to be child abuse before being attributed to the leaking of defective alkaline batteries. The strong alkaline solution that had leaked from damaged batteries in a CD player had accumulated in the car seat and was then absorbed by the victim’s trousers when the victim was seated and this resulted in a third-degree chemical burn on the child’s thigh. They conducted a series of chemical analyses on the child’s trousers decided that injury was accidental </w:t>
      </w:r>
      <w:r w:rsidR="0003556D">
        <w:rPr>
          <w:rFonts w:ascii="Times New Roman" w:hAnsi="Times New Roman"/>
          <w:b/>
        </w:rPr>
        <w:t>(</w:t>
      </w:r>
      <w:r w:rsidR="00CA0391">
        <w:rPr>
          <w:rFonts w:ascii="Times New Roman" w:hAnsi="Times New Roman"/>
          <w:b/>
        </w:rPr>
        <w:t>3</w:t>
      </w:r>
      <w:r w:rsidR="006E2C7A">
        <w:rPr>
          <w:rFonts w:ascii="Times New Roman" w:hAnsi="Times New Roman"/>
          <w:b/>
        </w:rPr>
        <w:t>2</w:t>
      </w:r>
      <w:r w:rsidR="0003556D">
        <w:rPr>
          <w:rFonts w:ascii="Times New Roman" w:hAnsi="Times New Roman"/>
          <w:b/>
        </w:rPr>
        <w:t>)</w:t>
      </w:r>
      <w:r w:rsidRPr="00EB0D10">
        <w:rPr>
          <w:rFonts w:ascii="Times New Roman" w:hAnsi="Times New Roman"/>
        </w:rPr>
        <w:t>.</w:t>
      </w:r>
    </w:p>
    <w:p w14:paraId="5D5E1B0A" w14:textId="40F724EE" w:rsidR="00FD12FB" w:rsidRDefault="00E520DC" w:rsidP="007006F0">
      <w:pPr>
        <w:spacing w:before="240" w:after="240" w:line="480" w:lineRule="auto"/>
        <w:jc w:val="both"/>
        <w:rPr>
          <w:rFonts w:ascii="Times New Roman" w:hAnsi="Times New Roman"/>
        </w:rPr>
      </w:pPr>
      <w:r w:rsidRPr="005A5160">
        <w:rPr>
          <w:rFonts w:ascii="Times New Roman" w:hAnsi="Times New Roman"/>
        </w:rPr>
        <w:t>Within the context of family law, civil law, and criminal law of the Turkish legal system, the family</w:t>
      </w:r>
      <w:r w:rsidR="006A3613">
        <w:rPr>
          <w:rFonts w:ascii="Times New Roman" w:hAnsi="Times New Roman"/>
        </w:rPr>
        <w:t>’</w:t>
      </w:r>
      <w:r w:rsidRPr="005A5160">
        <w:rPr>
          <w:rFonts w:ascii="Times New Roman" w:hAnsi="Times New Roman"/>
        </w:rPr>
        <w:t>s responsibilities to care for, educate, and support the child are clearly stated, and sanctions for violations of these responsibilities are defined in the Turkish Penal Code</w:t>
      </w:r>
      <w:r w:rsidR="00DB29E8" w:rsidRPr="005A5160">
        <w:rPr>
          <w:rFonts w:ascii="Times New Roman" w:hAnsi="Times New Roman"/>
        </w:rPr>
        <w:t xml:space="preserve"> </w:t>
      </w:r>
      <w:r w:rsidR="0003556D">
        <w:rPr>
          <w:rFonts w:ascii="Times New Roman" w:hAnsi="Times New Roman"/>
          <w:b/>
        </w:rPr>
        <w:t>(</w:t>
      </w:r>
      <w:r w:rsidR="00CA0391">
        <w:rPr>
          <w:rFonts w:ascii="Times New Roman" w:hAnsi="Times New Roman"/>
          <w:b/>
        </w:rPr>
        <w:t>3</w:t>
      </w:r>
      <w:r w:rsidR="006E2C7A">
        <w:rPr>
          <w:rFonts w:ascii="Times New Roman" w:hAnsi="Times New Roman"/>
          <w:b/>
        </w:rPr>
        <w:t>4</w:t>
      </w:r>
      <w:r w:rsidR="00D46EAE">
        <w:rPr>
          <w:rFonts w:ascii="Times New Roman" w:hAnsi="Times New Roman"/>
          <w:b/>
        </w:rPr>
        <w:t>,</w:t>
      </w:r>
      <w:r w:rsidR="00CA0391">
        <w:rPr>
          <w:rFonts w:ascii="Times New Roman" w:hAnsi="Times New Roman"/>
          <w:b/>
        </w:rPr>
        <w:t>3</w:t>
      </w:r>
      <w:r w:rsidR="006E2C7A">
        <w:rPr>
          <w:rFonts w:ascii="Times New Roman" w:hAnsi="Times New Roman"/>
          <w:b/>
        </w:rPr>
        <w:t>5</w:t>
      </w:r>
      <w:r w:rsidR="0003556D">
        <w:rPr>
          <w:rFonts w:ascii="Times New Roman" w:hAnsi="Times New Roman"/>
          <w:b/>
        </w:rPr>
        <w:t>)</w:t>
      </w:r>
      <w:r w:rsidRPr="005A5160">
        <w:rPr>
          <w:rFonts w:ascii="Times New Roman" w:hAnsi="Times New Roman"/>
        </w:rPr>
        <w:t>.</w:t>
      </w:r>
      <w:r w:rsidR="006A3613">
        <w:rPr>
          <w:rFonts w:ascii="Times New Roman" w:hAnsi="Times New Roman"/>
        </w:rPr>
        <w:t xml:space="preserve"> </w:t>
      </w:r>
      <w:r w:rsidR="006C43B4" w:rsidRPr="006C43B4">
        <w:rPr>
          <w:rFonts w:ascii="Times New Roman" w:hAnsi="Times New Roman"/>
        </w:rPr>
        <w:t xml:space="preserve">According to Turkish Penal Code </w:t>
      </w:r>
      <w:r w:rsidR="006C43B4" w:rsidRPr="006C43B4">
        <w:rPr>
          <w:rFonts w:ascii="Times New Roman" w:hAnsi="Times New Roman"/>
        </w:rPr>
        <w:lastRenderedPageBreak/>
        <w:t>Article 233/1, anyone found responsible for neglect of a legal duty to care for, educate, or support another person may receive a complaint-based penalty of up to one year in prison</w:t>
      </w:r>
      <w:r w:rsidR="006C43B4">
        <w:rPr>
          <w:rFonts w:ascii="Times New Roman" w:hAnsi="Times New Roman"/>
        </w:rPr>
        <w:t xml:space="preserve"> </w:t>
      </w:r>
      <w:r w:rsidR="0003556D">
        <w:rPr>
          <w:rFonts w:ascii="Times New Roman" w:hAnsi="Times New Roman"/>
          <w:b/>
        </w:rPr>
        <w:t>(</w:t>
      </w:r>
      <w:r w:rsidR="00CA0391">
        <w:rPr>
          <w:rFonts w:ascii="Times New Roman" w:hAnsi="Times New Roman"/>
          <w:b/>
        </w:rPr>
        <w:t>3</w:t>
      </w:r>
      <w:r w:rsidR="006E2C7A">
        <w:rPr>
          <w:rFonts w:ascii="Times New Roman" w:hAnsi="Times New Roman"/>
          <w:b/>
        </w:rPr>
        <w:t>6</w:t>
      </w:r>
      <w:r w:rsidR="0003556D">
        <w:rPr>
          <w:rFonts w:ascii="Times New Roman" w:hAnsi="Times New Roman"/>
          <w:b/>
        </w:rPr>
        <w:t>)</w:t>
      </w:r>
      <w:r w:rsidR="006C43B4">
        <w:rPr>
          <w:rFonts w:ascii="Times New Roman" w:hAnsi="Times New Roman"/>
          <w:b/>
        </w:rPr>
        <w:t xml:space="preserve">. </w:t>
      </w:r>
      <w:r w:rsidR="00EB0D10">
        <w:rPr>
          <w:rFonts w:ascii="Times New Roman" w:hAnsi="Times New Roman"/>
          <w:b/>
        </w:rPr>
        <w:t xml:space="preserve"> </w:t>
      </w:r>
    </w:p>
    <w:p w14:paraId="15C3F7BC" w14:textId="37DBC19A" w:rsidR="00BD0B99" w:rsidRPr="005A5160" w:rsidRDefault="000D515F" w:rsidP="007006F0">
      <w:pPr>
        <w:spacing w:before="240" w:after="240" w:line="480" w:lineRule="auto"/>
        <w:jc w:val="both"/>
        <w:rPr>
          <w:rFonts w:ascii="Times New Roman" w:hAnsi="Times New Roman"/>
        </w:rPr>
      </w:pPr>
      <w:r w:rsidRPr="000D515F">
        <w:rPr>
          <w:rFonts w:ascii="Times New Roman" w:hAnsi="Times New Roman"/>
        </w:rPr>
        <w:t>The damaged battery did not have any warnings labeled in Turkish, like many other batteries on the market</w:t>
      </w:r>
      <w:r>
        <w:rPr>
          <w:rFonts w:ascii="Times New Roman" w:hAnsi="Times New Roman"/>
        </w:rPr>
        <w:t xml:space="preserve">. </w:t>
      </w:r>
      <w:r w:rsidR="006A3613" w:rsidRPr="006A3613">
        <w:rPr>
          <w:rFonts w:ascii="Times New Roman" w:hAnsi="Times New Roman"/>
        </w:rPr>
        <w:t>On the other hand, it was observed that many battery packs on the market had small print instructions in various languages, including Turkish. There were no warnings on the batteries or battery packs that were particularly easy for kids who are illiterate to understand.</w:t>
      </w:r>
      <w:r w:rsidR="006A3613">
        <w:rPr>
          <w:rFonts w:ascii="Times New Roman" w:hAnsi="Times New Roman"/>
        </w:rPr>
        <w:t xml:space="preserve"> </w:t>
      </w:r>
      <w:r w:rsidR="00AF5414" w:rsidRPr="005A5160">
        <w:rPr>
          <w:rFonts w:ascii="Times New Roman" w:hAnsi="Times New Roman"/>
        </w:rPr>
        <w:t xml:space="preserve">According to the Turkish Consumer Protection Law and the Promotion and User Guide Regulation, all goods within the scope of these legislations used in the country must be put on the market with Turkish </w:t>
      </w:r>
      <w:r w:rsidR="00194596" w:rsidRPr="005A5160">
        <w:rPr>
          <w:rFonts w:ascii="Times New Roman" w:hAnsi="Times New Roman"/>
        </w:rPr>
        <w:t>“</w:t>
      </w:r>
      <w:r w:rsidR="00AF5414" w:rsidRPr="005A5160">
        <w:rPr>
          <w:rFonts w:ascii="Times New Roman" w:hAnsi="Times New Roman"/>
        </w:rPr>
        <w:t>introductory and user manuals</w:t>
      </w:r>
      <w:r w:rsidR="00194596" w:rsidRPr="005A5160">
        <w:rPr>
          <w:rFonts w:ascii="Times New Roman" w:hAnsi="Times New Roman"/>
        </w:rPr>
        <w:t>”</w:t>
      </w:r>
      <w:r w:rsidR="00AF5414" w:rsidRPr="005A5160">
        <w:rPr>
          <w:rFonts w:ascii="Times New Roman" w:hAnsi="Times New Roman"/>
        </w:rPr>
        <w:t xml:space="preserve"> along with written and audible warnings in Turkish</w:t>
      </w:r>
      <w:r w:rsidR="00DB29E8" w:rsidRPr="005A5160">
        <w:rPr>
          <w:rFonts w:ascii="Times New Roman" w:hAnsi="Times New Roman"/>
        </w:rPr>
        <w:t xml:space="preserve"> </w:t>
      </w:r>
      <w:r w:rsidR="0003556D">
        <w:rPr>
          <w:rFonts w:ascii="Times New Roman" w:hAnsi="Times New Roman"/>
          <w:b/>
        </w:rPr>
        <w:t>(</w:t>
      </w:r>
      <w:r w:rsidR="00CA0391">
        <w:rPr>
          <w:rFonts w:ascii="Times New Roman" w:hAnsi="Times New Roman"/>
          <w:b/>
        </w:rPr>
        <w:t>3</w:t>
      </w:r>
      <w:r w:rsidR="006E2C7A">
        <w:rPr>
          <w:rFonts w:ascii="Times New Roman" w:hAnsi="Times New Roman"/>
          <w:b/>
        </w:rPr>
        <w:t>7</w:t>
      </w:r>
      <w:r w:rsidR="0003556D">
        <w:rPr>
          <w:rFonts w:ascii="Times New Roman" w:hAnsi="Times New Roman"/>
          <w:b/>
        </w:rPr>
        <w:t>)</w:t>
      </w:r>
      <w:r w:rsidR="00AF5414" w:rsidRPr="005A5160">
        <w:rPr>
          <w:rFonts w:ascii="Times New Roman" w:hAnsi="Times New Roman"/>
        </w:rPr>
        <w:t xml:space="preserve">. On the European Union’s Consumer Rights web page, it is also emphasized that </w:t>
      </w:r>
      <w:r w:rsidR="00194596" w:rsidRPr="005A5160">
        <w:rPr>
          <w:rFonts w:ascii="Times New Roman" w:hAnsi="Times New Roman"/>
        </w:rPr>
        <w:t>“</w:t>
      </w:r>
      <w:r w:rsidR="00AF5414" w:rsidRPr="005A5160">
        <w:rPr>
          <w:rFonts w:ascii="Times New Roman" w:hAnsi="Times New Roman"/>
        </w:rPr>
        <w:t>the contracts must be clearly written and should not contain unfair terms of contract</w:t>
      </w:r>
      <w:r w:rsidR="00194596" w:rsidRPr="005A5160">
        <w:rPr>
          <w:rFonts w:ascii="Times New Roman" w:hAnsi="Times New Roman"/>
        </w:rPr>
        <w:t>”</w:t>
      </w:r>
      <w:r w:rsidR="00DB29E8" w:rsidRPr="005A5160">
        <w:rPr>
          <w:rFonts w:ascii="Times New Roman" w:hAnsi="Times New Roman"/>
        </w:rPr>
        <w:t xml:space="preserve"> </w:t>
      </w:r>
      <w:r w:rsidR="0003556D">
        <w:rPr>
          <w:rFonts w:ascii="Times New Roman" w:hAnsi="Times New Roman"/>
          <w:b/>
        </w:rPr>
        <w:t>(</w:t>
      </w:r>
      <w:r w:rsidR="00CA0391">
        <w:rPr>
          <w:rFonts w:ascii="Times New Roman" w:hAnsi="Times New Roman"/>
          <w:b/>
        </w:rPr>
        <w:t>3</w:t>
      </w:r>
      <w:r w:rsidR="006E2C7A">
        <w:rPr>
          <w:rFonts w:ascii="Times New Roman" w:hAnsi="Times New Roman"/>
          <w:b/>
        </w:rPr>
        <w:t>8</w:t>
      </w:r>
      <w:r w:rsidR="0003556D">
        <w:rPr>
          <w:rFonts w:ascii="Times New Roman" w:hAnsi="Times New Roman"/>
          <w:b/>
        </w:rPr>
        <w:t>)</w:t>
      </w:r>
      <w:r w:rsidR="00AF5414" w:rsidRPr="005A5160">
        <w:rPr>
          <w:rFonts w:ascii="Times New Roman" w:hAnsi="Times New Roman"/>
        </w:rPr>
        <w:t>.</w:t>
      </w:r>
      <w:r w:rsidR="006A3613" w:rsidRPr="006A3613">
        <w:t xml:space="preserve"> </w:t>
      </w:r>
      <w:r w:rsidR="006A3613" w:rsidRPr="006A3613">
        <w:rPr>
          <w:rFonts w:ascii="Times New Roman" w:hAnsi="Times New Roman"/>
        </w:rPr>
        <w:t>Manufacturers and importers can be subject to penalties and compensation if the warnings on the batteries and battery packets they manufacture or import do not meet the requirements mentioned in these legal regulations</w:t>
      </w:r>
      <w:r w:rsidR="006A3613">
        <w:rPr>
          <w:rFonts w:ascii="Times New Roman" w:hAnsi="Times New Roman"/>
        </w:rPr>
        <w:t>.</w:t>
      </w:r>
    </w:p>
    <w:p w14:paraId="6D24AC2B" w14:textId="084EBDA3" w:rsidR="00EF3B50" w:rsidRDefault="00194596" w:rsidP="007006F0">
      <w:pPr>
        <w:spacing w:before="240" w:after="240" w:line="480" w:lineRule="auto"/>
        <w:jc w:val="both"/>
        <w:rPr>
          <w:rFonts w:ascii="Times New Roman" w:hAnsi="Times New Roman"/>
        </w:rPr>
      </w:pPr>
      <w:r w:rsidRPr="005A5160">
        <w:rPr>
          <w:rFonts w:ascii="Times New Roman" w:hAnsi="Times New Roman"/>
        </w:rPr>
        <w:t>We believe that the precautions outlined below can help to prevent batte</w:t>
      </w:r>
      <w:r w:rsidR="00035595" w:rsidRPr="005A5160">
        <w:rPr>
          <w:rFonts w:ascii="Times New Roman" w:hAnsi="Times New Roman"/>
        </w:rPr>
        <w:t>ry-related injuries in children</w:t>
      </w:r>
      <w:r w:rsidR="00EF3B50" w:rsidRPr="005A5160">
        <w:rPr>
          <w:rFonts w:ascii="Times New Roman" w:hAnsi="Times New Roman"/>
        </w:rPr>
        <w:t>;</w:t>
      </w:r>
      <w:r w:rsidRPr="005A5160">
        <w:rPr>
          <w:rFonts w:ascii="Times New Roman" w:hAnsi="Times New Roman"/>
        </w:rPr>
        <w:t xml:space="preserve"> 1) Installing child locks on the battery beds of toys, television remote controls and similar electronic devices that use batteries before the manufacturers are allowed to place them on the market; 2) Placing prominent notices on the batteries in the language of the country where the product is marketed, and child-friendly notices as shown in </w:t>
      </w:r>
      <w:r w:rsidRPr="005A5160">
        <w:rPr>
          <w:rFonts w:ascii="Times New Roman" w:hAnsi="Times New Roman"/>
          <w:b/>
        </w:rPr>
        <w:t>Figure-2</w:t>
      </w:r>
      <w:r w:rsidR="00D46EAE">
        <w:rPr>
          <w:rFonts w:ascii="Times New Roman" w:hAnsi="Times New Roman"/>
        </w:rPr>
        <w:t xml:space="preserve">; </w:t>
      </w:r>
      <w:r w:rsidRPr="005A5160">
        <w:rPr>
          <w:rFonts w:ascii="Times New Roman" w:hAnsi="Times New Roman"/>
        </w:rPr>
        <w:t>3) Educating pre-school and primary school students and their families about the proper use of batteries, their dangers, and what to do if they come into contact, as well as raising public awareness through television public service announcements.</w:t>
      </w:r>
    </w:p>
    <w:p w14:paraId="48BC6EA7" w14:textId="14EA2571" w:rsidR="001D2A78" w:rsidRDefault="001D2A78" w:rsidP="001D2A78">
      <w:pPr>
        <w:spacing w:before="240" w:after="240" w:line="480" w:lineRule="auto"/>
        <w:jc w:val="both"/>
        <w:rPr>
          <w:rFonts w:ascii="Times New Roman" w:hAnsi="Times New Roman"/>
          <w:b/>
        </w:rPr>
      </w:pPr>
      <w:r w:rsidRPr="001D2A78">
        <w:rPr>
          <w:rFonts w:ascii="Times New Roman" w:hAnsi="Times New Roman"/>
          <w:b/>
          <w:noProof/>
          <w:lang w:val="tr-TR" w:eastAsia="tr-TR"/>
        </w:rPr>
        <w:lastRenderedPageBreak/>
        <w:drawing>
          <wp:inline distT="0" distB="0" distL="0" distR="0" wp14:anchorId="32999DB0" wp14:editId="7738C897">
            <wp:extent cx="5760720" cy="3243623"/>
            <wp:effectExtent l="0" t="0" r="0" b="0"/>
            <wp:docPr id="2" name="Resim 2" descr="E:\YAYINLAR\001- DEVAM EDEN YAYINLAR\EVRE-0 PROJE AŞAMASINDA  ATIL KALANLAR\Demir CY., Alkaline Batteries [TAP]\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AYINLAR\001- DEVAM EDEN YAYINLAR\EVRE-0 PROJE AŞAMASINDA  ATIL KALANLAR\Demir CY., Alkaline Batteries [TAP]\Figure-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43623"/>
                    </a:xfrm>
                    <a:prstGeom prst="rect">
                      <a:avLst/>
                    </a:prstGeom>
                    <a:noFill/>
                    <a:ln>
                      <a:noFill/>
                    </a:ln>
                  </pic:spPr>
                </pic:pic>
              </a:graphicData>
            </a:graphic>
          </wp:inline>
        </w:drawing>
      </w:r>
    </w:p>
    <w:p w14:paraId="41472C00" w14:textId="77777777" w:rsidR="001D2A78" w:rsidRPr="001D2A78" w:rsidRDefault="001D2A78" w:rsidP="001D2A78">
      <w:pPr>
        <w:spacing w:before="240" w:after="240" w:line="480" w:lineRule="auto"/>
        <w:jc w:val="center"/>
        <w:rPr>
          <w:rFonts w:ascii="Times New Roman" w:hAnsi="Times New Roman"/>
          <w:sz w:val="20"/>
          <w:szCs w:val="20"/>
        </w:rPr>
      </w:pPr>
      <w:r w:rsidRPr="001D2A78">
        <w:rPr>
          <w:rFonts w:ascii="Times New Roman" w:hAnsi="Times New Roman"/>
          <w:b/>
          <w:sz w:val="20"/>
          <w:szCs w:val="20"/>
        </w:rPr>
        <w:t xml:space="preserve">Figure-2: </w:t>
      </w:r>
      <w:r w:rsidRPr="001D2A78">
        <w:rPr>
          <w:rFonts w:ascii="Times New Roman" w:hAnsi="Times New Roman"/>
          <w:sz w:val="20"/>
          <w:szCs w:val="20"/>
        </w:rPr>
        <w:t>An Example of a Warning with Native-Language (Turkish) and English Texts and Child-Friendly Illustrations, which were Recommend Placing on Batteries and Their Packaging.</w:t>
      </w:r>
    </w:p>
    <w:p w14:paraId="664AC8E4" w14:textId="77777777" w:rsidR="00EF3B50" w:rsidRPr="005A5160" w:rsidRDefault="00EF3B50" w:rsidP="007006F0">
      <w:pPr>
        <w:spacing w:before="240" w:after="240" w:line="480" w:lineRule="auto"/>
        <w:jc w:val="both"/>
        <w:rPr>
          <w:rFonts w:ascii="Times New Roman" w:hAnsi="Times New Roman"/>
          <w:b/>
        </w:rPr>
      </w:pPr>
      <w:r w:rsidRPr="005A5160">
        <w:rPr>
          <w:rFonts w:ascii="Times New Roman" w:hAnsi="Times New Roman"/>
          <w:b/>
        </w:rPr>
        <w:t>4. Conclusion</w:t>
      </w:r>
    </w:p>
    <w:p w14:paraId="6B4D3D8A" w14:textId="570F2B98" w:rsidR="00AF5414" w:rsidRPr="005A5160" w:rsidRDefault="00035595" w:rsidP="007006F0">
      <w:pPr>
        <w:spacing w:before="240" w:after="240" w:line="480" w:lineRule="auto"/>
        <w:jc w:val="both"/>
        <w:rPr>
          <w:rFonts w:ascii="Times New Roman" w:hAnsi="Times New Roman"/>
        </w:rPr>
      </w:pPr>
      <w:r w:rsidRPr="005A5160">
        <w:rPr>
          <w:rFonts w:ascii="Times New Roman" w:hAnsi="Times New Roman"/>
        </w:rPr>
        <w:t xml:space="preserve">Contact between children and batteries can sometimes result in serious injury, illness, or even death. </w:t>
      </w:r>
      <w:r w:rsidR="00194596" w:rsidRPr="005A5160">
        <w:rPr>
          <w:rFonts w:ascii="Times New Roman" w:hAnsi="Times New Roman"/>
        </w:rPr>
        <w:t>It is very important for parents to be more vigilant under the supervision of their children and the simple precautions mentioned above are very important to prevent the life-threatening harms caused by batteries in children.</w:t>
      </w:r>
      <w:r w:rsidR="00A7500D" w:rsidRPr="005A5160">
        <w:rPr>
          <w:rFonts w:ascii="Times New Roman" w:hAnsi="Times New Roman"/>
        </w:rPr>
        <w:t xml:space="preserve"> </w:t>
      </w:r>
    </w:p>
    <w:p w14:paraId="3C257A44" w14:textId="77777777" w:rsidR="00A7500D" w:rsidRPr="005A5160" w:rsidRDefault="00A7500D" w:rsidP="007006F0">
      <w:pPr>
        <w:spacing w:before="240" w:after="240" w:line="480" w:lineRule="auto"/>
        <w:jc w:val="both"/>
        <w:rPr>
          <w:rFonts w:ascii="Times New Roman" w:hAnsi="Times New Roman"/>
        </w:rPr>
      </w:pPr>
      <w:r w:rsidRPr="005A5160">
        <w:rPr>
          <w:rFonts w:ascii="Times New Roman" w:hAnsi="Times New Roman"/>
        </w:rPr>
        <w:t>Concomitantly, by taking these simple measures, parents and businesses can avoid potential criminal penalties and compensation obligations.</w:t>
      </w:r>
    </w:p>
    <w:p w14:paraId="1D82D0B8" w14:textId="77777777" w:rsidR="003C0BC1" w:rsidRPr="0003556D" w:rsidRDefault="003C0BC1" w:rsidP="007006F0">
      <w:pPr>
        <w:spacing w:before="240" w:after="240" w:line="480" w:lineRule="auto"/>
        <w:jc w:val="both"/>
        <w:rPr>
          <w:rFonts w:ascii="Times New Roman" w:hAnsi="Times New Roman"/>
          <w:b/>
          <w:lang w:eastAsia="tr-TR"/>
        </w:rPr>
      </w:pPr>
      <w:r w:rsidRPr="0003556D">
        <w:rPr>
          <w:rFonts w:ascii="Times New Roman" w:hAnsi="Times New Roman"/>
          <w:b/>
          <w:lang w:eastAsia="tr-TR"/>
        </w:rPr>
        <w:t>References:</w:t>
      </w:r>
    </w:p>
    <w:p w14:paraId="3E8DEA07" w14:textId="30F21B60" w:rsidR="003C0BC1" w:rsidRPr="0003556D" w:rsidRDefault="006D288F" w:rsidP="007006F0">
      <w:pPr>
        <w:numPr>
          <w:ilvl w:val="0"/>
          <w:numId w:val="8"/>
        </w:numPr>
        <w:spacing w:before="240" w:after="240" w:line="480" w:lineRule="auto"/>
        <w:ind w:left="426" w:hanging="426"/>
        <w:jc w:val="both"/>
        <w:rPr>
          <w:rFonts w:ascii="Times New Roman" w:hAnsi="Times New Roman"/>
          <w:b/>
          <w:lang w:eastAsia="tr-TR"/>
        </w:rPr>
      </w:pPr>
      <w:proofErr w:type="spellStart"/>
      <w:r w:rsidRPr="0003556D">
        <w:rPr>
          <w:rFonts w:ascii="Times New Roman" w:hAnsi="Times New Roman"/>
        </w:rPr>
        <w:t>Anand</w:t>
      </w:r>
      <w:proofErr w:type="spellEnd"/>
      <w:r w:rsidRPr="0003556D">
        <w:rPr>
          <w:rFonts w:ascii="Times New Roman" w:hAnsi="Times New Roman"/>
        </w:rPr>
        <w:t xml:space="preserve"> TS, Kumar S, </w:t>
      </w:r>
      <w:proofErr w:type="spellStart"/>
      <w:r w:rsidRPr="0003556D">
        <w:rPr>
          <w:rFonts w:ascii="Times New Roman" w:hAnsi="Times New Roman"/>
        </w:rPr>
        <w:t>Wadhwa</w:t>
      </w:r>
      <w:proofErr w:type="spellEnd"/>
      <w:r w:rsidRPr="0003556D">
        <w:rPr>
          <w:rFonts w:ascii="Times New Roman" w:hAnsi="Times New Roman"/>
        </w:rPr>
        <w:t xml:space="preserve"> V, </w:t>
      </w:r>
      <w:proofErr w:type="spellStart"/>
      <w:r w:rsidRPr="0003556D">
        <w:rPr>
          <w:rFonts w:ascii="Times New Roman" w:hAnsi="Times New Roman"/>
        </w:rPr>
        <w:t>Dhawan</w:t>
      </w:r>
      <w:proofErr w:type="spellEnd"/>
      <w:r w:rsidRPr="0003556D">
        <w:rPr>
          <w:rFonts w:ascii="Times New Roman" w:hAnsi="Times New Roman"/>
        </w:rPr>
        <w:t xml:space="preserve"> R. Rare case of spontaneous closure of </w:t>
      </w:r>
      <w:proofErr w:type="spellStart"/>
      <w:r w:rsidRPr="0003556D">
        <w:rPr>
          <w:rFonts w:ascii="Times New Roman" w:hAnsi="Times New Roman"/>
        </w:rPr>
        <w:t>tracheo</w:t>
      </w:r>
      <w:proofErr w:type="spellEnd"/>
      <w:r w:rsidRPr="0003556D">
        <w:rPr>
          <w:rFonts w:ascii="Times New Roman" w:hAnsi="Times New Roman"/>
        </w:rPr>
        <w:t xml:space="preserve">-esophageal fistula secondary to disc battery ingestion. </w:t>
      </w:r>
      <w:proofErr w:type="spellStart"/>
      <w:r w:rsidRPr="0003556D">
        <w:rPr>
          <w:rFonts w:ascii="Times New Roman" w:hAnsi="Times New Roman"/>
        </w:rPr>
        <w:t>Int</w:t>
      </w:r>
      <w:proofErr w:type="spellEnd"/>
      <w:r w:rsidRPr="0003556D">
        <w:rPr>
          <w:rFonts w:ascii="Times New Roman" w:hAnsi="Times New Roman"/>
        </w:rPr>
        <w:t xml:space="preserve"> J </w:t>
      </w:r>
      <w:proofErr w:type="spellStart"/>
      <w:r w:rsidRPr="0003556D">
        <w:rPr>
          <w:rFonts w:ascii="Times New Roman" w:hAnsi="Times New Roman"/>
        </w:rPr>
        <w:t>Pediatr</w:t>
      </w:r>
      <w:proofErr w:type="spellEnd"/>
      <w:r w:rsidRPr="0003556D">
        <w:rPr>
          <w:rFonts w:ascii="Times New Roman" w:hAnsi="Times New Roman"/>
        </w:rPr>
        <w:t xml:space="preserve"> </w:t>
      </w:r>
      <w:proofErr w:type="spellStart"/>
      <w:r w:rsidRPr="0003556D">
        <w:rPr>
          <w:rFonts w:ascii="Times New Roman" w:hAnsi="Times New Roman"/>
        </w:rPr>
        <w:t>Otorhinolaryngol</w:t>
      </w:r>
      <w:proofErr w:type="spellEnd"/>
      <w:r w:rsidRPr="0003556D">
        <w:rPr>
          <w:rFonts w:ascii="Times New Roman" w:hAnsi="Times New Roman"/>
        </w:rPr>
        <w:t>. 2002</w:t>
      </w:r>
      <w:proofErr w:type="gramStart"/>
      <w:r w:rsidRPr="0003556D">
        <w:rPr>
          <w:rFonts w:ascii="Times New Roman" w:hAnsi="Times New Roman"/>
        </w:rPr>
        <w:t>;63</w:t>
      </w:r>
      <w:proofErr w:type="gramEnd"/>
      <w:r w:rsidRPr="0003556D">
        <w:rPr>
          <w:rFonts w:ascii="Times New Roman" w:hAnsi="Times New Roman"/>
        </w:rPr>
        <w:t xml:space="preserve">(1):57-9. </w:t>
      </w:r>
    </w:p>
    <w:p w14:paraId="6557D772" w14:textId="4712E2B3" w:rsidR="003C0BC1" w:rsidRPr="0003556D" w:rsidRDefault="006D288F" w:rsidP="007006F0">
      <w:pPr>
        <w:numPr>
          <w:ilvl w:val="0"/>
          <w:numId w:val="8"/>
        </w:numPr>
        <w:spacing w:before="240" w:after="240" w:line="480" w:lineRule="auto"/>
        <w:ind w:left="425" w:hanging="425"/>
        <w:jc w:val="both"/>
        <w:rPr>
          <w:rFonts w:ascii="Times New Roman" w:hAnsi="Times New Roman"/>
          <w:b/>
          <w:lang w:eastAsia="tr-TR"/>
        </w:rPr>
      </w:pPr>
      <w:proofErr w:type="spellStart"/>
      <w:r w:rsidRPr="0003556D">
        <w:rPr>
          <w:rFonts w:ascii="Times New Roman" w:hAnsi="Times New Roman"/>
          <w:lang w:eastAsia="tr-TR"/>
        </w:rPr>
        <w:lastRenderedPageBreak/>
        <w:t>Litovitz</w:t>
      </w:r>
      <w:proofErr w:type="spellEnd"/>
      <w:r w:rsidRPr="0003556D">
        <w:rPr>
          <w:rFonts w:ascii="Times New Roman" w:hAnsi="Times New Roman"/>
          <w:lang w:eastAsia="tr-TR"/>
        </w:rPr>
        <w:t xml:space="preserve"> T, Schmitz BF. Ingestion of cylindrical and button batteries: an analysis of 2382 cases. Pediatrics. 1992</w:t>
      </w:r>
      <w:proofErr w:type="gramStart"/>
      <w:r w:rsidRPr="0003556D">
        <w:rPr>
          <w:rFonts w:ascii="Times New Roman" w:hAnsi="Times New Roman"/>
          <w:lang w:eastAsia="tr-TR"/>
        </w:rPr>
        <w:t>;89</w:t>
      </w:r>
      <w:proofErr w:type="gramEnd"/>
      <w:r w:rsidRPr="0003556D">
        <w:rPr>
          <w:rFonts w:ascii="Times New Roman" w:hAnsi="Times New Roman"/>
          <w:lang w:eastAsia="tr-TR"/>
        </w:rPr>
        <w:t xml:space="preserve">(4 Pt 2):747-57. </w:t>
      </w:r>
    </w:p>
    <w:p w14:paraId="75F12680" w14:textId="73BF5161" w:rsidR="003C0BC1" w:rsidRPr="0003556D" w:rsidRDefault="003C0BC1" w:rsidP="007006F0">
      <w:pPr>
        <w:numPr>
          <w:ilvl w:val="0"/>
          <w:numId w:val="8"/>
        </w:numPr>
        <w:spacing w:before="240" w:after="240" w:line="480" w:lineRule="auto"/>
        <w:ind w:left="426" w:hanging="426"/>
        <w:jc w:val="both"/>
        <w:rPr>
          <w:rFonts w:ascii="Times New Roman" w:hAnsi="Times New Roman"/>
          <w:b/>
          <w:lang w:eastAsia="tr-TR"/>
        </w:rPr>
      </w:pPr>
      <w:proofErr w:type="spellStart"/>
      <w:r w:rsidRPr="0003556D">
        <w:rPr>
          <w:rFonts w:ascii="Times New Roman" w:hAnsi="Times New Roman"/>
          <w:lang w:eastAsia="tr-TR"/>
        </w:rPr>
        <w:t>Kurkcuoglu</w:t>
      </w:r>
      <w:proofErr w:type="spellEnd"/>
      <w:r w:rsidRPr="0003556D">
        <w:rPr>
          <w:rFonts w:ascii="Times New Roman" w:hAnsi="Times New Roman"/>
          <w:lang w:eastAsia="tr-TR"/>
        </w:rPr>
        <w:t xml:space="preserve"> IC, </w:t>
      </w:r>
      <w:proofErr w:type="spellStart"/>
      <w:r w:rsidRPr="0003556D">
        <w:rPr>
          <w:rFonts w:ascii="Times New Roman" w:hAnsi="Times New Roman"/>
          <w:lang w:eastAsia="tr-TR"/>
        </w:rPr>
        <w:t>Eroglu</w:t>
      </w:r>
      <w:proofErr w:type="spellEnd"/>
      <w:r w:rsidRPr="0003556D">
        <w:rPr>
          <w:rFonts w:ascii="Times New Roman" w:hAnsi="Times New Roman"/>
          <w:lang w:eastAsia="tr-TR"/>
        </w:rPr>
        <w:t xml:space="preserve"> A, </w:t>
      </w:r>
      <w:proofErr w:type="spellStart"/>
      <w:r w:rsidRPr="0003556D">
        <w:rPr>
          <w:rFonts w:ascii="Times New Roman" w:hAnsi="Times New Roman"/>
          <w:lang w:eastAsia="tr-TR"/>
        </w:rPr>
        <w:t>Tekinbas</w:t>
      </w:r>
      <w:proofErr w:type="spellEnd"/>
      <w:r w:rsidRPr="0003556D">
        <w:rPr>
          <w:rFonts w:ascii="Times New Roman" w:hAnsi="Times New Roman"/>
          <w:lang w:eastAsia="tr-TR"/>
        </w:rPr>
        <w:t xml:space="preserve"> C, </w:t>
      </w:r>
      <w:proofErr w:type="spellStart"/>
      <w:r w:rsidR="006D288F" w:rsidRPr="0003556D">
        <w:rPr>
          <w:rFonts w:ascii="Times New Roman" w:hAnsi="Times New Roman"/>
          <w:lang w:eastAsia="tr-TR"/>
        </w:rPr>
        <w:t>Karaoglanoglu</w:t>
      </w:r>
      <w:proofErr w:type="spellEnd"/>
      <w:r w:rsidR="006D288F" w:rsidRPr="0003556D">
        <w:rPr>
          <w:rFonts w:ascii="Times New Roman" w:hAnsi="Times New Roman"/>
          <w:lang w:eastAsia="tr-TR"/>
        </w:rPr>
        <w:t xml:space="preserve"> N</w:t>
      </w:r>
      <w:r w:rsidRPr="0003556D">
        <w:rPr>
          <w:rFonts w:ascii="Times New Roman" w:hAnsi="Times New Roman"/>
          <w:lang w:eastAsia="tr-TR"/>
        </w:rPr>
        <w:t>. Accidental ingestion of alkaline battery in children.</w:t>
      </w:r>
      <w:r w:rsidRPr="0003556D">
        <w:rPr>
          <w:rFonts w:ascii="Times New Roman" w:hAnsi="Times New Roman"/>
        </w:rPr>
        <w:t xml:space="preserve"> </w:t>
      </w:r>
      <w:r w:rsidRPr="0003556D">
        <w:rPr>
          <w:rFonts w:ascii="Times New Roman" w:hAnsi="Times New Roman"/>
          <w:lang w:eastAsia="tr-TR"/>
        </w:rPr>
        <w:t xml:space="preserve">Turkish J </w:t>
      </w:r>
      <w:proofErr w:type="spellStart"/>
      <w:r w:rsidRPr="0003556D">
        <w:rPr>
          <w:rFonts w:ascii="Times New Roman" w:hAnsi="Times New Roman"/>
          <w:lang w:eastAsia="tr-TR"/>
        </w:rPr>
        <w:t>Thorac</w:t>
      </w:r>
      <w:proofErr w:type="spellEnd"/>
      <w:r w:rsidRPr="0003556D">
        <w:rPr>
          <w:rFonts w:ascii="Times New Roman" w:hAnsi="Times New Roman"/>
          <w:lang w:eastAsia="tr-TR"/>
        </w:rPr>
        <w:t xml:space="preserve"> </w:t>
      </w:r>
      <w:proofErr w:type="spellStart"/>
      <w:r w:rsidRPr="0003556D">
        <w:rPr>
          <w:rFonts w:ascii="Times New Roman" w:hAnsi="Times New Roman"/>
          <w:lang w:eastAsia="tr-TR"/>
        </w:rPr>
        <w:t>Cardiovasc</w:t>
      </w:r>
      <w:proofErr w:type="spellEnd"/>
      <w:r w:rsidRPr="0003556D">
        <w:rPr>
          <w:rFonts w:ascii="Times New Roman" w:hAnsi="Times New Roman"/>
          <w:lang w:eastAsia="tr-TR"/>
        </w:rPr>
        <w:t xml:space="preserve"> Surg. 2003</w:t>
      </w:r>
      <w:proofErr w:type="gramStart"/>
      <w:r w:rsidRPr="0003556D">
        <w:rPr>
          <w:rFonts w:ascii="Times New Roman" w:hAnsi="Times New Roman"/>
          <w:lang w:eastAsia="tr-TR"/>
        </w:rPr>
        <w:t>;11</w:t>
      </w:r>
      <w:proofErr w:type="gramEnd"/>
      <w:r w:rsidRPr="0003556D">
        <w:rPr>
          <w:rFonts w:ascii="Times New Roman" w:hAnsi="Times New Roman"/>
          <w:lang w:eastAsia="tr-TR"/>
        </w:rPr>
        <w:t xml:space="preserve">(3):193-194. </w:t>
      </w:r>
    </w:p>
    <w:p w14:paraId="12D2CB28" w14:textId="3A8FC19F" w:rsidR="000A3448" w:rsidRPr="0003556D" w:rsidRDefault="006D288F" w:rsidP="007006F0">
      <w:pPr>
        <w:numPr>
          <w:ilvl w:val="0"/>
          <w:numId w:val="8"/>
        </w:numPr>
        <w:spacing w:before="240" w:after="240" w:line="480" w:lineRule="auto"/>
        <w:ind w:left="426" w:hanging="426"/>
        <w:jc w:val="both"/>
        <w:rPr>
          <w:rFonts w:ascii="Times New Roman" w:hAnsi="Times New Roman"/>
          <w:b/>
          <w:lang w:eastAsia="tr-TR"/>
        </w:rPr>
      </w:pPr>
      <w:r w:rsidRPr="0003556D">
        <w:rPr>
          <w:rFonts w:ascii="Times New Roman" w:hAnsi="Times New Roman"/>
          <w:lang w:eastAsia="tr-TR"/>
        </w:rPr>
        <w:t xml:space="preserve">Lee JH, Lee JH, Shim JO, Lee JH, </w:t>
      </w:r>
      <w:proofErr w:type="spellStart"/>
      <w:r w:rsidRPr="0003556D">
        <w:rPr>
          <w:rFonts w:ascii="Times New Roman" w:hAnsi="Times New Roman"/>
          <w:lang w:eastAsia="tr-TR"/>
        </w:rPr>
        <w:t>Eun</w:t>
      </w:r>
      <w:proofErr w:type="spellEnd"/>
      <w:r w:rsidRPr="0003556D">
        <w:rPr>
          <w:rFonts w:ascii="Times New Roman" w:hAnsi="Times New Roman"/>
          <w:lang w:eastAsia="tr-TR"/>
        </w:rPr>
        <w:t xml:space="preserve"> BL, </w:t>
      </w:r>
      <w:proofErr w:type="spellStart"/>
      <w:r w:rsidRPr="0003556D">
        <w:rPr>
          <w:rFonts w:ascii="Times New Roman" w:hAnsi="Times New Roman"/>
          <w:lang w:eastAsia="tr-TR"/>
        </w:rPr>
        <w:t>Yoo</w:t>
      </w:r>
      <w:proofErr w:type="spellEnd"/>
      <w:r w:rsidRPr="0003556D">
        <w:rPr>
          <w:rFonts w:ascii="Times New Roman" w:hAnsi="Times New Roman"/>
          <w:lang w:eastAsia="tr-TR"/>
        </w:rPr>
        <w:t xml:space="preserve"> KH. Foreign body ingestion in children: should button batteries in the stomach be urgently removed? </w:t>
      </w:r>
      <w:proofErr w:type="spellStart"/>
      <w:r w:rsidRPr="0003556D">
        <w:rPr>
          <w:rFonts w:ascii="Times New Roman" w:hAnsi="Times New Roman"/>
          <w:lang w:eastAsia="tr-TR"/>
        </w:rPr>
        <w:t>Pediatr</w:t>
      </w:r>
      <w:proofErr w:type="spellEnd"/>
      <w:r w:rsidRPr="0003556D">
        <w:rPr>
          <w:rFonts w:ascii="Times New Roman" w:hAnsi="Times New Roman"/>
          <w:lang w:eastAsia="tr-TR"/>
        </w:rPr>
        <w:t xml:space="preserve"> </w:t>
      </w:r>
      <w:proofErr w:type="spellStart"/>
      <w:r w:rsidRPr="0003556D">
        <w:rPr>
          <w:rFonts w:ascii="Times New Roman" w:hAnsi="Times New Roman"/>
          <w:lang w:eastAsia="tr-TR"/>
        </w:rPr>
        <w:t>Gastroenterol</w:t>
      </w:r>
      <w:proofErr w:type="spellEnd"/>
      <w:r w:rsidRPr="0003556D">
        <w:rPr>
          <w:rFonts w:ascii="Times New Roman" w:hAnsi="Times New Roman"/>
          <w:lang w:eastAsia="tr-TR"/>
        </w:rPr>
        <w:t xml:space="preserve"> </w:t>
      </w:r>
      <w:proofErr w:type="spellStart"/>
      <w:r w:rsidRPr="0003556D">
        <w:rPr>
          <w:rFonts w:ascii="Times New Roman" w:hAnsi="Times New Roman"/>
          <w:lang w:eastAsia="tr-TR"/>
        </w:rPr>
        <w:t>Hepatol</w:t>
      </w:r>
      <w:proofErr w:type="spellEnd"/>
      <w:r w:rsidRPr="0003556D">
        <w:rPr>
          <w:rFonts w:ascii="Times New Roman" w:hAnsi="Times New Roman"/>
          <w:lang w:eastAsia="tr-TR"/>
        </w:rPr>
        <w:t xml:space="preserve"> </w:t>
      </w:r>
      <w:proofErr w:type="spellStart"/>
      <w:r w:rsidRPr="0003556D">
        <w:rPr>
          <w:rFonts w:ascii="Times New Roman" w:hAnsi="Times New Roman"/>
          <w:lang w:eastAsia="tr-TR"/>
        </w:rPr>
        <w:t>Nutr</w:t>
      </w:r>
      <w:proofErr w:type="spellEnd"/>
      <w:r w:rsidRPr="0003556D">
        <w:rPr>
          <w:rFonts w:ascii="Times New Roman" w:hAnsi="Times New Roman"/>
          <w:lang w:eastAsia="tr-TR"/>
        </w:rPr>
        <w:t>. 2016</w:t>
      </w:r>
      <w:proofErr w:type="gramStart"/>
      <w:r w:rsidRPr="0003556D">
        <w:rPr>
          <w:rFonts w:ascii="Times New Roman" w:hAnsi="Times New Roman"/>
          <w:lang w:eastAsia="tr-TR"/>
        </w:rPr>
        <w:t>;19</w:t>
      </w:r>
      <w:proofErr w:type="gramEnd"/>
      <w:r w:rsidRPr="0003556D">
        <w:rPr>
          <w:rFonts w:ascii="Times New Roman" w:hAnsi="Times New Roman"/>
          <w:lang w:eastAsia="tr-TR"/>
        </w:rPr>
        <w:t xml:space="preserve">(1):20-8. </w:t>
      </w:r>
    </w:p>
    <w:p w14:paraId="7814AF6F" w14:textId="77777777" w:rsidR="00CA0391" w:rsidRPr="0003556D" w:rsidRDefault="00CA0391" w:rsidP="00CA0391">
      <w:pPr>
        <w:numPr>
          <w:ilvl w:val="0"/>
          <w:numId w:val="8"/>
        </w:numPr>
        <w:spacing w:before="240" w:after="240" w:line="480" w:lineRule="auto"/>
        <w:jc w:val="both"/>
        <w:rPr>
          <w:rFonts w:ascii="Times New Roman" w:hAnsi="Times New Roman"/>
          <w:b/>
          <w:lang w:eastAsia="tr-TR"/>
        </w:rPr>
      </w:pPr>
      <w:proofErr w:type="spellStart"/>
      <w:r w:rsidRPr="0003556D">
        <w:rPr>
          <w:rFonts w:ascii="Times New Roman" w:hAnsi="Times New Roman"/>
          <w:lang w:eastAsia="tr-TR"/>
        </w:rPr>
        <w:t>Thabet</w:t>
      </w:r>
      <w:proofErr w:type="spellEnd"/>
      <w:r w:rsidRPr="0003556D">
        <w:rPr>
          <w:rFonts w:ascii="Times New Roman" w:hAnsi="Times New Roman"/>
          <w:lang w:eastAsia="tr-TR"/>
        </w:rPr>
        <w:t xml:space="preserve"> MH, </w:t>
      </w:r>
      <w:proofErr w:type="spellStart"/>
      <w:r w:rsidRPr="0003556D">
        <w:rPr>
          <w:rFonts w:ascii="Times New Roman" w:hAnsi="Times New Roman"/>
          <w:lang w:eastAsia="tr-TR"/>
        </w:rPr>
        <w:t>Basha</w:t>
      </w:r>
      <w:proofErr w:type="spellEnd"/>
      <w:r w:rsidRPr="0003556D">
        <w:rPr>
          <w:rFonts w:ascii="Times New Roman" w:hAnsi="Times New Roman"/>
          <w:lang w:eastAsia="tr-TR"/>
        </w:rPr>
        <w:t xml:space="preserve"> WM, </w:t>
      </w:r>
      <w:proofErr w:type="spellStart"/>
      <w:r w:rsidRPr="0003556D">
        <w:rPr>
          <w:rFonts w:ascii="Times New Roman" w:hAnsi="Times New Roman"/>
          <w:lang w:eastAsia="tr-TR"/>
        </w:rPr>
        <w:t>Askar</w:t>
      </w:r>
      <w:proofErr w:type="spellEnd"/>
      <w:r w:rsidRPr="0003556D">
        <w:rPr>
          <w:rFonts w:ascii="Times New Roman" w:hAnsi="Times New Roman"/>
          <w:lang w:eastAsia="tr-TR"/>
        </w:rPr>
        <w:t xml:space="preserve"> S. Button battery foreign bodies in children: hazards, management, and recommendations. Biomed Res Int. 2013; 2013: 846091. </w:t>
      </w:r>
    </w:p>
    <w:p w14:paraId="5E96E56A" w14:textId="77777777" w:rsidR="00CA0391" w:rsidRPr="0003556D" w:rsidRDefault="00CA0391" w:rsidP="00CA0391">
      <w:pPr>
        <w:numPr>
          <w:ilvl w:val="0"/>
          <w:numId w:val="8"/>
        </w:numPr>
        <w:spacing w:before="240" w:after="240" w:line="480" w:lineRule="auto"/>
        <w:jc w:val="both"/>
        <w:rPr>
          <w:rFonts w:ascii="Times New Roman" w:hAnsi="Times New Roman"/>
          <w:b/>
          <w:lang w:eastAsia="tr-TR"/>
        </w:rPr>
      </w:pPr>
      <w:r w:rsidRPr="0003556D">
        <w:rPr>
          <w:rFonts w:ascii="Times New Roman" w:hAnsi="Times New Roman"/>
          <w:lang w:eastAsia="tr-TR"/>
        </w:rPr>
        <w:t xml:space="preserve">Mallon PT, White JS, Thompson RL. Systemic absorption of lithium following ingestion of a lithium button battery. Hum </w:t>
      </w:r>
      <w:proofErr w:type="spellStart"/>
      <w:r w:rsidRPr="0003556D">
        <w:rPr>
          <w:rFonts w:ascii="Times New Roman" w:hAnsi="Times New Roman"/>
          <w:lang w:eastAsia="tr-TR"/>
        </w:rPr>
        <w:t>Exp</w:t>
      </w:r>
      <w:proofErr w:type="spellEnd"/>
      <w:r w:rsidRPr="0003556D">
        <w:rPr>
          <w:rFonts w:ascii="Times New Roman" w:hAnsi="Times New Roman"/>
          <w:lang w:eastAsia="tr-TR"/>
        </w:rPr>
        <w:t xml:space="preserve"> </w:t>
      </w:r>
      <w:proofErr w:type="spellStart"/>
      <w:r w:rsidRPr="0003556D">
        <w:rPr>
          <w:rFonts w:ascii="Times New Roman" w:hAnsi="Times New Roman"/>
          <w:lang w:eastAsia="tr-TR"/>
        </w:rPr>
        <w:t>Toxicol</w:t>
      </w:r>
      <w:proofErr w:type="spellEnd"/>
      <w:r w:rsidRPr="0003556D">
        <w:rPr>
          <w:rFonts w:ascii="Times New Roman" w:hAnsi="Times New Roman"/>
          <w:lang w:eastAsia="tr-TR"/>
        </w:rPr>
        <w:t>. 2004</w:t>
      </w:r>
      <w:proofErr w:type="gramStart"/>
      <w:r w:rsidRPr="0003556D">
        <w:rPr>
          <w:rFonts w:ascii="Times New Roman" w:hAnsi="Times New Roman"/>
          <w:lang w:eastAsia="tr-TR"/>
        </w:rPr>
        <w:t>;23</w:t>
      </w:r>
      <w:proofErr w:type="gramEnd"/>
      <w:r w:rsidRPr="0003556D">
        <w:rPr>
          <w:rFonts w:ascii="Times New Roman" w:hAnsi="Times New Roman"/>
          <w:lang w:eastAsia="tr-TR"/>
        </w:rPr>
        <w:t xml:space="preserve">(4):193-5. </w:t>
      </w:r>
    </w:p>
    <w:p w14:paraId="5DEBED58" w14:textId="77777777" w:rsidR="00CA0391" w:rsidRPr="0003556D" w:rsidRDefault="00CA0391" w:rsidP="00CA0391">
      <w:pPr>
        <w:numPr>
          <w:ilvl w:val="0"/>
          <w:numId w:val="8"/>
        </w:numPr>
        <w:spacing w:before="240" w:after="240" w:line="480" w:lineRule="auto"/>
        <w:jc w:val="both"/>
        <w:rPr>
          <w:rFonts w:ascii="Times New Roman" w:hAnsi="Times New Roman"/>
          <w:b/>
          <w:lang w:eastAsia="tr-TR"/>
        </w:rPr>
      </w:pPr>
      <w:r w:rsidRPr="0003556D">
        <w:rPr>
          <w:rFonts w:ascii="Times New Roman" w:hAnsi="Times New Roman"/>
          <w:lang w:eastAsia="tr-TR"/>
        </w:rPr>
        <w:t xml:space="preserve">Bass DH, Millar AJ. Mercury absorption following button battery ingestion. J </w:t>
      </w:r>
      <w:proofErr w:type="spellStart"/>
      <w:r w:rsidRPr="0003556D">
        <w:rPr>
          <w:rFonts w:ascii="Times New Roman" w:hAnsi="Times New Roman"/>
          <w:lang w:eastAsia="tr-TR"/>
        </w:rPr>
        <w:t>Pediatr</w:t>
      </w:r>
      <w:proofErr w:type="spellEnd"/>
      <w:r w:rsidRPr="0003556D">
        <w:rPr>
          <w:rFonts w:ascii="Times New Roman" w:hAnsi="Times New Roman"/>
          <w:lang w:eastAsia="tr-TR"/>
        </w:rPr>
        <w:t xml:space="preserve"> Surg. 1992</w:t>
      </w:r>
      <w:proofErr w:type="gramStart"/>
      <w:r w:rsidRPr="0003556D">
        <w:rPr>
          <w:rFonts w:ascii="Times New Roman" w:hAnsi="Times New Roman"/>
          <w:lang w:eastAsia="tr-TR"/>
        </w:rPr>
        <w:t>;27</w:t>
      </w:r>
      <w:proofErr w:type="gramEnd"/>
      <w:r w:rsidRPr="0003556D">
        <w:rPr>
          <w:rFonts w:ascii="Times New Roman" w:hAnsi="Times New Roman"/>
          <w:lang w:eastAsia="tr-TR"/>
        </w:rPr>
        <w:t xml:space="preserve">(12):1541-2. </w:t>
      </w:r>
    </w:p>
    <w:p w14:paraId="3EFD4101" w14:textId="77777777" w:rsidR="00CA0391" w:rsidRPr="0003556D" w:rsidRDefault="00CA0391" w:rsidP="00CA0391">
      <w:pPr>
        <w:numPr>
          <w:ilvl w:val="0"/>
          <w:numId w:val="8"/>
        </w:numPr>
        <w:spacing w:before="240" w:after="240" w:line="480" w:lineRule="auto"/>
        <w:jc w:val="both"/>
        <w:rPr>
          <w:rFonts w:ascii="Times New Roman" w:hAnsi="Times New Roman"/>
          <w:b/>
          <w:lang w:eastAsia="tr-TR"/>
        </w:rPr>
      </w:pPr>
      <w:r w:rsidRPr="0003556D">
        <w:rPr>
          <w:rFonts w:ascii="Times New Roman" w:hAnsi="Times New Roman"/>
          <w:lang w:eastAsia="tr-TR"/>
        </w:rPr>
        <w:t xml:space="preserve">Hamilton JM, </w:t>
      </w:r>
      <w:proofErr w:type="spellStart"/>
      <w:r w:rsidRPr="0003556D">
        <w:rPr>
          <w:rFonts w:ascii="Times New Roman" w:hAnsi="Times New Roman"/>
          <w:lang w:eastAsia="tr-TR"/>
        </w:rPr>
        <w:t>Schraff</w:t>
      </w:r>
      <w:proofErr w:type="spellEnd"/>
      <w:r w:rsidRPr="0003556D">
        <w:rPr>
          <w:rFonts w:ascii="Times New Roman" w:hAnsi="Times New Roman"/>
          <w:lang w:eastAsia="tr-TR"/>
        </w:rPr>
        <w:t xml:space="preserve"> SA, </w:t>
      </w:r>
      <w:proofErr w:type="spellStart"/>
      <w:r w:rsidRPr="0003556D">
        <w:rPr>
          <w:rFonts w:ascii="Times New Roman" w:hAnsi="Times New Roman"/>
          <w:lang w:eastAsia="tr-TR"/>
        </w:rPr>
        <w:t>Notrica</w:t>
      </w:r>
      <w:proofErr w:type="spellEnd"/>
      <w:r w:rsidRPr="0003556D">
        <w:rPr>
          <w:rFonts w:ascii="Times New Roman" w:hAnsi="Times New Roman"/>
          <w:lang w:eastAsia="tr-TR"/>
        </w:rPr>
        <w:t xml:space="preserve"> DM. Severe injuries from coin cell battery ingestions: 2 case reports. J </w:t>
      </w:r>
      <w:proofErr w:type="spellStart"/>
      <w:r w:rsidRPr="0003556D">
        <w:rPr>
          <w:rFonts w:ascii="Times New Roman" w:hAnsi="Times New Roman"/>
          <w:lang w:eastAsia="tr-TR"/>
        </w:rPr>
        <w:t>Pediatr</w:t>
      </w:r>
      <w:proofErr w:type="spellEnd"/>
      <w:r w:rsidRPr="0003556D">
        <w:rPr>
          <w:rFonts w:ascii="Times New Roman" w:hAnsi="Times New Roman"/>
          <w:lang w:eastAsia="tr-TR"/>
        </w:rPr>
        <w:t xml:space="preserve"> Surg. 2009</w:t>
      </w:r>
      <w:proofErr w:type="gramStart"/>
      <w:r w:rsidRPr="0003556D">
        <w:rPr>
          <w:rFonts w:ascii="Times New Roman" w:hAnsi="Times New Roman"/>
          <w:lang w:eastAsia="tr-TR"/>
        </w:rPr>
        <w:t>;44</w:t>
      </w:r>
      <w:proofErr w:type="gramEnd"/>
      <w:r w:rsidRPr="0003556D">
        <w:rPr>
          <w:rFonts w:ascii="Times New Roman" w:hAnsi="Times New Roman"/>
          <w:lang w:eastAsia="tr-TR"/>
        </w:rPr>
        <w:t xml:space="preserve">(3):644-7. </w:t>
      </w:r>
    </w:p>
    <w:p w14:paraId="1064DC04" w14:textId="046BEEEF" w:rsidR="006E2C7A" w:rsidRPr="006E2C7A" w:rsidRDefault="006E2C7A" w:rsidP="006E2C7A">
      <w:pPr>
        <w:pStyle w:val="ListeParagraf"/>
        <w:numPr>
          <w:ilvl w:val="0"/>
          <w:numId w:val="8"/>
        </w:numPr>
        <w:spacing w:before="120" w:after="120" w:line="480" w:lineRule="auto"/>
        <w:jc w:val="both"/>
        <w:rPr>
          <w:rFonts w:ascii="Times New Roman" w:hAnsi="Times New Roman"/>
          <w:b/>
          <w:sz w:val="20"/>
          <w:szCs w:val="20"/>
          <w:lang w:eastAsia="tr-TR"/>
        </w:rPr>
      </w:pPr>
      <w:r w:rsidRPr="006E2C7A">
        <w:rPr>
          <w:rFonts w:ascii="Times New Roman" w:hAnsi="Times New Roman"/>
          <w:sz w:val="20"/>
          <w:szCs w:val="20"/>
          <w:lang w:eastAsia="tr-TR"/>
        </w:rPr>
        <w:t xml:space="preserve">Bernstein JM, Burrows SA, Saunders MW. Lodged </w:t>
      </w:r>
      <w:proofErr w:type="spellStart"/>
      <w:r w:rsidRPr="006E2C7A">
        <w:rPr>
          <w:rFonts w:ascii="Times New Roman" w:hAnsi="Times New Roman"/>
          <w:sz w:val="20"/>
          <w:szCs w:val="20"/>
          <w:lang w:eastAsia="tr-TR"/>
        </w:rPr>
        <w:t>oesophageal</w:t>
      </w:r>
      <w:proofErr w:type="spellEnd"/>
      <w:r w:rsidRPr="006E2C7A">
        <w:rPr>
          <w:rFonts w:ascii="Times New Roman" w:hAnsi="Times New Roman"/>
          <w:sz w:val="20"/>
          <w:szCs w:val="20"/>
          <w:lang w:eastAsia="tr-TR"/>
        </w:rPr>
        <w:t xml:space="preserve"> button battery masquerading as a coin: an unusual cause of bilateral vocal cord paralysis. </w:t>
      </w:r>
      <w:proofErr w:type="spellStart"/>
      <w:r w:rsidRPr="006E2C7A">
        <w:rPr>
          <w:rFonts w:ascii="Times New Roman" w:hAnsi="Times New Roman"/>
          <w:sz w:val="20"/>
          <w:szCs w:val="20"/>
          <w:lang w:eastAsia="tr-TR"/>
        </w:rPr>
        <w:t>Emerg</w:t>
      </w:r>
      <w:proofErr w:type="spellEnd"/>
      <w:r w:rsidRPr="006E2C7A">
        <w:rPr>
          <w:rFonts w:ascii="Times New Roman" w:hAnsi="Times New Roman"/>
          <w:sz w:val="20"/>
          <w:szCs w:val="20"/>
          <w:lang w:eastAsia="tr-TR"/>
        </w:rPr>
        <w:t xml:space="preserve"> Med J. 2007</w:t>
      </w:r>
      <w:proofErr w:type="gramStart"/>
      <w:r w:rsidRPr="006E2C7A">
        <w:rPr>
          <w:rFonts w:ascii="Times New Roman" w:hAnsi="Times New Roman"/>
          <w:sz w:val="20"/>
          <w:szCs w:val="20"/>
          <w:lang w:eastAsia="tr-TR"/>
        </w:rPr>
        <w:t>;24</w:t>
      </w:r>
      <w:proofErr w:type="gramEnd"/>
      <w:r w:rsidRPr="006E2C7A">
        <w:rPr>
          <w:rFonts w:ascii="Times New Roman" w:hAnsi="Times New Roman"/>
          <w:sz w:val="20"/>
          <w:szCs w:val="20"/>
          <w:lang w:eastAsia="tr-TR"/>
        </w:rPr>
        <w:t xml:space="preserve">(3):e15. </w:t>
      </w:r>
    </w:p>
    <w:p w14:paraId="08594F69" w14:textId="66B34570" w:rsidR="006E2C7A" w:rsidRPr="006E2C7A" w:rsidRDefault="006E2C7A" w:rsidP="006E2C7A">
      <w:pPr>
        <w:pStyle w:val="ListeParagraf"/>
        <w:numPr>
          <w:ilvl w:val="0"/>
          <w:numId w:val="8"/>
        </w:numPr>
        <w:spacing w:before="120" w:after="120" w:line="480" w:lineRule="auto"/>
        <w:jc w:val="both"/>
        <w:rPr>
          <w:rFonts w:ascii="Times New Roman" w:hAnsi="Times New Roman"/>
          <w:b/>
          <w:sz w:val="20"/>
          <w:szCs w:val="20"/>
          <w:lang w:eastAsia="tr-TR"/>
        </w:rPr>
      </w:pPr>
      <w:r w:rsidRPr="006E2C7A">
        <w:rPr>
          <w:rFonts w:ascii="Times New Roman" w:hAnsi="Times New Roman"/>
          <w:sz w:val="20"/>
          <w:szCs w:val="20"/>
          <w:lang w:eastAsia="tr-TR"/>
        </w:rPr>
        <w:t xml:space="preserve">Patel SA, Hillel AD, Perkins J. Battery ingestion leading to bilateral vocal cord paresis. JAMA </w:t>
      </w:r>
      <w:proofErr w:type="spellStart"/>
      <w:r w:rsidRPr="006E2C7A">
        <w:rPr>
          <w:rFonts w:ascii="Times New Roman" w:hAnsi="Times New Roman"/>
          <w:sz w:val="20"/>
          <w:szCs w:val="20"/>
          <w:lang w:eastAsia="tr-TR"/>
        </w:rPr>
        <w:t>Otolaryngol</w:t>
      </w:r>
      <w:proofErr w:type="spellEnd"/>
      <w:r w:rsidRPr="006E2C7A">
        <w:rPr>
          <w:rFonts w:ascii="Times New Roman" w:hAnsi="Times New Roman"/>
          <w:sz w:val="20"/>
          <w:szCs w:val="20"/>
          <w:lang w:eastAsia="tr-TR"/>
        </w:rPr>
        <w:t xml:space="preserve"> Head Neck Surg. 2013</w:t>
      </w:r>
      <w:proofErr w:type="gramStart"/>
      <w:r w:rsidRPr="006E2C7A">
        <w:rPr>
          <w:rFonts w:ascii="Times New Roman" w:hAnsi="Times New Roman"/>
          <w:sz w:val="20"/>
          <w:szCs w:val="20"/>
          <w:lang w:eastAsia="tr-TR"/>
        </w:rPr>
        <w:t>;139</w:t>
      </w:r>
      <w:proofErr w:type="gramEnd"/>
      <w:r w:rsidRPr="006E2C7A">
        <w:rPr>
          <w:rFonts w:ascii="Times New Roman" w:hAnsi="Times New Roman"/>
          <w:sz w:val="20"/>
          <w:szCs w:val="20"/>
          <w:lang w:eastAsia="tr-TR"/>
        </w:rPr>
        <w:t xml:space="preserve">(3):304-6. </w:t>
      </w:r>
    </w:p>
    <w:p w14:paraId="65482D55" w14:textId="56F8A1CB" w:rsidR="006E2C7A" w:rsidRPr="006E2C7A" w:rsidRDefault="006E2C7A" w:rsidP="006E2C7A">
      <w:pPr>
        <w:pStyle w:val="ListeParagraf"/>
        <w:numPr>
          <w:ilvl w:val="0"/>
          <w:numId w:val="8"/>
        </w:numPr>
        <w:spacing w:before="120" w:after="120" w:line="480" w:lineRule="auto"/>
        <w:jc w:val="both"/>
        <w:rPr>
          <w:rFonts w:ascii="Times New Roman" w:hAnsi="Times New Roman"/>
          <w:b/>
          <w:sz w:val="20"/>
          <w:szCs w:val="20"/>
          <w:lang w:eastAsia="tr-TR"/>
        </w:rPr>
      </w:pPr>
      <w:r w:rsidRPr="006E2C7A">
        <w:rPr>
          <w:rFonts w:ascii="Times New Roman" w:hAnsi="Times New Roman"/>
          <w:sz w:val="20"/>
          <w:szCs w:val="20"/>
          <w:lang w:eastAsia="tr-TR"/>
        </w:rPr>
        <w:t>Shabino CL, Feinberg AN. Esophageal perforation secondary to alkaline battery ingestion. JACEP. 1979</w:t>
      </w:r>
      <w:proofErr w:type="gramStart"/>
      <w:r w:rsidRPr="006E2C7A">
        <w:rPr>
          <w:rFonts w:ascii="Times New Roman" w:hAnsi="Times New Roman"/>
          <w:sz w:val="20"/>
          <w:szCs w:val="20"/>
          <w:lang w:eastAsia="tr-TR"/>
        </w:rPr>
        <w:t>;8</w:t>
      </w:r>
      <w:proofErr w:type="gramEnd"/>
      <w:r w:rsidRPr="006E2C7A">
        <w:rPr>
          <w:rFonts w:ascii="Times New Roman" w:hAnsi="Times New Roman"/>
          <w:sz w:val="20"/>
          <w:szCs w:val="20"/>
          <w:lang w:eastAsia="tr-TR"/>
        </w:rPr>
        <w:t xml:space="preserve">(9):360-3. </w:t>
      </w:r>
    </w:p>
    <w:p w14:paraId="1D000CF1" w14:textId="602F2381" w:rsidR="006E2C7A" w:rsidRPr="006E2C7A" w:rsidRDefault="006E2C7A" w:rsidP="006E2C7A">
      <w:pPr>
        <w:pStyle w:val="ListeParagraf"/>
        <w:numPr>
          <w:ilvl w:val="0"/>
          <w:numId w:val="8"/>
        </w:numPr>
        <w:spacing w:before="120" w:after="120" w:line="480" w:lineRule="auto"/>
        <w:jc w:val="both"/>
        <w:rPr>
          <w:rFonts w:ascii="Times New Roman" w:hAnsi="Times New Roman"/>
          <w:b/>
          <w:sz w:val="20"/>
          <w:szCs w:val="20"/>
          <w:lang w:eastAsia="tr-TR"/>
        </w:rPr>
      </w:pPr>
      <w:r w:rsidRPr="006E2C7A">
        <w:rPr>
          <w:rFonts w:ascii="Times New Roman" w:hAnsi="Times New Roman"/>
          <w:sz w:val="20"/>
          <w:szCs w:val="20"/>
          <w:lang w:eastAsia="tr-TR"/>
        </w:rPr>
        <w:t xml:space="preserve">Sigalet D, Lees G. Tracheoesophageal injury secondary to disc battery ingestion. J </w:t>
      </w:r>
      <w:proofErr w:type="spellStart"/>
      <w:r w:rsidRPr="006E2C7A">
        <w:rPr>
          <w:rFonts w:ascii="Times New Roman" w:hAnsi="Times New Roman"/>
          <w:sz w:val="20"/>
          <w:szCs w:val="20"/>
          <w:lang w:eastAsia="tr-TR"/>
        </w:rPr>
        <w:t>Pediatr</w:t>
      </w:r>
      <w:proofErr w:type="spellEnd"/>
      <w:r w:rsidRPr="006E2C7A">
        <w:rPr>
          <w:rFonts w:ascii="Times New Roman" w:hAnsi="Times New Roman"/>
          <w:sz w:val="20"/>
          <w:szCs w:val="20"/>
          <w:lang w:eastAsia="tr-TR"/>
        </w:rPr>
        <w:t xml:space="preserve"> Surg. 1988</w:t>
      </w:r>
      <w:proofErr w:type="gramStart"/>
      <w:r w:rsidRPr="006E2C7A">
        <w:rPr>
          <w:rFonts w:ascii="Times New Roman" w:hAnsi="Times New Roman"/>
          <w:sz w:val="20"/>
          <w:szCs w:val="20"/>
          <w:lang w:eastAsia="tr-TR"/>
        </w:rPr>
        <w:t>;23</w:t>
      </w:r>
      <w:proofErr w:type="gramEnd"/>
      <w:r w:rsidRPr="006E2C7A">
        <w:rPr>
          <w:rFonts w:ascii="Times New Roman" w:hAnsi="Times New Roman"/>
          <w:sz w:val="20"/>
          <w:szCs w:val="20"/>
          <w:lang w:eastAsia="tr-TR"/>
        </w:rPr>
        <w:t xml:space="preserve">(11):996-8. </w:t>
      </w:r>
    </w:p>
    <w:p w14:paraId="25FD4515" w14:textId="2CAB2EDF" w:rsidR="006E2C7A" w:rsidRPr="006E2C7A" w:rsidRDefault="006E2C7A" w:rsidP="006E2C7A">
      <w:pPr>
        <w:pStyle w:val="ListeParagraf"/>
        <w:numPr>
          <w:ilvl w:val="0"/>
          <w:numId w:val="8"/>
        </w:numPr>
        <w:spacing w:before="120" w:after="120" w:line="480" w:lineRule="auto"/>
        <w:jc w:val="both"/>
        <w:rPr>
          <w:rFonts w:ascii="Times New Roman" w:hAnsi="Times New Roman"/>
          <w:b/>
          <w:sz w:val="20"/>
          <w:szCs w:val="20"/>
          <w:lang w:eastAsia="tr-TR"/>
        </w:rPr>
      </w:pPr>
      <w:r w:rsidRPr="006E2C7A">
        <w:rPr>
          <w:rFonts w:ascii="Times New Roman" w:hAnsi="Times New Roman"/>
          <w:sz w:val="20"/>
          <w:szCs w:val="20"/>
          <w:lang w:eastAsia="tr-TR"/>
        </w:rPr>
        <w:t xml:space="preserve">Chiang MC, Chen YS. Tracheoesophageal fistula secondary to disc battery ingestion. Am J </w:t>
      </w:r>
      <w:proofErr w:type="spellStart"/>
      <w:r w:rsidRPr="006E2C7A">
        <w:rPr>
          <w:rFonts w:ascii="Times New Roman" w:hAnsi="Times New Roman"/>
          <w:sz w:val="20"/>
          <w:szCs w:val="20"/>
          <w:lang w:eastAsia="tr-TR"/>
        </w:rPr>
        <w:t>Otolaryngol</w:t>
      </w:r>
      <w:proofErr w:type="spellEnd"/>
      <w:r w:rsidRPr="006E2C7A">
        <w:rPr>
          <w:rFonts w:ascii="Times New Roman" w:hAnsi="Times New Roman"/>
          <w:sz w:val="20"/>
          <w:szCs w:val="20"/>
          <w:lang w:eastAsia="tr-TR"/>
        </w:rPr>
        <w:t>. 2000</w:t>
      </w:r>
      <w:proofErr w:type="gramStart"/>
      <w:r w:rsidRPr="006E2C7A">
        <w:rPr>
          <w:rFonts w:ascii="Times New Roman" w:hAnsi="Times New Roman"/>
          <w:sz w:val="20"/>
          <w:szCs w:val="20"/>
          <w:lang w:eastAsia="tr-TR"/>
        </w:rPr>
        <w:t>;21</w:t>
      </w:r>
      <w:proofErr w:type="gramEnd"/>
      <w:r w:rsidRPr="006E2C7A">
        <w:rPr>
          <w:rFonts w:ascii="Times New Roman" w:hAnsi="Times New Roman"/>
          <w:sz w:val="20"/>
          <w:szCs w:val="20"/>
          <w:lang w:eastAsia="tr-TR"/>
        </w:rPr>
        <w:t xml:space="preserve">(5):333-6. </w:t>
      </w:r>
    </w:p>
    <w:p w14:paraId="004FEDB5" w14:textId="1E9F4CCD" w:rsidR="006E2C7A" w:rsidRPr="006E2C7A" w:rsidRDefault="006E2C7A" w:rsidP="006E2C7A">
      <w:pPr>
        <w:pStyle w:val="ListeParagraf"/>
        <w:numPr>
          <w:ilvl w:val="0"/>
          <w:numId w:val="8"/>
        </w:numPr>
        <w:spacing w:before="120" w:after="120" w:line="480" w:lineRule="auto"/>
        <w:jc w:val="both"/>
        <w:rPr>
          <w:rFonts w:ascii="Times New Roman" w:hAnsi="Times New Roman"/>
          <w:b/>
          <w:sz w:val="20"/>
          <w:szCs w:val="20"/>
          <w:lang w:eastAsia="tr-TR"/>
        </w:rPr>
      </w:pPr>
      <w:r w:rsidRPr="006E2C7A">
        <w:rPr>
          <w:rFonts w:ascii="Times New Roman" w:hAnsi="Times New Roman"/>
          <w:sz w:val="20"/>
          <w:szCs w:val="20"/>
          <w:lang w:eastAsia="tr-TR"/>
        </w:rPr>
        <w:lastRenderedPageBreak/>
        <w:t xml:space="preserve">Okuyama H, Kubota A, </w:t>
      </w:r>
      <w:proofErr w:type="spellStart"/>
      <w:r w:rsidRPr="006E2C7A">
        <w:rPr>
          <w:rFonts w:ascii="Times New Roman" w:hAnsi="Times New Roman"/>
          <w:sz w:val="20"/>
          <w:szCs w:val="20"/>
          <w:lang w:eastAsia="tr-TR"/>
        </w:rPr>
        <w:t>Oue</w:t>
      </w:r>
      <w:proofErr w:type="spellEnd"/>
      <w:r w:rsidRPr="006E2C7A">
        <w:rPr>
          <w:rFonts w:ascii="Times New Roman" w:hAnsi="Times New Roman"/>
          <w:sz w:val="20"/>
          <w:szCs w:val="20"/>
          <w:lang w:eastAsia="tr-TR"/>
        </w:rPr>
        <w:t xml:space="preserve"> T, Kuroda S, Nara K, Takahashi T. Primary repair of tracheoesophageal fistula secondary to disc battery ingestion: a case report. J </w:t>
      </w:r>
      <w:proofErr w:type="spellStart"/>
      <w:r w:rsidRPr="006E2C7A">
        <w:rPr>
          <w:rFonts w:ascii="Times New Roman" w:hAnsi="Times New Roman"/>
          <w:sz w:val="20"/>
          <w:szCs w:val="20"/>
          <w:lang w:eastAsia="tr-TR"/>
        </w:rPr>
        <w:t>Pediatr</w:t>
      </w:r>
      <w:proofErr w:type="spellEnd"/>
      <w:r w:rsidRPr="006E2C7A">
        <w:rPr>
          <w:rFonts w:ascii="Times New Roman" w:hAnsi="Times New Roman"/>
          <w:sz w:val="20"/>
          <w:szCs w:val="20"/>
          <w:lang w:eastAsia="tr-TR"/>
        </w:rPr>
        <w:t xml:space="preserve"> Surg. 2004</w:t>
      </w:r>
      <w:proofErr w:type="gramStart"/>
      <w:r w:rsidRPr="006E2C7A">
        <w:rPr>
          <w:rFonts w:ascii="Times New Roman" w:hAnsi="Times New Roman"/>
          <w:sz w:val="20"/>
          <w:szCs w:val="20"/>
          <w:lang w:eastAsia="tr-TR"/>
        </w:rPr>
        <w:t>;39</w:t>
      </w:r>
      <w:proofErr w:type="gramEnd"/>
      <w:r w:rsidRPr="006E2C7A">
        <w:rPr>
          <w:rFonts w:ascii="Times New Roman" w:hAnsi="Times New Roman"/>
          <w:sz w:val="20"/>
          <w:szCs w:val="20"/>
          <w:lang w:eastAsia="tr-TR"/>
        </w:rPr>
        <w:t>(2):243-4.</w:t>
      </w:r>
    </w:p>
    <w:p w14:paraId="155ED947" w14:textId="4794751A" w:rsidR="006E2C7A" w:rsidRPr="006E2C7A" w:rsidRDefault="006E2C7A" w:rsidP="006E2C7A">
      <w:pPr>
        <w:pStyle w:val="ListeParagraf"/>
        <w:numPr>
          <w:ilvl w:val="0"/>
          <w:numId w:val="8"/>
        </w:numPr>
        <w:spacing w:before="120" w:after="120" w:line="480" w:lineRule="auto"/>
        <w:jc w:val="both"/>
        <w:rPr>
          <w:rFonts w:ascii="Times New Roman" w:hAnsi="Times New Roman"/>
          <w:b/>
          <w:sz w:val="20"/>
          <w:szCs w:val="20"/>
          <w:lang w:eastAsia="tr-TR"/>
        </w:rPr>
      </w:pPr>
      <w:r w:rsidRPr="006E2C7A">
        <w:rPr>
          <w:rFonts w:ascii="Times New Roman" w:hAnsi="Times New Roman"/>
          <w:sz w:val="20"/>
          <w:szCs w:val="20"/>
          <w:lang w:eastAsia="tr-TR"/>
        </w:rPr>
        <w:t xml:space="preserve">Grisel JJ, Richter GT, </w:t>
      </w:r>
      <w:proofErr w:type="gramStart"/>
      <w:r w:rsidRPr="006E2C7A">
        <w:rPr>
          <w:rFonts w:ascii="Times New Roman" w:hAnsi="Times New Roman"/>
          <w:sz w:val="20"/>
          <w:szCs w:val="20"/>
          <w:lang w:eastAsia="tr-TR"/>
        </w:rPr>
        <w:t>Casper</w:t>
      </w:r>
      <w:proofErr w:type="gramEnd"/>
      <w:r w:rsidRPr="006E2C7A">
        <w:rPr>
          <w:rFonts w:ascii="Times New Roman" w:hAnsi="Times New Roman"/>
          <w:sz w:val="20"/>
          <w:szCs w:val="20"/>
          <w:lang w:eastAsia="tr-TR"/>
        </w:rPr>
        <w:t xml:space="preserve"> KA, Thompson DM. Acquired tracheoesophageal fistula following disc-battery ingestion: can we watch and wait? </w:t>
      </w:r>
      <w:proofErr w:type="spellStart"/>
      <w:r w:rsidRPr="006E2C7A">
        <w:rPr>
          <w:rFonts w:ascii="Times New Roman" w:hAnsi="Times New Roman"/>
          <w:sz w:val="20"/>
          <w:szCs w:val="20"/>
          <w:lang w:eastAsia="tr-TR"/>
        </w:rPr>
        <w:t>Int</w:t>
      </w:r>
      <w:proofErr w:type="spellEnd"/>
      <w:r w:rsidRPr="006E2C7A">
        <w:rPr>
          <w:rFonts w:ascii="Times New Roman" w:hAnsi="Times New Roman"/>
          <w:sz w:val="20"/>
          <w:szCs w:val="20"/>
          <w:lang w:eastAsia="tr-TR"/>
        </w:rPr>
        <w:t xml:space="preserve"> J </w:t>
      </w:r>
      <w:proofErr w:type="spellStart"/>
      <w:r w:rsidRPr="006E2C7A">
        <w:rPr>
          <w:rFonts w:ascii="Times New Roman" w:hAnsi="Times New Roman"/>
          <w:sz w:val="20"/>
          <w:szCs w:val="20"/>
          <w:lang w:eastAsia="tr-TR"/>
        </w:rPr>
        <w:t>Pediatr</w:t>
      </w:r>
      <w:proofErr w:type="spellEnd"/>
      <w:r w:rsidRPr="006E2C7A">
        <w:rPr>
          <w:rFonts w:ascii="Times New Roman" w:hAnsi="Times New Roman"/>
          <w:sz w:val="20"/>
          <w:szCs w:val="20"/>
          <w:lang w:eastAsia="tr-TR"/>
        </w:rPr>
        <w:t xml:space="preserve"> </w:t>
      </w:r>
      <w:proofErr w:type="spellStart"/>
      <w:r w:rsidRPr="006E2C7A">
        <w:rPr>
          <w:rFonts w:ascii="Times New Roman" w:hAnsi="Times New Roman"/>
          <w:sz w:val="20"/>
          <w:szCs w:val="20"/>
          <w:lang w:eastAsia="tr-TR"/>
        </w:rPr>
        <w:t>Otorhinolaryngol</w:t>
      </w:r>
      <w:proofErr w:type="spellEnd"/>
      <w:r w:rsidRPr="006E2C7A">
        <w:rPr>
          <w:rFonts w:ascii="Times New Roman" w:hAnsi="Times New Roman"/>
          <w:sz w:val="20"/>
          <w:szCs w:val="20"/>
          <w:lang w:eastAsia="tr-TR"/>
        </w:rPr>
        <w:t>. 2008</w:t>
      </w:r>
      <w:proofErr w:type="gramStart"/>
      <w:r w:rsidRPr="006E2C7A">
        <w:rPr>
          <w:rFonts w:ascii="Times New Roman" w:hAnsi="Times New Roman"/>
          <w:sz w:val="20"/>
          <w:szCs w:val="20"/>
          <w:lang w:eastAsia="tr-TR"/>
        </w:rPr>
        <w:t>;72</w:t>
      </w:r>
      <w:proofErr w:type="gramEnd"/>
      <w:r w:rsidRPr="006E2C7A">
        <w:rPr>
          <w:rFonts w:ascii="Times New Roman" w:hAnsi="Times New Roman"/>
          <w:sz w:val="20"/>
          <w:szCs w:val="20"/>
          <w:lang w:eastAsia="tr-TR"/>
        </w:rPr>
        <w:t xml:space="preserve">(5):699-706. </w:t>
      </w:r>
    </w:p>
    <w:p w14:paraId="72C225D3" w14:textId="06697755" w:rsidR="006E2C7A" w:rsidRPr="006E2C7A" w:rsidRDefault="006E2C7A" w:rsidP="006E2C7A">
      <w:pPr>
        <w:pStyle w:val="ListeParagraf"/>
        <w:numPr>
          <w:ilvl w:val="0"/>
          <w:numId w:val="8"/>
        </w:numPr>
        <w:spacing w:before="120" w:after="120" w:line="480" w:lineRule="auto"/>
        <w:jc w:val="both"/>
        <w:rPr>
          <w:rFonts w:ascii="Times New Roman" w:hAnsi="Times New Roman"/>
          <w:b/>
          <w:sz w:val="20"/>
          <w:szCs w:val="20"/>
          <w:lang w:eastAsia="tr-TR"/>
        </w:rPr>
      </w:pPr>
      <w:r w:rsidRPr="006E2C7A">
        <w:rPr>
          <w:rFonts w:ascii="Times New Roman" w:hAnsi="Times New Roman"/>
          <w:sz w:val="20"/>
          <w:szCs w:val="20"/>
          <w:lang w:eastAsia="tr-TR"/>
        </w:rPr>
        <w:t xml:space="preserve">Imamoğlu M, Cay A, </w:t>
      </w:r>
      <w:proofErr w:type="spellStart"/>
      <w:r w:rsidRPr="006E2C7A">
        <w:rPr>
          <w:rFonts w:ascii="Times New Roman" w:hAnsi="Times New Roman"/>
          <w:sz w:val="20"/>
          <w:szCs w:val="20"/>
          <w:lang w:eastAsia="tr-TR"/>
        </w:rPr>
        <w:t>Koşucu</w:t>
      </w:r>
      <w:proofErr w:type="spellEnd"/>
      <w:r w:rsidRPr="006E2C7A">
        <w:rPr>
          <w:rFonts w:ascii="Times New Roman" w:hAnsi="Times New Roman"/>
          <w:sz w:val="20"/>
          <w:szCs w:val="20"/>
          <w:lang w:eastAsia="tr-TR"/>
        </w:rPr>
        <w:t xml:space="preserve"> P, </w:t>
      </w:r>
      <w:proofErr w:type="spellStart"/>
      <w:r w:rsidRPr="006E2C7A">
        <w:rPr>
          <w:rFonts w:ascii="Times New Roman" w:hAnsi="Times New Roman"/>
          <w:sz w:val="20"/>
          <w:szCs w:val="20"/>
          <w:lang w:eastAsia="tr-TR"/>
        </w:rPr>
        <w:t>Ahmetoğlu</w:t>
      </w:r>
      <w:proofErr w:type="spellEnd"/>
      <w:r w:rsidRPr="006E2C7A">
        <w:rPr>
          <w:rFonts w:ascii="Times New Roman" w:hAnsi="Times New Roman"/>
          <w:sz w:val="20"/>
          <w:szCs w:val="20"/>
          <w:lang w:eastAsia="tr-TR"/>
        </w:rPr>
        <w:t xml:space="preserve"> A, </w:t>
      </w:r>
      <w:proofErr w:type="spellStart"/>
      <w:r w:rsidRPr="006E2C7A">
        <w:rPr>
          <w:rFonts w:ascii="Times New Roman" w:hAnsi="Times New Roman"/>
          <w:sz w:val="20"/>
          <w:szCs w:val="20"/>
          <w:lang w:eastAsia="tr-TR"/>
        </w:rPr>
        <w:t>Sarihan</w:t>
      </w:r>
      <w:proofErr w:type="spellEnd"/>
      <w:r w:rsidRPr="006E2C7A">
        <w:rPr>
          <w:rFonts w:ascii="Times New Roman" w:hAnsi="Times New Roman"/>
          <w:sz w:val="20"/>
          <w:szCs w:val="20"/>
          <w:lang w:eastAsia="tr-TR"/>
        </w:rPr>
        <w:t xml:space="preserve"> H. Acquired </w:t>
      </w:r>
      <w:proofErr w:type="spellStart"/>
      <w:r w:rsidRPr="006E2C7A">
        <w:rPr>
          <w:rFonts w:ascii="Times New Roman" w:hAnsi="Times New Roman"/>
          <w:sz w:val="20"/>
          <w:szCs w:val="20"/>
          <w:lang w:eastAsia="tr-TR"/>
        </w:rPr>
        <w:t>tracheo</w:t>
      </w:r>
      <w:proofErr w:type="spellEnd"/>
      <w:r w:rsidRPr="006E2C7A">
        <w:rPr>
          <w:rFonts w:ascii="Times New Roman" w:hAnsi="Times New Roman"/>
          <w:sz w:val="20"/>
          <w:szCs w:val="20"/>
          <w:lang w:eastAsia="tr-TR"/>
        </w:rPr>
        <w:t xml:space="preserve">-esophageal fistulas caused by button battery lodged in the esophagus. </w:t>
      </w:r>
      <w:proofErr w:type="spellStart"/>
      <w:r w:rsidRPr="006E2C7A">
        <w:rPr>
          <w:rFonts w:ascii="Times New Roman" w:hAnsi="Times New Roman"/>
          <w:sz w:val="20"/>
          <w:szCs w:val="20"/>
          <w:lang w:eastAsia="tr-TR"/>
        </w:rPr>
        <w:t>Pediatr</w:t>
      </w:r>
      <w:proofErr w:type="spellEnd"/>
      <w:r w:rsidRPr="006E2C7A">
        <w:rPr>
          <w:rFonts w:ascii="Times New Roman" w:hAnsi="Times New Roman"/>
          <w:sz w:val="20"/>
          <w:szCs w:val="20"/>
          <w:lang w:eastAsia="tr-TR"/>
        </w:rPr>
        <w:t xml:space="preserve"> </w:t>
      </w:r>
      <w:proofErr w:type="spellStart"/>
      <w:r w:rsidRPr="006E2C7A">
        <w:rPr>
          <w:rFonts w:ascii="Times New Roman" w:hAnsi="Times New Roman"/>
          <w:sz w:val="20"/>
          <w:szCs w:val="20"/>
          <w:lang w:eastAsia="tr-TR"/>
        </w:rPr>
        <w:t>Surg</w:t>
      </w:r>
      <w:proofErr w:type="spellEnd"/>
      <w:r w:rsidRPr="006E2C7A">
        <w:rPr>
          <w:rFonts w:ascii="Times New Roman" w:hAnsi="Times New Roman"/>
          <w:sz w:val="20"/>
          <w:szCs w:val="20"/>
          <w:lang w:eastAsia="tr-TR"/>
        </w:rPr>
        <w:t xml:space="preserve"> Int. 2004</w:t>
      </w:r>
      <w:proofErr w:type="gramStart"/>
      <w:r w:rsidRPr="006E2C7A">
        <w:rPr>
          <w:rFonts w:ascii="Times New Roman" w:hAnsi="Times New Roman"/>
          <w:sz w:val="20"/>
          <w:szCs w:val="20"/>
          <w:lang w:eastAsia="tr-TR"/>
        </w:rPr>
        <w:t>;20</w:t>
      </w:r>
      <w:proofErr w:type="gramEnd"/>
      <w:r w:rsidRPr="006E2C7A">
        <w:rPr>
          <w:rFonts w:ascii="Times New Roman" w:hAnsi="Times New Roman"/>
          <w:sz w:val="20"/>
          <w:szCs w:val="20"/>
          <w:lang w:eastAsia="tr-TR"/>
        </w:rPr>
        <w:t xml:space="preserve">(4):292-4. </w:t>
      </w:r>
    </w:p>
    <w:p w14:paraId="1D31FE3B" w14:textId="686DD60E" w:rsidR="006E2C7A" w:rsidRPr="006E2C7A" w:rsidRDefault="006E2C7A" w:rsidP="006E2C7A">
      <w:pPr>
        <w:pStyle w:val="ListeParagraf"/>
        <w:numPr>
          <w:ilvl w:val="0"/>
          <w:numId w:val="8"/>
        </w:numPr>
        <w:spacing w:before="120" w:after="120" w:line="480" w:lineRule="auto"/>
        <w:jc w:val="both"/>
        <w:rPr>
          <w:rFonts w:ascii="Times New Roman" w:hAnsi="Times New Roman"/>
          <w:b/>
          <w:sz w:val="20"/>
          <w:szCs w:val="20"/>
          <w:lang w:eastAsia="tr-TR"/>
        </w:rPr>
      </w:pPr>
      <w:proofErr w:type="spellStart"/>
      <w:r w:rsidRPr="006E2C7A">
        <w:rPr>
          <w:rFonts w:ascii="Times New Roman" w:hAnsi="Times New Roman"/>
          <w:sz w:val="20"/>
          <w:szCs w:val="20"/>
          <w:lang w:eastAsia="tr-TR"/>
        </w:rPr>
        <w:t>Alkan</w:t>
      </w:r>
      <w:proofErr w:type="spellEnd"/>
      <w:r w:rsidRPr="006E2C7A">
        <w:rPr>
          <w:rFonts w:ascii="Times New Roman" w:hAnsi="Times New Roman"/>
          <w:sz w:val="20"/>
          <w:szCs w:val="20"/>
          <w:lang w:eastAsia="tr-TR"/>
        </w:rPr>
        <w:t xml:space="preserve"> M, </w:t>
      </w:r>
      <w:proofErr w:type="spellStart"/>
      <w:r w:rsidRPr="006E2C7A">
        <w:rPr>
          <w:rFonts w:ascii="Times New Roman" w:hAnsi="Times New Roman"/>
          <w:sz w:val="20"/>
          <w:szCs w:val="20"/>
          <w:lang w:eastAsia="tr-TR"/>
        </w:rPr>
        <w:t>Büyükyavuz</w:t>
      </w:r>
      <w:proofErr w:type="spellEnd"/>
      <w:r w:rsidRPr="006E2C7A">
        <w:rPr>
          <w:rFonts w:ascii="Times New Roman" w:hAnsi="Times New Roman"/>
          <w:sz w:val="20"/>
          <w:szCs w:val="20"/>
          <w:lang w:eastAsia="tr-TR"/>
        </w:rPr>
        <w:t xml:space="preserve"> I, </w:t>
      </w:r>
      <w:proofErr w:type="spellStart"/>
      <w:r w:rsidRPr="006E2C7A">
        <w:rPr>
          <w:rFonts w:ascii="Times New Roman" w:hAnsi="Times New Roman"/>
          <w:sz w:val="20"/>
          <w:szCs w:val="20"/>
          <w:lang w:eastAsia="tr-TR"/>
        </w:rPr>
        <w:t>Doğru</w:t>
      </w:r>
      <w:proofErr w:type="spellEnd"/>
      <w:r w:rsidRPr="006E2C7A">
        <w:rPr>
          <w:rFonts w:ascii="Times New Roman" w:hAnsi="Times New Roman"/>
          <w:sz w:val="20"/>
          <w:szCs w:val="20"/>
          <w:lang w:eastAsia="tr-TR"/>
        </w:rPr>
        <w:t xml:space="preserve"> D, </w:t>
      </w:r>
      <w:proofErr w:type="spellStart"/>
      <w:r w:rsidRPr="006E2C7A">
        <w:rPr>
          <w:rFonts w:ascii="Times New Roman" w:hAnsi="Times New Roman"/>
          <w:sz w:val="20"/>
          <w:szCs w:val="20"/>
          <w:lang w:eastAsia="tr-TR"/>
        </w:rPr>
        <w:t>Yalçin</w:t>
      </w:r>
      <w:proofErr w:type="spellEnd"/>
      <w:r w:rsidRPr="006E2C7A">
        <w:rPr>
          <w:rFonts w:ascii="Times New Roman" w:hAnsi="Times New Roman"/>
          <w:sz w:val="20"/>
          <w:szCs w:val="20"/>
          <w:lang w:eastAsia="tr-TR"/>
        </w:rPr>
        <w:t xml:space="preserve"> E, </w:t>
      </w:r>
      <w:proofErr w:type="spellStart"/>
      <w:r w:rsidRPr="006E2C7A">
        <w:rPr>
          <w:rFonts w:ascii="Times New Roman" w:hAnsi="Times New Roman"/>
          <w:sz w:val="20"/>
          <w:szCs w:val="20"/>
          <w:lang w:eastAsia="tr-TR"/>
        </w:rPr>
        <w:t>Karnak</w:t>
      </w:r>
      <w:proofErr w:type="spellEnd"/>
      <w:r w:rsidRPr="006E2C7A">
        <w:rPr>
          <w:rFonts w:ascii="Times New Roman" w:hAnsi="Times New Roman"/>
          <w:sz w:val="20"/>
          <w:szCs w:val="20"/>
          <w:lang w:eastAsia="tr-TR"/>
        </w:rPr>
        <w:t xml:space="preserve"> I. Tracheoesophageal fistula due to disc-battery ingestion. </w:t>
      </w:r>
      <w:proofErr w:type="spellStart"/>
      <w:r w:rsidRPr="006E2C7A">
        <w:rPr>
          <w:rFonts w:ascii="Times New Roman" w:hAnsi="Times New Roman"/>
          <w:sz w:val="20"/>
          <w:szCs w:val="20"/>
          <w:lang w:eastAsia="tr-TR"/>
        </w:rPr>
        <w:t>Eur</w:t>
      </w:r>
      <w:proofErr w:type="spellEnd"/>
      <w:r w:rsidRPr="006E2C7A">
        <w:rPr>
          <w:rFonts w:ascii="Times New Roman" w:hAnsi="Times New Roman"/>
          <w:sz w:val="20"/>
          <w:szCs w:val="20"/>
          <w:lang w:eastAsia="tr-TR"/>
        </w:rPr>
        <w:t xml:space="preserve"> J </w:t>
      </w:r>
      <w:proofErr w:type="spellStart"/>
      <w:r w:rsidRPr="006E2C7A">
        <w:rPr>
          <w:rFonts w:ascii="Times New Roman" w:hAnsi="Times New Roman"/>
          <w:sz w:val="20"/>
          <w:szCs w:val="20"/>
          <w:lang w:eastAsia="tr-TR"/>
        </w:rPr>
        <w:t>Pediatr</w:t>
      </w:r>
      <w:proofErr w:type="spellEnd"/>
      <w:r w:rsidRPr="006E2C7A">
        <w:rPr>
          <w:rFonts w:ascii="Times New Roman" w:hAnsi="Times New Roman"/>
          <w:sz w:val="20"/>
          <w:szCs w:val="20"/>
          <w:lang w:eastAsia="tr-TR"/>
        </w:rPr>
        <w:t xml:space="preserve"> Surg. 2004</w:t>
      </w:r>
      <w:proofErr w:type="gramStart"/>
      <w:r w:rsidRPr="006E2C7A">
        <w:rPr>
          <w:rFonts w:ascii="Times New Roman" w:hAnsi="Times New Roman"/>
          <w:sz w:val="20"/>
          <w:szCs w:val="20"/>
          <w:lang w:eastAsia="tr-TR"/>
        </w:rPr>
        <w:t>;14</w:t>
      </w:r>
      <w:proofErr w:type="gramEnd"/>
      <w:r w:rsidRPr="006E2C7A">
        <w:rPr>
          <w:rFonts w:ascii="Times New Roman" w:hAnsi="Times New Roman"/>
          <w:sz w:val="20"/>
          <w:szCs w:val="20"/>
          <w:lang w:eastAsia="tr-TR"/>
        </w:rPr>
        <w:t xml:space="preserve">(4):274-8. </w:t>
      </w:r>
    </w:p>
    <w:p w14:paraId="21F2DCC0" w14:textId="6C1208BA" w:rsidR="006E2C7A" w:rsidRPr="006E2C7A" w:rsidRDefault="006E2C7A" w:rsidP="006E2C7A">
      <w:pPr>
        <w:pStyle w:val="ListeParagraf"/>
        <w:numPr>
          <w:ilvl w:val="0"/>
          <w:numId w:val="8"/>
        </w:numPr>
        <w:spacing w:before="120" w:after="120" w:line="480" w:lineRule="auto"/>
        <w:jc w:val="both"/>
        <w:rPr>
          <w:rFonts w:ascii="Times New Roman" w:hAnsi="Times New Roman"/>
          <w:b/>
          <w:sz w:val="20"/>
          <w:szCs w:val="20"/>
          <w:lang w:eastAsia="tr-TR"/>
        </w:rPr>
      </w:pPr>
      <w:r w:rsidRPr="006E2C7A">
        <w:rPr>
          <w:rFonts w:ascii="Times New Roman" w:hAnsi="Times New Roman"/>
          <w:sz w:val="20"/>
          <w:szCs w:val="20"/>
          <w:lang w:eastAsia="tr-TR"/>
        </w:rPr>
        <w:t xml:space="preserve">Petri NM, </w:t>
      </w:r>
      <w:proofErr w:type="spellStart"/>
      <w:r w:rsidRPr="006E2C7A">
        <w:rPr>
          <w:rFonts w:ascii="Times New Roman" w:hAnsi="Times New Roman"/>
          <w:sz w:val="20"/>
          <w:szCs w:val="20"/>
          <w:lang w:eastAsia="tr-TR"/>
        </w:rPr>
        <w:t>Mestrović</w:t>
      </w:r>
      <w:proofErr w:type="spellEnd"/>
      <w:r w:rsidRPr="006E2C7A">
        <w:rPr>
          <w:rFonts w:ascii="Times New Roman" w:hAnsi="Times New Roman"/>
          <w:sz w:val="20"/>
          <w:szCs w:val="20"/>
          <w:lang w:eastAsia="tr-TR"/>
        </w:rPr>
        <w:t xml:space="preserve"> J, </w:t>
      </w:r>
      <w:proofErr w:type="spellStart"/>
      <w:r w:rsidRPr="006E2C7A">
        <w:rPr>
          <w:rFonts w:ascii="Times New Roman" w:hAnsi="Times New Roman"/>
          <w:sz w:val="20"/>
          <w:szCs w:val="20"/>
          <w:lang w:eastAsia="tr-TR"/>
        </w:rPr>
        <w:t>Andrić</w:t>
      </w:r>
      <w:proofErr w:type="spellEnd"/>
      <w:r w:rsidRPr="006E2C7A">
        <w:rPr>
          <w:rFonts w:ascii="Times New Roman" w:hAnsi="Times New Roman"/>
          <w:sz w:val="20"/>
          <w:szCs w:val="20"/>
          <w:lang w:eastAsia="tr-TR"/>
        </w:rPr>
        <w:t xml:space="preserve"> D, </w:t>
      </w:r>
      <w:proofErr w:type="spellStart"/>
      <w:r w:rsidRPr="006E2C7A">
        <w:rPr>
          <w:rFonts w:ascii="Times New Roman" w:hAnsi="Times New Roman"/>
          <w:sz w:val="20"/>
          <w:szCs w:val="20"/>
          <w:lang w:eastAsia="tr-TR"/>
        </w:rPr>
        <w:t>Krzelj</w:t>
      </w:r>
      <w:proofErr w:type="spellEnd"/>
      <w:r w:rsidRPr="006E2C7A">
        <w:rPr>
          <w:rFonts w:ascii="Times New Roman" w:hAnsi="Times New Roman"/>
          <w:sz w:val="20"/>
          <w:szCs w:val="20"/>
          <w:lang w:eastAsia="tr-TR"/>
        </w:rPr>
        <w:t xml:space="preserve"> V, </w:t>
      </w:r>
      <w:proofErr w:type="spellStart"/>
      <w:r w:rsidRPr="006E2C7A">
        <w:rPr>
          <w:rFonts w:ascii="Times New Roman" w:hAnsi="Times New Roman"/>
          <w:sz w:val="20"/>
          <w:szCs w:val="20"/>
          <w:lang w:eastAsia="tr-TR"/>
        </w:rPr>
        <w:t>Stipancević</w:t>
      </w:r>
      <w:proofErr w:type="spellEnd"/>
      <w:r w:rsidRPr="006E2C7A">
        <w:rPr>
          <w:rFonts w:ascii="Times New Roman" w:hAnsi="Times New Roman"/>
          <w:sz w:val="20"/>
          <w:szCs w:val="20"/>
          <w:lang w:eastAsia="tr-TR"/>
        </w:rPr>
        <w:t xml:space="preserve"> H. </w:t>
      </w:r>
      <w:proofErr w:type="spellStart"/>
      <w:r w:rsidRPr="006E2C7A">
        <w:rPr>
          <w:rFonts w:ascii="Times New Roman" w:hAnsi="Times New Roman"/>
          <w:sz w:val="20"/>
          <w:szCs w:val="20"/>
          <w:lang w:eastAsia="tr-TR"/>
        </w:rPr>
        <w:t>Esophagotracheal</w:t>
      </w:r>
      <w:proofErr w:type="spellEnd"/>
      <w:r w:rsidRPr="006E2C7A">
        <w:rPr>
          <w:rFonts w:ascii="Times New Roman" w:hAnsi="Times New Roman"/>
          <w:sz w:val="20"/>
          <w:szCs w:val="20"/>
          <w:lang w:eastAsia="tr-TR"/>
        </w:rPr>
        <w:t xml:space="preserve"> fistula after lithium disc battery ingestion successfully treated with hyperbaric oxygen therapy. </w:t>
      </w:r>
      <w:proofErr w:type="spellStart"/>
      <w:r w:rsidRPr="006E2C7A">
        <w:rPr>
          <w:rFonts w:ascii="Times New Roman" w:hAnsi="Times New Roman"/>
          <w:sz w:val="20"/>
          <w:szCs w:val="20"/>
          <w:lang w:eastAsia="tr-TR"/>
        </w:rPr>
        <w:t>Int</w:t>
      </w:r>
      <w:proofErr w:type="spellEnd"/>
      <w:r w:rsidRPr="006E2C7A">
        <w:rPr>
          <w:rFonts w:ascii="Times New Roman" w:hAnsi="Times New Roman"/>
          <w:sz w:val="20"/>
          <w:szCs w:val="20"/>
          <w:lang w:eastAsia="tr-TR"/>
        </w:rPr>
        <w:t xml:space="preserve"> J </w:t>
      </w:r>
      <w:proofErr w:type="spellStart"/>
      <w:r w:rsidRPr="006E2C7A">
        <w:rPr>
          <w:rFonts w:ascii="Times New Roman" w:hAnsi="Times New Roman"/>
          <w:sz w:val="20"/>
          <w:szCs w:val="20"/>
          <w:lang w:eastAsia="tr-TR"/>
        </w:rPr>
        <w:t>Pediatr</w:t>
      </w:r>
      <w:proofErr w:type="spellEnd"/>
      <w:r w:rsidRPr="006E2C7A">
        <w:rPr>
          <w:rFonts w:ascii="Times New Roman" w:hAnsi="Times New Roman"/>
          <w:sz w:val="20"/>
          <w:szCs w:val="20"/>
          <w:lang w:eastAsia="tr-TR"/>
        </w:rPr>
        <w:t xml:space="preserve"> </w:t>
      </w:r>
      <w:proofErr w:type="spellStart"/>
      <w:r w:rsidRPr="006E2C7A">
        <w:rPr>
          <w:rFonts w:ascii="Times New Roman" w:hAnsi="Times New Roman"/>
          <w:sz w:val="20"/>
          <w:szCs w:val="20"/>
          <w:lang w:eastAsia="tr-TR"/>
        </w:rPr>
        <w:t>Otorhinolaryngol</w:t>
      </w:r>
      <w:proofErr w:type="spellEnd"/>
      <w:r w:rsidRPr="006E2C7A">
        <w:rPr>
          <w:rFonts w:ascii="Times New Roman" w:hAnsi="Times New Roman"/>
          <w:sz w:val="20"/>
          <w:szCs w:val="20"/>
          <w:lang w:eastAsia="tr-TR"/>
        </w:rPr>
        <w:t>. 2003</w:t>
      </w:r>
      <w:proofErr w:type="gramStart"/>
      <w:r w:rsidRPr="006E2C7A">
        <w:rPr>
          <w:rFonts w:ascii="Times New Roman" w:hAnsi="Times New Roman"/>
          <w:sz w:val="20"/>
          <w:szCs w:val="20"/>
          <w:lang w:eastAsia="tr-TR"/>
        </w:rPr>
        <w:t>;67</w:t>
      </w:r>
      <w:proofErr w:type="gramEnd"/>
      <w:r w:rsidRPr="006E2C7A">
        <w:rPr>
          <w:rFonts w:ascii="Times New Roman" w:hAnsi="Times New Roman"/>
          <w:sz w:val="20"/>
          <w:szCs w:val="20"/>
          <w:lang w:eastAsia="tr-TR"/>
        </w:rPr>
        <w:t xml:space="preserve">(8):921-6. </w:t>
      </w:r>
    </w:p>
    <w:p w14:paraId="7D0B77E1" w14:textId="2811B803" w:rsidR="006E2C7A" w:rsidRPr="006E2C7A" w:rsidRDefault="006E2C7A" w:rsidP="006E2C7A">
      <w:pPr>
        <w:pStyle w:val="ListeParagraf"/>
        <w:numPr>
          <w:ilvl w:val="0"/>
          <w:numId w:val="8"/>
        </w:numPr>
        <w:spacing w:before="120" w:after="120" w:line="480" w:lineRule="auto"/>
        <w:jc w:val="both"/>
        <w:rPr>
          <w:rFonts w:ascii="Times New Roman" w:hAnsi="Times New Roman"/>
          <w:b/>
          <w:sz w:val="20"/>
          <w:szCs w:val="20"/>
          <w:lang w:eastAsia="tr-TR"/>
        </w:rPr>
      </w:pPr>
      <w:r w:rsidRPr="006E2C7A">
        <w:rPr>
          <w:rFonts w:ascii="Times New Roman" w:hAnsi="Times New Roman"/>
          <w:sz w:val="20"/>
          <w:szCs w:val="20"/>
          <w:lang w:eastAsia="tr-TR"/>
        </w:rPr>
        <w:t xml:space="preserve">Van </w:t>
      </w:r>
      <w:proofErr w:type="spellStart"/>
      <w:r w:rsidRPr="006E2C7A">
        <w:rPr>
          <w:rFonts w:ascii="Times New Roman" w:hAnsi="Times New Roman"/>
          <w:sz w:val="20"/>
          <w:szCs w:val="20"/>
          <w:lang w:eastAsia="tr-TR"/>
        </w:rPr>
        <w:t>Asperen</w:t>
      </w:r>
      <w:proofErr w:type="spellEnd"/>
      <w:r w:rsidRPr="006E2C7A">
        <w:rPr>
          <w:rFonts w:ascii="Times New Roman" w:hAnsi="Times New Roman"/>
          <w:sz w:val="20"/>
          <w:szCs w:val="20"/>
          <w:lang w:eastAsia="tr-TR"/>
        </w:rPr>
        <w:t xml:space="preserve"> PP, </w:t>
      </w:r>
      <w:proofErr w:type="spellStart"/>
      <w:r w:rsidRPr="006E2C7A">
        <w:rPr>
          <w:rFonts w:ascii="Times New Roman" w:hAnsi="Times New Roman"/>
          <w:sz w:val="20"/>
          <w:szCs w:val="20"/>
          <w:lang w:eastAsia="tr-TR"/>
        </w:rPr>
        <w:t>Seeto</w:t>
      </w:r>
      <w:proofErr w:type="spellEnd"/>
      <w:r w:rsidRPr="006E2C7A">
        <w:rPr>
          <w:rFonts w:ascii="Times New Roman" w:hAnsi="Times New Roman"/>
          <w:sz w:val="20"/>
          <w:szCs w:val="20"/>
          <w:lang w:eastAsia="tr-TR"/>
        </w:rPr>
        <w:t xml:space="preserve"> I, Cass DT. Acquired </w:t>
      </w:r>
      <w:proofErr w:type="spellStart"/>
      <w:r w:rsidRPr="006E2C7A">
        <w:rPr>
          <w:rFonts w:ascii="Times New Roman" w:hAnsi="Times New Roman"/>
          <w:sz w:val="20"/>
          <w:szCs w:val="20"/>
          <w:lang w:eastAsia="tr-TR"/>
        </w:rPr>
        <w:t>tracheo-oesophageal</w:t>
      </w:r>
      <w:proofErr w:type="spellEnd"/>
      <w:r w:rsidRPr="006E2C7A">
        <w:rPr>
          <w:rFonts w:ascii="Times New Roman" w:hAnsi="Times New Roman"/>
          <w:sz w:val="20"/>
          <w:szCs w:val="20"/>
          <w:lang w:eastAsia="tr-TR"/>
        </w:rPr>
        <w:t xml:space="preserve"> fistula after ingestion of a mercury button-battery. Med J Aust. 1986</w:t>
      </w:r>
      <w:proofErr w:type="gramStart"/>
      <w:r w:rsidRPr="006E2C7A">
        <w:rPr>
          <w:rFonts w:ascii="Times New Roman" w:hAnsi="Times New Roman"/>
          <w:sz w:val="20"/>
          <w:szCs w:val="20"/>
          <w:lang w:eastAsia="tr-TR"/>
        </w:rPr>
        <w:t>;145</w:t>
      </w:r>
      <w:proofErr w:type="gramEnd"/>
      <w:r w:rsidRPr="006E2C7A">
        <w:rPr>
          <w:rFonts w:ascii="Times New Roman" w:hAnsi="Times New Roman"/>
          <w:sz w:val="20"/>
          <w:szCs w:val="20"/>
          <w:lang w:eastAsia="tr-TR"/>
        </w:rPr>
        <w:t>(8):412-5.</w:t>
      </w:r>
      <w:r w:rsidRPr="006E2C7A">
        <w:rPr>
          <w:rFonts w:ascii="Times New Roman" w:hAnsi="Times New Roman"/>
          <w:sz w:val="20"/>
          <w:szCs w:val="20"/>
        </w:rPr>
        <w:t xml:space="preserve"> </w:t>
      </w:r>
    </w:p>
    <w:p w14:paraId="3C02F38A" w14:textId="38297097" w:rsidR="006E2C7A" w:rsidRPr="006E2C7A" w:rsidRDefault="006E2C7A" w:rsidP="00CB512D">
      <w:pPr>
        <w:pStyle w:val="ListeParagraf"/>
        <w:numPr>
          <w:ilvl w:val="0"/>
          <w:numId w:val="8"/>
        </w:numPr>
        <w:spacing w:before="240" w:after="240" w:line="480" w:lineRule="auto"/>
        <w:ind w:left="426" w:hanging="426"/>
        <w:jc w:val="both"/>
        <w:rPr>
          <w:rFonts w:ascii="Times New Roman" w:hAnsi="Times New Roman"/>
          <w:b/>
          <w:sz w:val="20"/>
          <w:szCs w:val="20"/>
          <w:lang w:eastAsia="tr-TR"/>
        </w:rPr>
      </w:pPr>
      <w:proofErr w:type="spellStart"/>
      <w:r w:rsidRPr="006E2C7A">
        <w:rPr>
          <w:rFonts w:ascii="Times New Roman" w:hAnsi="Times New Roman"/>
          <w:sz w:val="20"/>
          <w:szCs w:val="20"/>
          <w:lang w:eastAsia="tr-TR"/>
        </w:rPr>
        <w:t>Blatnik</w:t>
      </w:r>
      <w:proofErr w:type="spellEnd"/>
      <w:r w:rsidRPr="006E2C7A">
        <w:rPr>
          <w:rFonts w:ascii="Times New Roman" w:hAnsi="Times New Roman"/>
          <w:sz w:val="20"/>
          <w:szCs w:val="20"/>
          <w:lang w:eastAsia="tr-TR"/>
        </w:rPr>
        <w:t xml:space="preserve"> DS, </w:t>
      </w:r>
      <w:proofErr w:type="spellStart"/>
      <w:r w:rsidRPr="006E2C7A">
        <w:rPr>
          <w:rFonts w:ascii="Times New Roman" w:hAnsi="Times New Roman"/>
          <w:sz w:val="20"/>
          <w:szCs w:val="20"/>
          <w:lang w:eastAsia="tr-TR"/>
        </w:rPr>
        <w:t>Toohill</w:t>
      </w:r>
      <w:proofErr w:type="spellEnd"/>
      <w:r w:rsidRPr="006E2C7A">
        <w:rPr>
          <w:rFonts w:ascii="Times New Roman" w:hAnsi="Times New Roman"/>
          <w:sz w:val="20"/>
          <w:szCs w:val="20"/>
          <w:lang w:eastAsia="tr-TR"/>
        </w:rPr>
        <w:t xml:space="preserve"> RJ, Lehman RH. Fatal complication from an alkaline battery foreign body in the esophagus. Ann </w:t>
      </w:r>
      <w:proofErr w:type="spellStart"/>
      <w:r w:rsidRPr="006E2C7A">
        <w:rPr>
          <w:rFonts w:ascii="Times New Roman" w:hAnsi="Times New Roman"/>
          <w:sz w:val="20"/>
          <w:szCs w:val="20"/>
          <w:lang w:eastAsia="tr-TR"/>
        </w:rPr>
        <w:t>Otol</w:t>
      </w:r>
      <w:proofErr w:type="spellEnd"/>
      <w:r w:rsidRPr="006E2C7A">
        <w:rPr>
          <w:rFonts w:ascii="Times New Roman" w:hAnsi="Times New Roman"/>
          <w:sz w:val="20"/>
          <w:szCs w:val="20"/>
          <w:lang w:eastAsia="tr-TR"/>
        </w:rPr>
        <w:t xml:space="preserve"> </w:t>
      </w:r>
      <w:proofErr w:type="spellStart"/>
      <w:r w:rsidRPr="006E2C7A">
        <w:rPr>
          <w:rFonts w:ascii="Times New Roman" w:hAnsi="Times New Roman"/>
          <w:sz w:val="20"/>
          <w:szCs w:val="20"/>
          <w:lang w:eastAsia="tr-TR"/>
        </w:rPr>
        <w:t>Rhinol</w:t>
      </w:r>
      <w:proofErr w:type="spellEnd"/>
      <w:r w:rsidRPr="006E2C7A">
        <w:rPr>
          <w:rFonts w:ascii="Times New Roman" w:hAnsi="Times New Roman"/>
          <w:sz w:val="20"/>
          <w:szCs w:val="20"/>
          <w:lang w:eastAsia="tr-TR"/>
        </w:rPr>
        <w:t xml:space="preserve"> </w:t>
      </w:r>
      <w:proofErr w:type="spellStart"/>
      <w:r w:rsidRPr="006E2C7A">
        <w:rPr>
          <w:rFonts w:ascii="Times New Roman" w:hAnsi="Times New Roman"/>
          <w:sz w:val="20"/>
          <w:szCs w:val="20"/>
          <w:lang w:eastAsia="tr-TR"/>
        </w:rPr>
        <w:t>Laryngol</w:t>
      </w:r>
      <w:proofErr w:type="spellEnd"/>
      <w:r w:rsidRPr="006E2C7A">
        <w:rPr>
          <w:rFonts w:ascii="Times New Roman" w:hAnsi="Times New Roman"/>
          <w:sz w:val="20"/>
          <w:szCs w:val="20"/>
          <w:lang w:eastAsia="tr-TR"/>
        </w:rPr>
        <w:t>. 1977</w:t>
      </w:r>
      <w:proofErr w:type="gramStart"/>
      <w:r w:rsidRPr="006E2C7A">
        <w:rPr>
          <w:rFonts w:ascii="Times New Roman" w:hAnsi="Times New Roman"/>
          <w:sz w:val="20"/>
          <w:szCs w:val="20"/>
          <w:lang w:eastAsia="tr-TR"/>
        </w:rPr>
        <w:t>;86</w:t>
      </w:r>
      <w:proofErr w:type="gramEnd"/>
      <w:r w:rsidRPr="006E2C7A">
        <w:rPr>
          <w:rFonts w:ascii="Times New Roman" w:hAnsi="Times New Roman"/>
          <w:sz w:val="20"/>
          <w:szCs w:val="20"/>
          <w:lang w:eastAsia="tr-TR"/>
        </w:rPr>
        <w:t xml:space="preserve">(5 Pt 1):611-5. </w:t>
      </w:r>
    </w:p>
    <w:p w14:paraId="25687DCE" w14:textId="77777777" w:rsidR="006E2C7A" w:rsidRPr="0003556D" w:rsidRDefault="006E2C7A" w:rsidP="006E2C7A">
      <w:pPr>
        <w:numPr>
          <w:ilvl w:val="0"/>
          <w:numId w:val="8"/>
        </w:numPr>
        <w:spacing w:before="240" w:after="240" w:line="480" w:lineRule="auto"/>
        <w:jc w:val="both"/>
        <w:rPr>
          <w:rFonts w:ascii="Times New Roman" w:hAnsi="Times New Roman"/>
          <w:b/>
          <w:lang w:eastAsia="tr-TR"/>
        </w:rPr>
      </w:pPr>
      <w:proofErr w:type="spellStart"/>
      <w:r w:rsidRPr="0003556D">
        <w:rPr>
          <w:rFonts w:ascii="Times New Roman" w:hAnsi="Times New Roman"/>
          <w:lang w:eastAsia="tr-TR"/>
        </w:rPr>
        <w:t>Marom</w:t>
      </w:r>
      <w:proofErr w:type="spellEnd"/>
      <w:r w:rsidRPr="0003556D">
        <w:rPr>
          <w:rFonts w:ascii="Times New Roman" w:hAnsi="Times New Roman"/>
          <w:lang w:eastAsia="tr-TR"/>
        </w:rPr>
        <w:t xml:space="preserve"> T, Goldfarb A, Russo E, Roth Y. Battery ingestion in children. </w:t>
      </w:r>
      <w:proofErr w:type="spellStart"/>
      <w:r w:rsidRPr="0003556D">
        <w:rPr>
          <w:rFonts w:ascii="Times New Roman" w:hAnsi="Times New Roman"/>
          <w:lang w:eastAsia="tr-TR"/>
        </w:rPr>
        <w:t>Int</w:t>
      </w:r>
      <w:proofErr w:type="spellEnd"/>
      <w:r w:rsidRPr="0003556D">
        <w:rPr>
          <w:rFonts w:ascii="Times New Roman" w:hAnsi="Times New Roman"/>
          <w:lang w:eastAsia="tr-TR"/>
        </w:rPr>
        <w:t xml:space="preserve"> J </w:t>
      </w:r>
      <w:proofErr w:type="spellStart"/>
      <w:r w:rsidRPr="0003556D">
        <w:rPr>
          <w:rFonts w:ascii="Times New Roman" w:hAnsi="Times New Roman"/>
          <w:lang w:eastAsia="tr-TR"/>
        </w:rPr>
        <w:t>Pediatr</w:t>
      </w:r>
      <w:proofErr w:type="spellEnd"/>
      <w:r w:rsidRPr="0003556D">
        <w:rPr>
          <w:rFonts w:ascii="Times New Roman" w:hAnsi="Times New Roman"/>
          <w:lang w:eastAsia="tr-TR"/>
        </w:rPr>
        <w:t xml:space="preserve"> </w:t>
      </w:r>
      <w:proofErr w:type="spellStart"/>
      <w:r w:rsidRPr="0003556D">
        <w:rPr>
          <w:rFonts w:ascii="Times New Roman" w:hAnsi="Times New Roman"/>
          <w:lang w:eastAsia="tr-TR"/>
        </w:rPr>
        <w:t>Otorhinolaryngol</w:t>
      </w:r>
      <w:proofErr w:type="spellEnd"/>
      <w:r w:rsidRPr="0003556D">
        <w:rPr>
          <w:rFonts w:ascii="Times New Roman" w:hAnsi="Times New Roman"/>
          <w:lang w:eastAsia="tr-TR"/>
        </w:rPr>
        <w:t>. 2010</w:t>
      </w:r>
      <w:proofErr w:type="gramStart"/>
      <w:r w:rsidRPr="0003556D">
        <w:rPr>
          <w:rFonts w:ascii="Times New Roman" w:hAnsi="Times New Roman"/>
          <w:lang w:eastAsia="tr-TR"/>
        </w:rPr>
        <w:t>;74</w:t>
      </w:r>
      <w:proofErr w:type="gramEnd"/>
      <w:r w:rsidRPr="0003556D">
        <w:rPr>
          <w:rFonts w:ascii="Times New Roman" w:hAnsi="Times New Roman"/>
          <w:lang w:eastAsia="tr-TR"/>
        </w:rPr>
        <w:t xml:space="preserve">(8): 849-54. </w:t>
      </w:r>
    </w:p>
    <w:p w14:paraId="34AF0B33" w14:textId="77777777" w:rsidR="006E2C7A" w:rsidRPr="0003556D" w:rsidRDefault="006E2C7A" w:rsidP="006E2C7A">
      <w:pPr>
        <w:numPr>
          <w:ilvl w:val="0"/>
          <w:numId w:val="8"/>
        </w:numPr>
        <w:spacing w:before="240" w:after="240" w:line="480" w:lineRule="auto"/>
        <w:jc w:val="both"/>
        <w:rPr>
          <w:rFonts w:ascii="Times New Roman" w:hAnsi="Times New Roman"/>
          <w:b/>
          <w:lang w:eastAsia="tr-TR"/>
        </w:rPr>
      </w:pPr>
      <w:proofErr w:type="spellStart"/>
      <w:r w:rsidRPr="0003556D">
        <w:rPr>
          <w:rFonts w:ascii="Times New Roman" w:hAnsi="Times New Roman"/>
          <w:lang w:eastAsia="tr-TR"/>
        </w:rPr>
        <w:t>Karaman</w:t>
      </w:r>
      <w:proofErr w:type="spellEnd"/>
      <w:r w:rsidRPr="0003556D">
        <w:rPr>
          <w:rFonts w:ascii="Times New Roman" w:hAnsi="Times New Roman"/>
          <w:lang w:eastAsia="tr-TR"/>
        </w:rPr>
        <w:t xml:space="preserve"> A, </w:t>
      </w:r>
      <w:proofErr w:type="spellStart"/>
      <w:r w:rsidRPr="0003556D">
        <w:rPr>
          <w:rFonts w:ascii="Times New Roman" w:hAnsi="Times New Roman"/>
          <w:lang w:eastAsia="tr-TR"/>
        </w:rPr>
        <w:t>Karaman</w:t>
      </w:r>
      <w:proofErr w:type="spellEnd"/>
      <w:r w:rsidRPr="0003556D">
        <w:rPr>
          <w:rFonts w:ascii="Times New Roman" w:hAnsi="Times New Roman"/>
          <w:lang w:eastAsia="tr-TR"/>
        </w:rPr>
        <w:t xml:space="preserve"> I, </w:t>
      </w:r>
      <w:proofErr w:type="spellStart"/>
      <w:r w:rsidRPr="0003556D">
        <w:rPr>
          <w:rFonts w:ascii="Times New Roman" w:hAnsi="Times New Roman"/>
          <w:lang w:eastAsia="tr-TR"/>
        </w:rPr>
        <w:t>Erdoğan</w:t>
      </w:r>
      <w:proofErr w:type="spellEnd"/>
      <w:r w:rsidRPr="0003556D">
        <w:rPr>
          <w:rFonts w:ascii="Times New Roman" w:hAnsi="Times New Roman"/>
          <w:lang w:eastAsia="tr-TR"/>
        </w:rPr>
        <w:t xml:space="preserve"> D, et al. Perforation of Meckel's diverticulum by a button battery: report of a case. </w:t>
      </w:r>
      <w:proofErr w:type="spellStart"/>
      <w:r w:rsidRPr="0003556D">
        <w:rPr>
          <w:rFonts w:ascii="Times New Roman" w:hAnsi="Times New Roman"/>
          <w:lang w:eastAsia="tr-TR"/>
        </w:rPr>
        <w:t>Surg</w:t>
      </w:r>
      <w:proofErr w:type="spellEnd"/>
      <w:r w:rsidRPr="0003556D">
        <w:rPr>
          <w:rFonts w:ascii="Times New Roman" w:hAnsi="Times New Roman"/>
          <w:lang w:eastAsia="tr-TR"/>
        </w:rPr>
        <w:t xml:space="preserve"> Today. 2007</w:t>
      </w:r>
      <w:proofErr w:type="gramStart"/>
      <w:r w:rsidRPr="0003556D">
        <w:rPr>
          <w:rFonts w:ascii="Times New Roman" w:hAnsi="Times New Roman"/>
          <w:lang w:eastAsia="tr-TR"/>
        </w:rPr>
        <w:t>;37</w:t>
      </w:r>
      <w:proofErr w:type="gramEnd"/>
      <w:r w:rsidRPr="0003556D">
        <w:rPr>
          <w:rFonts w:ascii="Times New Roman" w:hAnsi="Times New Roman"/>
          <w:lang w:eastAsia="tr-TR"/>
        </w:rPr>
        <w:t xml:space="preserve">(12):1115-6. </w:t>
      </w:r>
    </w:p>
    <w:p w14:paraId="197F053D" w14:textId="789DA8F9" w:rsidR="006E2C7A" w:rsidRPr="006E2C7A" w:rsidRDefault="006E2C7A" w:rsidP="006E2C7A">
      <w:pPr>
        <w:pStyle w:val="ListeParagraf"/>
        <w:numPr>
          <w:ilvl w:val="0"/>
          <w:numId w:val="8"/>
        </w:numPr>
        <w:spacing w:before="120" w:after="120" w:line="480" w:lineRule="auto"/>
        <w:jc w:val="both"/>
        <w:rPr>
          <w:rFonts w:ascii="Times New Roman" w:hAnsi="Times New Roman"/>
          <w:b/>
          <w:sz w:val="20"/>
          <w:szCs w:val="20"/>
          <w:lang w:eastAsia="tr-TR"/>
        </w:rPr>
      </w:pPr>
      <w:proofErr w:type="spellStart"/>
      <w:r w:rsidRPr="006E2C7A">
        <w:rPr>
          <w:rFonts w:ascii="Times New Roman" w:hAnsi="Times New Roman"/>
          <w:sz w:val="20"/>
          <w:szCs w:val="20"/>
          <w:lang w:eastAsia="tr-TR"/>
        </w:rPr>
        <w:t>Soerdjbalie-Maikoe</w:t>
      </w:r>
      <w:proofErr w:type="spellEnd"/>
      <w:r w:rsidRPr="006E2C7A">
        <w:rPr>
          <w:rFonts w:ascii="Times New Roman" w:hAnsi="Times New Roman"/>
          <w:sz w:val="20"/>
          <w:szCs w:val="20"/>
          <w:lang w:eastAsia="tr-TR"/>
        </w:rPr>
        <w:t xml:space="preserve"> V, van Rijn RR. A case of fatal coin battery ingestion in a 2-year-old child. Forensic </w:t>
      </w:r>
      <w:proofErr w:type="spellStart"/>
      <w:r w:rsidRPr="006E2C7A">
        <w:rPr>
          <w:rFonts w:ascii="Times New Roman" w:hAnsi="Times New Roman"/>
          <w:sz w:val="20"/>
          <w:szCs w:val="20"/>
          <w:lang w:eastAsia="tr-TR"/>
        </w:rPr>
        <w:t>Sci</w:t>
      </w:r>
      <w:proofErr w:type="spellEnd"/>
      <w:r w:rsidRPr="006E2C7A">
        <w:rPr>
          <w:rFonts w:ascii="Times New Roman" w:hAnsi="Times New Roman"/>
          <w:sz w:val="20"/>
          <w:szCs w:val="20"/>
          <w:lang w:eastAsia="tr-TR"/>
        </w:rPr>
        <w:t xml:space="preserve"> Int. 2010</w:t>
      </w:r>
      <w:proofErr w:type="gramStart"/>
      <w:r w:rsidRPr="006E2C7A">
        <w:rPr>
          <w:rFonts w:ascii="Times New Roman" w:hAnsi="Times New Roman"/>
          <w:sz w:val="20"/>
          <w:szCs w:val="20"/>
          <w:lang w:eastAsia="tr-TR"/>
        </w:rPr>
        <w:t>;198</w:t>
      </w:r>
      <w:proofErr w:type="gramEnd"/>
      <w:r w:rsidRPr="006E2C7A">
        <w:rPr>
          <w:rFonts w:ascii="Times New Roman" w:hAnsi="Times New Roman"/>
          <w:sz w:val="20"/>
          <w:szCs w:val="20"/>
          <w:lang w:eastAsia="tr-TR"/>
        </w:rPr>
        <w:t xml:space="preserve">(1-3):e19-22. </w:t>
      </w:r>
    </w:p>
    <w:p w14:paraId="38F8C63C" w14:textId="655A7A59" w:rsidR="006E2C7A" w:rsidRPr="006E2C7A" w:rsidRDefault="006E2C7A" w:rsidP="006E2C7A">
      <w:pPr>
        <w:pStyle w:val="ListeParagraf"/>
        <w:numPr>
          <w:ilvl w:val="0"/>
          <w:numId w:val="8"/>
        </w:numPr>
        <w:spacing w:before="120" w:after="120" w:line="480" w:lineRule="auto"/>
        <w:jc w:val="both"/>
        <w:rPr>
          <w:rFonts w:ascii="Times New Roman" w:hAnsi="Times New Roman"/>
          <w:b/>
          <w:sz w:val="20"/>
          <w:szCs w:val="20"/>
          <w:lang w:eastAsia="tr-TR"/>
        </w:rPr>
      </w:pPr>
      <w:proofErr w:type="spellStart"/>
      <w:r w:rsidRPr="006E2C7A">
        <w:rPr>
          <w:rFonts w:ascii="Times New Roman" w:hAnsi="Times New Roman"/>
          <w:sz w:val="20"/>
          <w:szCs w:val="20"/>
          <w:lang w:eastAsia="tr-TR"/>
        </w:rPr>
        <w:t>Paediatric</w:t>
      </w:r>
      <w:proofErr w:type="spellEnd"/>
      <w:r w:rsidRPr="006E2C7A">
        <w:rPr>
          <w:rFonts w:ascii="Times New Roman" w:hAnsi="Times New Roman"/>
          <w:sz w:val="20"/>
          <w:szCs w:val="20"/>
          <w:lang w:eastAsia="tr-TR"/>
        </w:rPr>
        <w:t xml:space="preserve"> Surgery Trainee Research Network. Magnet and button battery ingestion in children: </w:t>
      </w:r>
      <w:proofErr w:type="spellStart"/>
      <w:r w:rsidRPr="006E2C7A">
        <w:rPr>
          <w:rFonts w:ascii="Times New Roman" w:hAnsi="Times New Roman"/>
          <w:sz w:val="20"/>
          <w:szCs w:val="20"/>
          <w:lang w:eastAsia="tr-TR"/>
        </w:rPr>
        <w:t>multicentre</w:t>
      </w:r>
      <w:proofErr w:type="spellEnd"/>
      <w:r w:rsidRPr="006E2C7A">
        <w:rPr>
          <w:rFonts w:ascii="Times New Roman" w:hAnsi="Times New Roman"/>
          <w:sz w:val="20"/>
          <w:szCs w:val="20"/>
          <w:lang w:eastAsia="tr-TR"/>
        </w:rPr>
        <w:t xml:space="preserve"> observational study of management and outcomes. BJS Open. 2022</w:t>
      </w:r>
      <w:proofErr w:type="gramStart"/>
      <w:r w:rsidRPr="006E2C7A">
        <w:rPr>
          <w:rFonts w:ascii="Times New Roman" w:hAnsi="Times New Roman"/>
          <w:sz w:val="20"/>
          <w:szCs w:val="20"/>
          <w:lang w:eastAsia="tr-TR"/>
        </w:rPr>
        <w:t>;6</w:t>
      </w:r>
      <w:proofErr w:type="gramEnd"/>
      <w:r w:rsidRPr="006E2C7A">
        <w:rPr>
          <w:rFonts w:ascii="Times New Roman" w:hAnsi="Times New Roman"/>
          <w:sz w:val="20"/>
          <w:szCs w:val="20"/>
          <w:lang w:eastAsia="tr-TR"/>
        </w:rPr>
        <w:t xml:space="preserve">(3):zrac056. </w:t>
      </w:r>
    </w:p>
    <w:p w14:paraId="3AD9B3CE" w14:textId="41089329" w:rsidR="006E2C7A" w:rsidRPr="006E2C7A" w:rsidRDefault="006E2C7A" w:rsidP="006E2C7A">
      <w:pPr>
        <w:pStyle w:val="ListeParagraf"/>
        <w:numPr>
          <w:ilvl w:val="0"/>
          <w:numId w:val="8"/>
        </w:numPr>
        <w:spacing w:before="120" w:after="120" w:line="480" w:lineRule="auto"/>
        <w:jc w:val="both"/>
        <w:rPr>
          <w:rFonts w:ascii="Times New Roman" w:hAnsi="Times New Roman"/>
          <w:sz w:val="20"/>
          <w:szCs w:val="20"/>
          <w:lang w:eastAsia="tr-TR"/>
        </w:rPr>
      </w:pPr>
      <w:proofErr w:type="spellStart"/>
      <w:r w:rsidRPr="006E2C7A">
        <w:rPr>
          <w:rFonts w:ascii="Times New Roman" w:hAnsi="Times New Roman"/>
          <w:sz w:val="20"/>
          <w:szCs w:val="20"/>
          <w:lang w:eastAsia="tr-TR"/>
        </w:rPr>
        <w:t>Guidera</w:t>
      </w:r>
      <w:proofErr w:type="spellEnd"/>
      <w:r w:rsidRPr="006E2C7A">
        <w:rPr>
          <w:rFonts w:ascii="Times New Roman" w:hAnsi="Times New Roman"/>
          <w:sz w:val="20"/>
          <w:szCs w:val="20"/>
          <w:lang w:eastAsia="tr-TR"/>
        </w:rPr>
        <w:t xml:space="preserve"> AK, </w:t>
      </w:r>
      <w:proofErr w:type="spellStart"/>
      <w:r w:rsidRPr="006E2C7A">
        <w:rPr>
          <w:rFonts w:ascii="Times New Roman" w:hAnsi="Times New Roman"/>
          <w:sz w:val="20"/>
          <w:szCs w:val="20"/>
          <w:lang w:eastAsia="tr-TR"/>
        </w:rPr>
        <w:t>Stegehuis</w:t>
      </w:r>
      <w:proofErr w:type="spellEnd"/>
      <w:r w:rsidRPr="006E2C7A">
        <w:rPr>
          <w:rFonts w:ascii="Times New Roman" w:hAnsi="Times New Roman"/>
          <w:sz w:val="20"/>
          <w:szCs w:val="20"/>
          <w:lang w:eastAsia="tr-TR"/>
        </w:rPr>
        <w:t xml:space="preserve"> HR. Button batteries: the worst case scenario in nasal foreign bodies. N Z Med J. 2010</w:t>
      </w:r>
      <w:proofErr w:type="gramStart"/>
      <w:r w:rsidRPr="006E2C7A">
        <w:rPr>
          <w:rFonts w:ascii="Times New Roman" w:hAnsi="Times New Roman"/>
          <w:sz w:val="20"/>
          <w:szCs w:val="20"/>
          <w:lang w:eastAsia="tr-TR"/>
        </w:rPr>
        <w:t>;123</w:t>
      </w:r>
      <w:proofErr w:type="gramEnd"/>
      <w:r w:rsidRPr="006E2C7A">
        <w:rPr>
          <w:rFonts w:ascii="Times New Roman" w:hAnsi="Times New Roman"/>
          <w:sz w:val="20"/>
          <w:szCs w:val="20"/>
          <w:lang w:eastAsia="tr-TR"/>
        </w:rPr>
        <w:t xml:space="preserve">(1313):68-73. </w:t>
      </w:r>
    </w:p>
    <w:p w14:paraId="545B23F1" w14:textId="77777777" w:rsidR="006E2C7A" w:rsidRPr="0003556D" w:rsidRDefault="006E2C7A" w:rsidP="006E2C7A">
      <w:pPr>
        <w:numPr>
          <w:ilvl w:val="0"/>
          <w:numId w:val="8"/>
        </w:numPr>
        <w:spacing w:before="240" w:after="240" w:line="480" w:lineRule="auto"/>
        <w:jc w:val="both"/>
        <w:rPr>
          <w:rFonts w:ascii="Times New Roman" w:hAnsi="Times New Roman"/>
          <w:b/>
          <w:lang w:eastAsia="tr-TR"/>
        </w:rPr>
      </w:pPr>
      <w:proofErr w:type="spellStart"/>
      <w:r w:rsidRPr="0003556D">
        <w:rPr>
          <w:rFonts w:ascii="Times New Roman" w:hAnsi="Times New Roman"/>
          <w:lang w:eastAsia="tr-TR"/>
        </w:rPr>
        <w:t>Yanoh</w:t>
      </w:r>
      <w:proofErr w:type="spellEnd"/>
      <w:r w:rsidRPr="0003556D">
        <w:rPr>
          <w:rFonts w:ascii="Times New Roman" w:hAnsi="Times New Roman"/>
          <w:lang w:eastAsia="tr-TR"/>
        </w:rPr>
        <w:t xml:space="preserve"> K, </w:t>
      </w:r>
      <w:proofErr w:type="spellStart"/>
      <w:r w:rsidRPr="0003556D">
        <w:rPr>
          <w:rFonts w:ascii="Times New Roman" w:hAnsi="Times New Roman"/>
          <w:lang w:eastAsia="tr-TR"/>
        </w:rPr>
        <w:t>Yonemura</w:t>
      </w:r>
      <w:proofErr w:type="spellEnd"/>
      <w:r w:rsidRPr="0003556D">
        <w:rPr>
          <w:rFonts w:ascii="Times New Roman" w:hAnsi="Times New Roman"/>
          <w:lang w:eastAsia="tr-TR"/>
        </w:rPr>
        <w:t xml:space="preserve"> Y. Severe vaginal ulcerations secondary to insertion of an alkaline battery. J Trauma. 2005</w:t>
      </w:r>
      <w:proofErr w:type="gramStart"/>
      <w:r w:rsidRPr="0003556D">
        <w:rPr>
          <w:rFonts w:ascii="Times New Roman" w:hAnsi="Times New Roman"/>
          <w:lang w:eastAsia="tr-TR"/>
        </w:rPr>
        <w:t>;58</w:t>
      </w:r>
      <w:proofErr w:type="gramEnd"/>
      <w:r w:rsidRPr="0003556D">
        <w:rPr>
          <w:rFonts w:ascii="Times New Roman" w:hAnsi="Times New Roman"/>
          <w:lang w:eastAsia="tr-TR"/>
        </w:rPr>
        <w:t xml:space="preserve">(2):410-2. </w:t>
      </w:r>
    </w:p>
    <w:p w14:paraId="62ACFBB9" w14:textId="0D6AFE79" w:rsidR="006E2C7A" w:rsidRPr="006E2C7A" w:rsidRDefault="006E2C7A" w:rsidP="006E2C7A">
      <w:pPr>
        <w:pStyle w:val="ListeParagraf"/>
        <w:numPr>
          <w:ilvl w:val="0"/>
          <w:numId w:val="8"/>
        </w:numPr>
        <w:spacing w:before="120" w:after="120" w:line="480" w:lineRule="auto"/>
        <w:jc w:val="both"/>
        <w:rPr>
          <w:rFonts w:ascii="Times New Roman" w:hAnsi="Times New Roman"/>
          <w:sz w:val="20"/>
          <w:szCs w:val="20"/>
          <w:lang w:eastAsia="tr-TR"/>
        </w:rPr>
      </w:pPr>
      <w:r w:rsidRPr="006E2C7A">
        <w:rPr>
          <w:rFonts w:ascii="Times New Roman" w:hAnsi="Times New Roman"/>
          <w:sz w:val="20"/>
          <w:szCs w:val="20"/>
          <w:lang w:eastAsia="tr-TR"/>
        </w:rPr>
        <w:lastRenderedPageBreak/>
        <w:t xml:space="preserve">Griffin K, Brent R, Vollenhoven B, Swanson AE. Vaginal burn from alkaline battery in an 8-year-old. J </w:t>
      </w:r>
      <w:proofErr w:type="spellStart"/>
      <w:r w:rsidRPr="006E2C7A">
        <w:rPr>
          <w:rFonts w:ascii="Times New Roman" w:hAnsi="Times New Roman"/>
          <w:sz w:val="20"/>
          <w:szCs w:val="20"/>
          <w:lang w:eastAsia="tr-TR"/>
        </w:rPr>
        <w:t>Pediatr</w:t>
      </w:r>
      <w:proofErr w:type="spellEnd"/>
      <w:r w:rsidRPr="006E2C7A">
        <w:rPr>
          <w:rFonts w:ascii="Times New Roman" w:hAnsi="Times New Roman"/>
          <w:sz w:val="20"/>
          <w:szCs w:val="20"/>
          <w:lang w:eastAsia="tr-TR"/>
        </w:rPr>
        <w:t xml:space="preserve"> </w:t>
      </w:r>
      <w:proofErr w:type="spellStart"/>
      <w:r w:rsidRPr="006E2C7A">
        <w:rPr>
          <w:rFonts w:ascii="Times New Roman" w:hAnsi="Times New Roman"/>
          <w:sz w:val="20"/>
          <w:szCs w:val="20"/>
          <w:lang w:eastAsia="tr-TR"/>
        </w:rPr>
        <w:t>Adolesc</w:t>
      </w:r>
      <w:proofErr w:type="spellEnd"/>
      <w:r w:rsidRPr="006E2C7A">
        <w:rPr>
          <w:rFonts w:ascii="Times New Roman" w:hAnsi="Times New Roman"/>
          <w:sz w:val="20"/>
          <w:szCs w:val="20"/>
          <w:lang w:eastAsia="tr-TR"/>
        </w:rPr>
        <w:t xml:space="preserve"> Gynecol. 2015</w:t>
      </w:r>
      <w:proofErr w:type="gramStart"/>
      <w:r w:rsidRPr="006E2C7A">
        <w:rPr>
          <w:rFonts w:ascii="Times New Roman" w:hAnsi="Times New Roman"/>
          <w:sz w:val="20"/>
          <w:szCs w:val="20"/>
          <w:lang w:eastAsia="tr-TR"/>
        </w:rPr>
        <w:t>;28</w:t>
      </w:r>
      <w:proofErr w:type="gramEnd"/>
      <w:r w:rsidRPr="006E2C7A">
        <w:rPr>
          <w:rFonts w:ascii="Times New Roman" w:hAnsi="Times New Roman"/>
          <w:sz w:val="20"/>
          <w:szCs w:val="20"/>
          <w:lang w:eastAsia="tr-TR"/>
        </w:rPr>
        <w:t xml:space="preserve">(4):e99-100. </w:t>
      </w:r>
    </w:p>
    <w:p w14:paraId="5EB3DD31" w14:textId="77777777" w:rsidR="006E2C7A" w:rsidRPr="0003556D" w:rsidRDefault="006E2C7A" w:rsidP="006E2C7A">
      <w:pPr>
        <w:numPr>
          <w:ilvl w:val="0"/>
          <w:numId w:val="8"/>
        </w:numPr>
        <w:spacing w:before="240" w:after="240" w:line="480" w:lineRule="auto"/>
        <w:jc w:val="both"/>
        <w:rPr>
          <w:rFonts w:ascii="Times New Roman" w:hAnsi="Times New Roman"/>
          <w:b/>
          <w:lang w:eastAsia="tr-TR"/>
        </w:rPr>
      </w:pPr>
      <w:r w:rsidRPr="0003556D">
        <w:rPr>
          <w:rFonts w:ascii="Times New Roman" w:hAnsi="Times New Roman"/>
          <w:lang w:eastAsia="tr-TR"/>
        </w:rPr>
        <w:t xml:space="preserve">Khan Y, </w:t>
      </w:r>
      <w:proofErr w:type="spellStart"/>
      <w:r w:rsidRPr="0003556D">
        <w:rPr>
          <w:rFonts w:ascii="Times New Roman" w:hAnsi="Times New Roman"/>
          <w:lang w:eastAsia="tr-TR"/>
        </w:rPr>
        <w:t>Maqsood</w:t>
      </w:r>
      <w:proofErr w:type="spellEnd"/>
      <w:r w:rsidRPr="0003556D">
        <w:rPr>
          <w:rFonts w:ascii="Times New Roman" w:hAnsi="Times New Roman"/>
          <w:lang w:eastAsia="tr-TR"/>
        </w:rPr>
        <w:t xml:space="preserve"> S, </w:t>
      </w:r>
      <w:proofErr w:type="spellStart"/>
      <w:r w:rsidRPr="0003556D">
        <w:rPr>
          <w:rFonts w:ascii="Times New Roman" w:hAnsi="Times New Roman"/>
          <w:lang w:eastAsia="tr-TR"/>
        </w:rPr>
        <w:t>Marpuri</w:t>
      </w:r>
      <w:proofErr w:type="spellEnd"/>
      <w:r w:rsidRPr="0003556D">
        <w:rPr>
          <w:rFonts w:ascii="Times New Roman" w:hAnsi="Times New Roman"/>
          <w:lang w:eastAsia="tr-TR"/>
        </w:rPr>
        <w:t xml:space="preserve"> S, </w:t>
      </w:r>
      <w:proofErr w:type="spellStart"/>
      <w:r w:rsidRPr="0003556D">
        <w:rPr>
          <w:rFonts w:ascii="Times New Roman" w:hAnsi="Times New Roman"/>
          <w:lang w:eastAsia="tr-TR"/>
        </w:rPr>
        <w:t>Bhermi</w:t>
      </w:r>
      <w:proofErr w:type="spellEnd"/>
      <w:r w:rsidRPr="0003556D">
        <w:rPr>
          <w:rFonts w:ascii="Times New Roman" w:hAnsi="Times New Roman"/>
          <w:lang w:eastAsia="tr-TR"/>
        </w:rPr>
        <w:t xml:space="preserve"> S, </w:t>
      </w:r>
      <w:proofErr w:type="spellStart"/>
      <w:r w:rsidRPr="0003556D">
        <w:rPr>
          <w:rFonts w:ascii="Times New Roman" w:hAnsi="Times New Roman"/>
          <w:lang w:eastAsia="tr-TR"/>
        </w:rPr>
        <w:t>Geh</w:t>
      </w:r>
      <w:proofErr w:type="spellEnd"/>
      <w:r w:rsidRPr="0003556D">
        <w:rPr>
          <w:rFonts w:ascii="Times New Roman" w:hAnsi="Times New Roman"/>
          <w:lang w:eastAsia="tr-TR"/>
        </w:rPr>
        <w:t xml:space="preserve"> V. Rapid onset of severe ocular injury after exposure to a button battery. J AAPOS. 2014</w:t>
      </w:r>
      <w:proofErr w:type="gramStart"/>
      <w:r w:rsidRPr="0003556D">
        <w:rPr>
          <w:rFonts w:ascii="Times New Roman" w:hAnsi="Times New Roman"/>
          <w:lang w:eastAsia="tr-TR"/>
        </w:rPr>
        <w:t>;18</w:t>
      </w:r>
      <w:proofErr w:type="gramEnd"/>
      <w:r w:rsidRPr="0003556D">
        <w:rPr>
          <w:rFonts w:ascii="Times New Roman" w:hAnsi="Times New Roman"/>
          <w:lang w:eastAsia="tr-TR"/>
        </w:rPr>
        <w:t xml:space="preserve">(6):600-1. </w:t>
      </w:r>
    </w:p>
    <w:p w14:paraId="35398235" w14:textId="77777777" w:rsidR="006E2C7A" w:rsidRPr="0003556D" w:rsidRDefault="006E2C7A" w:rsidP="006E2C7A">
      <w:pPr>
        <w:numPr>
          <w:ilvl w:val="0"/>
          <w:numId w:val="8"/>
        </w:numPr>
        <w:spacing w:before="240" w:after="240" w:line="480" w:lineRule="auto"/>
        <w:jc w:val="both"/>
        <w:rPr>
          <w:rFonts w:ascii="Times New Roman" w:hAnsi="Times New Roman"/>
          <w:b/>
          <w:lang w:eastAsia="tr-TR"/>
        </w:rPr>
      </w:pPr>
      <w:r w:rsidRPr="0003556D">
        <w:rPr>
          <w:rFonts w:ascii="Times New Roman" w:hAnsi="Times New Roman"/>
          <w:lang w:eastAsia="tr-TR"/>
        </w:rPr>
        <w:t xml:space="preserve">Moulton SL, </w:t>
      </w:r>
      <w:proofErr w:type="spellStart"/>
      <w:r w:rsidRPr="0003556D">
        <w:rPr>
          <w:rFonts w:ascii="Times New Roman" w:hAnsi="Times New Roman"/>
          <w:lang w:eastAsia="tr-TR"/>
        </w:rPr>
        <w:t>Thaller</w:t>
      </w:r>
      <w:proofErr w:type="spellEnd"/>
      <w:r w:rsidRPr="0003556D">
        <w:rPr>
          <w:rFonts w:ascii="Times New Roman" w:hAnsi="Times New Roman"/>
          <w:lang w:eastAsia="tr-TR"/>
        </w:rPr>
        <w:t xml:space="preserve"> LH, Hartford CE. A wound caused by a small alkaline cell (button battery) under a plaster cast: report of a case. J Burn Care Res. 2009</w:t>
      </w:r>
      <w:proofErr w:type="gramStart"/>
      <w:r w:rsidRPr="0003556D">
        <w:rPr>
          <w:rFonts w:ascii="Times New Roman" w:hAnsi="Times New Roman"/>
          <w:lang w:eastAsia="tr-TR"/>
        </w:rPr>
        <w:t>;30</w:t>
      </w:r>
      <w:proofErr w:type="gramEnd"/>
      <w:r w:rsidRPr="0003556D">
        <w:rPr>
          <w:rFonts w:ascii="Times New Roman" w:hAnsi="Times New Roman"/>
          <w:lang w:eastAsia="tr-TR"/>
        </w:rPr>
        <w:t xml:space="preserve">(2):355-7. </w:t>
      </w:r>
    </w:p>
    <w:p w14:paraId="7A450A2F" w14:textId="77777777" w:rsidR="006E2C7A" w:rsidRPr="000A3448" w:rsidRDefault="006E2C7A" w:rsidP="006E2C7A">
      <w:pPr>
        <w:numPr>
          <w:ilvl w:val="0"/>
          <w:numId w:val="8"/>
        </w:numPr>
        <w:spacing w:before="120" w:after="120" w:line="480" w:lineRule="auto"/>
        <w:jc w:val="both"/>
        <w:rPr>
          <w:rFonts w:ascii="Times New Roman" w:hAnsi="Times New Roman"/>
          <w:b/>
          <w:sz w:val="20"/>
          <w:szCs w:val="20"/>
          <w:lang w:eastAsia="tr-TR"/>
        </w:rPr>
      </w:pPr>
      <w:proofErr w:type="spellStart"/>
      <w:r w:rsidRPr="00295201">
        <w:rPr>
          <w:rFonts w:ascii="Times New Roman" w:eastAsia="Times New Roman" w:hAnsi="Times New Roman"/>
          <w:sz w:val="20"/>
          <w:szCs w:val="20"/>
          <w:lang w:eastAsia="tr-TR"/>
        </w:rPr>
        <w:t>Görgülü</w:t>
      </w:r>
      <w:proofErr w:type="spellEnd"/>
      <w:r w:rsidRPr="00295201">
        <w:rPr>
          <w:rFonts w:ascii="Times New Roman" w:eastAsia="Times New Roman" w:hAnsi="Times New Roman"/>
          <w:sz w:val="20"/>
          <w:szCs w:val="20"/>
          <w:lang w:eastAsia="tr-TR"/>
        </w:rPr>
        <w:t xml:space="preserve"> T, Torun M, </w:t>
      </w:r>
      <w:proofErr w:type="spellStart"/>
      <w:r w:rsidRPr="00295201">
        <w:rPr>
          <w:rFonts w:ascii="Times New Roman" w:eastAsia="Times New Roman" w:hAnsi="Times New Roman"/>
          <w:sz w:val="20"/>
          <w:szCs w:val="20"/>
          <w:lang w:eastAsia="tr-TR"/>
        </w:rPr>
        <w:t>Olgun</w:t>
      </w:r>
      <w:proofErr w:type="spellEnd"/>
      <w:r w:rsidRPr="00295201">
        <w:rPr>
          <w:rFonts w:ascii="Times New Roman" w:eastAsia="Times New Roman" w:hAnsi="Times New Roman"/>
          <w:sz w:val="20"/>
          <w:szCs w:val="20"/>
          <w:lang w:eastAsia="tr-TR"/>
        </w:rPr>
        <w:t xml:space="preserve"> A. A cause of severe thigh injury: </w:t>
      </w:r>
      <w:r>
        <w:rPr>
          <w:rFonts w:ascii="Times New Roman" w:eastAsia="Times New Roman" w:hAnsi="Times New Roman"/>
          <w:sz w:val="20"/>
          <w:szCs w:val="20"/>
          <w:lang w:eastAsia="tr-TR"/>
        </w:rPr>
        <w:t>b</w:t>
      </w:r>
      <w:r w:rsidRPr="00295201">
        <w:rPr>
          <w:rFonts w:ascii="Times New Roman" w:eastAsia="Times New Roman" w:hAnsi="Times New Roman"/>
          <w:sz w:val="20"/>
          <w:szCs w:val="20"/>
          <w:lang w:eastAsia="tr-TR"/>
        </w:rPr>
        <w:t xml:space="preserve">attery explosion. Ann Med </w:t>
      </w:r>
      <w:proofErr w:type="spellStart"/>
      <w:r w:rsidRPr="00295201">
        <w:rPr>
          <w:rFonts w:ascii="Times New Roman" w:eastAsia="Times New Roman" w:hAnsi="Times New Roman"/>
          <w:sz w:val="20"/>
          <w:szCs w:val="20"/>
          <w:lang w:eastAsia="tr-TR"/>
        </w:rPr>
        <w:t>Surg</w:t>
      </w:r>
      <w:proofErr w:type="spellEnd"/>
      <w:r w:rsidRPr="00295201">
        <w:rPr>
          <w:rFonts w:ascii="Times New Roman" w:eastAsia="Times New Roman" w:hAnsi="Times New Roman"/>
          <w:sz w:val="20"/>
          <w:szCs w:val="20"/>
          <w:lang w:eastAsia="tr-TR"/>
        </w:rPr>
        <w:t xml:space="preserve"> (</w:t>
      </w:r>
      <w:proofErr w:type="spellStart"/>
      <w:r w:rsidRPr="00295201">
        <w:rPr>
          <w:rFonts w:ascii="Times New Roman" w:eastAsia="Times New Roman" w:hAnsi="Times New Roman"/>
          <w:sz w:val="20"/>
          <w:szCs w:val="20"/>
          <w:lang w:eastAsia="tr-TR"/>
        </w:rPr>
        <w:t>Lond</w:t>
      </w:r>
      <w:proofErr w:type="spellEnd"/>
      <w:r w:rsidRPr="00295201">
        <w:rPr>
          <w:rFonts w:ascii="Times New Roman" w:eastAsia="Times New Roman" w:hAnsi="Times New Roman"/>
          <w:sz w:val="20"/>
          <w:szCs w:val="20"/>
          <w:lang w:eastAsia="tr-TR"/>
        </w:rPr>
        <w:t>). 2015</w:t>
      </w:r>
      <w:proofErr w:type="gramStart"/>
      <w:r w:rsidRPr="00295201">
        <w:rPr>
          <w:rFonts w:ascii="Times New Roman" w:eastAsia="Times New Roman" w:hAnsi="Times New Roman"/>
          <w:sz w:val="20"/>
          <w:szCs w:val="20"/>
          <w:lang w:eastAsia="tr-TR"/>
        </w:rPr>
        <w:t>;5:49</w:t>
      </w:r>
      <w:proofErr w:type="gramEnd"/>
      <w:r w:rsidRPr="00295201">
        <w:rPr>
          <w:rFonts w:ascii="Times New Roman" w:eastAsia="Times New Roman" w:hAnsi="Times New Roman"/>
          <w:sz w:val="20"/>
          <w:szCs w:val="20"/>
          <w:lang w:eastAsia="tr-TR"/>
        </w:rPr>
        <w:t xml:space="preserve">-51. </w:t>
      </w:r>
    </w:p>
    <w:p w14:paraId="5A64656E" w14:textId="5B61BB91" w:rsidR="006E2C7A" w:rsidRPr="006E2C7A" w:rsidRDefault="006E2C7A" w:rsidP="006E2C7A">
      <w:pPr>
        <w:pStyle w:val="ListeParagraf"/>
        <w:numPr>
          <w:ilvl w:val="0"/>
          <w:numId w:val="8"/>
        </w:numPr>
        <w:spacing w:before="120" w:after="120" w:line="480" w:lineRule="auto"/>
        <w:jc w:val="both"/>
        <w:rPr>
          <w:rFonts w:ascii="Times New Roman" w:hAnsi="Times New Roman"/>
          <w:b/>
          <w:sz w:val="20"/>
          <w:szCs w:val="20"/>
          <w:lang w:eastAsia="tr-TR"/>
        </w:rPr>
      </w:pPr>
      <w:r w:rsidRPr="006E2C7A">
        <w:rPr>
          <w:rFonts w:ascii="Times New Roman" w:hAnsi="Times New Roman"/>
          <w:sz w:val="20"/>
          <w:szCs w:val="20"/>
        </w:rPr>
        <w:t xml:space="preserve">Kumar V, Singh AK, Kumar P, </w:t>
      </w:r>
      <w:proofErr w:type="spellStart"/>
      <w:r w:rsidRPr="006E2C7A">
        <w:rPr>
          <w:rFonts w:ascii="Times New Roman" w:hAnsi="Times New Roman"/>
          <w:sz w:val="20"/>
          <w:szCs w:val="20"/>
        </w:rPr>
        <w:t>Shenoy</w:t>
      </w:r>
      <w:proofErr w:type="spellEnd"/>
      <w:r w:rsidRPr="006E2C7A">
        <w:rPr>
          <w:rFonts w:ascii="Times New Roman" w:hAnsi="Times New Roman"/>
          <w:sz w:val="20"/>
          <w:szCs w:val="20"/>
        </w:rPr>
        <w:t xml:space="preserve"> YR, </w:t>
      </w:r>
      <w:proofErr w:type="spellStart"/>
      <w:r w:rsidRPr="006E2C7A">
        <w:rPr>
          <w:rFonts w:ascii="Times New Roman" w:hAnsi="Times New Roman"/>
          <w:sz w:val="20"/>
          <w:szCs w:val="20"/>
        </w:rPr>
        <w:t>Verma</w:t>
      </w:r>
      <w:proofErr w:type="spellEnd"/>
      <w:r w:rsidRPr="006E2C7A">
        <w:rPr>
          <w:rFonts w:ascii="Times New Roman" w:hAnsi="Times New Roman"/>
          <w:sz w:val="20"/>
          <w:szCs w:val="20"/>
        </w:rPr>
        <w:t xml:space="preserve"> AK, </w:t>
      </w:r>
      <w:proofErr w:type="spellStart"/>
      <w:r w:rsidRPr="006E2C7A">
        <w:rPr>
          <w:rFonts w:ascii="Times New Roman" w:hAnsi="Times New Roman"/>
          <w:sz w:val="20"/>
          <w:szCs w:val="20"/>
        </w:rPr>
        <w:t>Borole</w:t>
      </w:r>
      <w:proofErr w:type="spellEnd"/>
      <w:r w:rsidRPr="006E2C7A">
        <w:rPr>
          <w:rFonts w:ascii="Times New Roman" w:hAnsi="Times New Roman"/>
          <w:sz w:val="20"/>
          <w:szCs w:val="20"/>
        </w:rPr>
        <w:t xml:space="preserve"> AJ, et al. Blast injury face: an exemplified review of management. Natl J </w:t>
      </w:r>
      <w:proofErr w:type="spellStart"/>
      <w:r w:rsidRPr="006E2C7A">
        <w:rPr>
          <w:rFonts w:ascii="Times New Roman" w:hAnsi="Times New Roman"/>
          <w:sz w:val="20"/>
          <w:szCs w:val="20"/>
        </w:rPr>
        <w:t>Maxillofac</w:t>
      </w:r>
      <w:proofErr w:type="spellEnd"/>
      <w:r w:rsidRPr="006E2C7A">
        <w:rPr>
          <w:rFonts w:ascii="Times New Roman" w:hAnsi="Times New Roman"/>
          <w:sz w:val="20"/>
          <w:szCs w:val="20"/>
        </w:rPr>
        <w:t xml:space="preserve"> Surg. 2013</w:t>
      </w:r>
      <w:proofErr w:type="gramStart"/>
      <w:r w:rsidRPr="006E2C7A">
        <w:rPr>
          <w:rFonts w:ascii="Times New Roman" w:hAnsi="Times New Roman"/>
          <w:sz w:val="20"/>
          <w:szCs w:val="20"/>
        </w:rPr>
        <w:t>;4</w:t>
      </w:r>
      <w:proofErr w:type="gramEnd"/>
      <w:r w:rsidRPr="006E2C7A">
        <w:rPr>
          <w:rFonts w:ascii="Times New Roman" w:hAnsi="Times New Roman"/>
          <w:sz w:val="20"/>
          <w:szCs w:val="20"/>
        </w:rPr>
        <w:t xml:space="preserve">(1):33-9. </w:t>
      </w:r>
    </w:p>
    <w:p w14:paraId="60F9A479" w14:textId="77777777" w:rsidR="006E2C7A" w:rsidRPr="0003556D" w:rsidRDefault="006E2C7A" w:rsidP="006E2C7A">
      <w:pPr>
        <w:numPr>
          <w:ilvl w:val="0"/>
          <w:numId w:val="8"/>
        </w:numPr>
        <w:spacing w:before="240" w:after="240" w:line="480" w:lineRule="auto"/>
        <w:jc w:val="both"/>
        <w:rPr>
          <w:rFonts w:ascii="Times New Roman" w:hAnsi="Times New Roman"/>
          <w:b/>
          <w:lang w:eastAsia="tr-TR"/>
        </w:rPr>
      </w:pPr>
      <w:proofErr w:type="spellStart"/>
      <w:r w:rsidRPr="0003556D">
        <w:rPr>
          <w:rFonts w:ascii="Times New Roman" w:hAnsi="Times New Roman"/>
          <w:lang w:eastAsia="tr-TR"/>
        </w:rPr>
        <w:t>Winek</w:t>
      </w:r>
      <w:proofErr w:type="spellEnd"/>
      <w:r w:rsidRPr="0003556D">
        <w:rPr>
          <w:rFonts w:ascii="Times New Roman" w:hAnsi="Times New Roman"/>
          <w:lang w:eastAsia="tr-TR"/>
        </w:rPr>
        <w:t xml:space="preserve"> CL, </w:t>
      </w:r>
      <w:proofErr w:type="spellStart"/>
      <w:r w:rsidRPr="0003556D">
        <w:rPr>
          <w:rFonts w:ascii="Times New Roman" w:hAnsi="Times New Roman"/>
          <w:lang w:eastAsia="tr-TR"/>
        </w:rPr>
        <w:t>Wahba</w:t>
      </w:r>
      <w:proofErr w:type="spellEnd"/>
      <w:r w:rsidRPr="0003556D">
        <w:rPr>
          <w:rFonts w:ascii="Times New Roman" w:hAnsi="Times New Roman"/>
          <w:lang w:eastAsia="tr-TR"/>
        </w:rPr>
        <w:t xml:space="preserve"> WW, Huston RM. Chemical burn from alkaline batteries--a case report. Forensic </w:t>
      </w:r>
      <w:proofErr w:type="spellStart"/>
      <w:r w:rsidRPr="0003556D">
        <w:rPr>
          <w:rFonts w:ascii="Times New Roman" w:hAnsi="Times New Roman"/>
          <w:lang w:eastAsia="tr-TR"/>
        </w:rPr>
        <w:t>Sci</w:t>
      </w:r>
      <w:proofErr w:type="spellEnd"/>
      <w:r w:rsidRPr="0003556D">
        <w:rPr>
          <w:rFonts w:ascii="Times New Roman" w:hAnsi="Times New Roman"/>
          <w:lang w:eastAsia="tr-TR"/>
        </w:rPr>
        <w:t xml:space="preserve"> Int. 1999</w:t>
      </w:r>
      <w:proofErr w:type="gramStart"/>
      <w:r w:rsidRPr="0003556D">
        <w:rPr>
          <w:rFonts w:ascii="Times New Roman" w:hAnsi="Times New Roman"/>
          <w:lang w:eastAsia="tr-TR"/>
        </w:rPr>
        <w:t>;100</w:t>
      </w:r>
      <w:proofErr w:type="gramEnd"/>
      <w:r w:rsidRPr="0003556D">
        <w:rPr>
          <w:rFonts w:ascii="Times New Roman" w:hAnsi="Times New Roman"/>
          <w:lang w:eastAsia="tr-TR"/>
        </w:rPr>
        <w:t xml:space="preserve">(1-2):101-4. </w:t>
      </w:r>
    </w:p>
    <w:p w14:paraId="64278E98" w14:textId="77777777" w:rsidR="006E2C7A" w:rsidRPr="0003556D" w:rsidRDefault="006E2C7A" w:rsidP="006E2C7A">
      <w:pPr>
        <w:numPr>
          <w:ilvl w:val="0"/>
          <w:numId w:val="8"/>
        </w:numPr>
        <w:spacing w:before="240" w:after="240" w:line="480" w:lineRule="auto"/>
        <w:jc w:val="both"/>
        <w:rPr>
          <w:rFonts w:ascii="Times New Roman" w:hAnsi="Times New Roman"/>
          <w:b/>
          <w:lang w:eastAsia="tr-TR"/>
        </w:rPr>
      </w:pPr>
      <w:proofErr w:type="spellStart"/>
      <w:r w:rsidRPr="0003556D">
        <w:rPr>
          <w:rFonts w:ascii="Times New Roman" w:hAnsi="Times New Roman"/>
          <w:lang w:eastAsia="tr-TR"/>
        </w:rPr>
        <w:t>Camurdan</w:t>
      </w:r>
      <w:proofErr w:type="spellEnd"/>
      <w:r w:rsidRPr="0003556D">
        <w:rPr>
          <w:rFonts w:ascii="Times New Roman" w:hAnsi="Times New Roman"/>
          <w:lang w:eastAsia="tr-TR"/>
        </w:rPr>
        <w:t xml:space="preserve"> AD. </w:t>
      </w:r>
      <w:proofErr w:type="spellStart"/>
      <w:r w:rsidRPr="0003556D">
        <w:rPr>
          <w:rFonts w:ascii="Times New Roman" w:hAnsi="Times New Roman"/>
          <w:lang w:eastAsia="tr-TR"/>
        </w:rPr>
        <w:t>Görsel</w:t>
      </w:r>
      <w:proofErr w:type="spellEnd"/>
      <w:r w:rsidRPr="0003556D">
        <w:rPr>
          <w:rFonts w:ascii="Times New Roman" w:hAnsi="Times New Roman"/>
          <w:lang w:eastAsia="tr-TR"/>
        </w:rPr>
        <w:t xml:space="preserve"> </w:t>
      </w:r>
      <w:proofErr w:type="spellStart"/>
      <w:r w:rsidRPr="0003556D">
        <w:rPr>
          <w:rFonts w:ascii="Times New Roman" w:hAnsi="Times New Roman"/>
          <w:lang w:eastAsia="tr-TR"/>
        </w:rPr>
        <w:t>medyanın</w:t>
      </w:r>
      <w:proofErr w:type="spellEnd"/>
      <w:r w:rsidRPr="0003556D">
        <w:rPr>
          <w:rFonts w:ascii="Times New Roman" w:hAnsi="Times New Roman"/>
          <w:lang w:eastAsia="tr-TR"/>
        </w:rPr>
        <w:t xml:space="preserve"> </w:t>
      </w:r>
      <w:proofErr w:type="spellStart"/>
      <w:r w:rsidRPr="0003556D">
        <w:rPr>
          <w:rFonts w:ascii="Times New Roman" w:hAnsi="Times New Roman"/>
          <w:lang w:eastAsia="tr-TR"/>
        </w:rPr>
        <w:t>çocuk</w:t>
      </w:r>
      <w:proofErr w:type="spellEnd"/>
      <w:r w:rsidRPr="0003556D">
        <w:rPr>
          <w:rFonts w:ascii="Times New Roman" w:hAnsi="Times New Roman"/>
          <w:lang w:eastAsia="tr-TR"/>
        </w:rPr>
        <w:t xml:space="preserve"> </w:t>
      </w:r>
      <w:proofErr w:type="spellStart"/>
      <w:r w:rsidRPr="0003556D">
        <w:rPr>
          <w:rFonts w:ascii="Times New Roman" w:hAnsi="Times New Roman"/>
          <w:lang w:eastAsia="tr-TR"/>
        </w:rPr>
        <w:t>sağlığına</w:t>
      </w:r>
      <w:proofErr w:type="spellEnd"/>
      <w:r w:rsidRPr="0003556D">
        <w:rPr>
          <w:rFonts w:ascii="Times New Roman" w:hAnsi="Times New Roman"/>
          <w:lang w:eastAsia="tr-TR"/>
        </w:rPr>
        <w:t xml:space="preserve"> </w:t>
      </w:r>
      <w:proofErr w:type="spellStart"/>
      <w:r w:rsidRPr="0003556D">
        <w:rPr>
          <w:rFonts w:ascii="Times New Roman" w:hAnsi="Times New Roman"/>
          <w:lang w:eastAsia="tr-TR"/>
        </w:rPr>
        <w:t>etkileri</w:t>
      </w:r>
      <w:proofErr w:type="spellEnd"/>
      <w:r w:rsidRPr="0003556D">
        <w:rPr>
          <w:rFonts w:ascii="Times New Roman" w:hAnsi="Times New Roman"/>
          <w:lang w:eastAsia="tr-TR"/>
        </w:rPr>
        <w:t xml:space="preserve">.  STED. 2007; 16(2): 25-30. </w:t>
      </w:r>
    </w:p>
    <w:p w14:paraId="5C9658D9" w14:textId="77777777" w:rsidR="006E2C7A" w:rsidRPr="0003556D" w:rsidRDefault="006E2C7A" w:rsidP="006E2C7A">
      <w:pPr>
        <w:numPr>
          <w:ilvl w:val="0"/>
          <w:numId w:val="8"/>
        </w:numPr>
        <w:spacing w:before="240" w:after="240" w:line="480" w:lineRule="auto"/>
        <w:jc w:val="both"/>
        <w:rPr>
          <w:rFonts w:ascii="Times New Roman" w:hAnsi="Times New Roman"/>
          <w:lang w:eastAsia="tr-TR"/>
        </w:rPr>
      </w:pPr>
      <w:r w:rsidRPr="0003556D">
        <w:rPr>
          <w:rFonts w:ascii="Times New Roman" w:hAnsi="Times New Roman"/>
          <w:lang w:eastAsia="tr-TR"/>
        </w:rPr>
        <w:t xml:space="preserve">Asirdizer M. </w:t>
      </w:r>
      <w:r w:rsidRPr="0003556D">
        <w:rPr>
          <w:rFonts w:ascii="Times New Roman" w:hAnsi="Times New Roman"/>
          <w:bCs/>
          <w:lang w:val="tr-TR" w:eastAsia="tr-TR"/>
        </w:rPr>
        <w:t xml:space="preserve">Acil servislere başvuran çocuk ve kadın istismarı olgularına hekimlerin yaklaşımı Türkiye Klinikleri J </w:t>
      </w:r>
      <w:proofErr w:type="spellStart"/>
      <w:r w:rsidRPr="0003556D">
        <w:rPr>
          <w:rFonts w:ascii="Times New Roman" w:hAnsi="Times New Roman"/>
          <w:bCs/>
          <w:lang w:val="tr-TR" w:eastAsia="tr-TR"/>
        </w:rPr>
        <w:t>Surg</w:t>
      </w:r>
      <w:proofErr w:type="spellEnd"/>
      <w:r w:rsidRPr="0003556D">
        <w:rPr>
          <w:rFonts w:ascii="Times New Roman" w:hAnsi="Times New Roman"/>
          <w:bCs/>
          <w:lang w:val="tr-TR" w:eastAsia="tr-TR"/>
        </w:rPr>
        <w:t xml:space="preserve"> </w:t>
      </w:r>
      <w:proofErr w:type="spellStart"/>
      <w:r w:rsidRPr="0003556D">
        <w:rPr>
          <w:rFonts w:ascii="Times New Roman" w:hAnsi="Times New Roman"/>
          <w:bCs/>
          <w:lang w:val="tr-TR" w:eastAsia="tr-TR"/>
        </w:rPr>
        <w:t>Med</w:t>
      </w:r>
      <w:proofErr w:type="spellEnd"/>
      <w:r w:rsidRPr="0003556D">
        <w:rPr>
          <w:rFonts w:ascii="Times New Roman" w:hAnsi="Times New Roman"/>
          <w:bCs/>
          <w:lang w:val="tr-TR" w:eastAsia="tr-TR"/>
        </w:rPr>
        <w:t xml:space="preserve"> </w:t>
      </w:r>
      <w:proofErr w:type="spellStart"/>
      <w:r w:rsidRPr="0003556D">
        <w:rPr>
          <w:rFonts w:ascii="Times New Roman" w:hAnsi="Times New Roman"/>
          <w:bCs/>
          <w:lang w:val="tr-TR" w:eastAsia="tr-TR"/>
        </w:rPr>
        <w:t>Sci</w:t>
      </w:r>
      <w:proofErr w:type="spellEnd"/>
      <w:r w:rsidRPr="0003556D">
        <w:rPr>
          <w:rFonts w:ascii="Times New Roman" w:hAnsi="Times New Roman"/>
          <w:bCs/>
          <w:lang w:val="tr-TR" w:eastAsia="tr-TR"/>
        </w:rPr>
        <w:t xml:space="preserve"> 2006, 2(50):39-48. </w:t>
      </w:r>
    </w:p>
    <w:p w14:paraId="0EDB71CC" w14:textId="77777777" w:rsidR="006E2C7A" w:rsidRPr="0003556D" w:rsidRDefault="006E2C7A" w:rsidP="006E2C7A">
      <w:pPr>
        <w:numPr>
          <w:ilvl w:val="0"/>
          <w:numId w:val="8"/>
        </w:numPr>
        <w:spacing w:before="240" w:after="240" w:line="480" w:lineRule="auto"/>
        <w:jc w:val="both"/>
        <w:rPr>
          <w:rFonts w:ascii="Times New Roman" w:hAnsi="Times New Roman"/>
          <w:b/>
          <w:lang w:val="tr-TR" w:eastAsia="tr-TR"/>
        </w:rPr>
      </w:pPr>
      <w:r w:rsidRPr="0003556D">
        <w:rPr>
          <w:rFonts w:ascii="Times New Roman" w:hAnsi="Times New Roman"/>
          <w:lang w:val="tr-TR" w:eastAsia="tr-TR"/>
        </w:rPr>
        <w:t xml:space="preserve">Asirdizer M. Hekimlik ve Hukukun Kesişim Noktası: Tıbbi Hukuk. </w:t>
      </w:r>
      <w:r w:rsidRPr="0003556D">
        <w:rPr>
          <w:rFonts w:ascii="Times New Roman" w:hAnsi="Times New Roman"/>
          <w:bCs/>
          <w:lang w:val="tr-TR" w:eastAsia="tr-TR"/>
        </w:rPr>
        <w:t xml:space="preserve">Google </w:t>
      </w:r>
      <w:proofErr w:type="spellStart"/>
      <w:r w:rsidRPr="0003556D">
        <w:rPr>
          <w:rFonts w:ascii="Times New Roman" w:hAnsi="Times New Roman"/>
          <w:bCs/>
          <w:lang w:val="tr-TR" w:eastAsia="tr-TR"/>
        </w:rPr>
        <w:t>Books</w:t>
      </w:r>
      <w:proofErr w:type="spellEnd"/>
      <w:r w:rsidRPr="0003556D">
        <w:rPr>
          <w:rFonts w:ascii="Times New Roman" w:hAnsi="Times New Roman"/>
          <w:bCs/>
          <w:lang w:val="tr-TR" w:eastAsia="tr-TR"/>
        </w:rPr>
        <w:t xml:space="preserve"> </w:t>
      </w:r>
      <w:proofErr w:type="spellStart"/>
      <w:r w:rsidRPr="0003556D">
        <w:rPr>
          <w:rFonts w:ascii="Times New Roman" w:hAnsi="Times New Roman"/>
          <w:bCs/>
          <w:lang w:val="tr-TR" w:eastAsia="tr-TR"/>
        </w:rPr>
        <w:t>and</w:t>
      </w:r>
      <w:proofErr w:type="spellEnd"/>
      <w:r w:rsidRPr="0003556D">
        <w:rPr>
          <w:rFonts w:ascii="Times New Roman" w:hAnsi="Times New Roman"/>
          <w:bCs/>
          <w:lang w:val="tr-TR" w:eastAsia="tr-TR"/>
        </w:rPr>
        <w:t xml:space="preserve"> Google Play,</w:t>
      </w:r>
      <w:r w:rsidRPr="0003556D">
        <w:rPr>
          <w:rFonts w:ascii="Times New Roman" w:hAnsi="Times New Roman"/>
          <w:lang w:val="tr-TR" w:eastAsia="tr-TR"/>
        </w:rPr>
        <w:t xml:space="preserve"> </w:t>
      </w:r>
      <w:r w:rsidRPr="0003556D">
        <w:rPr>
          <w:rFonts w:ascii="Times New Roman" w:hAnsi="Times New Roman"/>
          <w:bCs/>
          <w:lang w:val="tr-TR" w:eastAsia="tr-TR"/>
        </w:rPr>
        <w:t>GGKEY: TLYC7H50EH9: E-</w:t>
      </w:r>
      <w:proofErr w:type="spellStart"/>
      <w:r w:rsidRPr="0003556D">
        <w:rPr>
          <w:rFonts w:ascii="Times New Roman" w:hAnsi="Times New Roman"/>
          <w:bCs/>
          <w:lang w:val="tr-TR" w:eastAsia="tr-TR"/>
        </w:rPr>
        <w:t>Book</w:t>
      </w:r>
      <w:proofErr w:type="spellEnd"/>
      <w:r w:rsidRPr="0003556D">
        <w:rPr>
          <w:rFonts w:ascii="Times New Roman" w:hAnsi="Times New Roman"/>
          <w:bCs/>
          <w:lang w:val="tr-TR" w:eastAsia="tr-TR"/>
        </w:rPr>
        <w:t xml:space="preserve">, 2021. </w:t>
      </w:r>
    </w:p>
    <w:p w14:paraId="13A96758" w14:textId="77777777" w:rsidR="006E2C7A" w:rsidRPr="0003556D" w:rsidRDefault="006E2C7A" w:rsidP="006E2C7A">
      <w:pPr>
        <w:pStyle w:val="ListeParagraf"/>
        <w:numPr>
          <w:ilvl w:val="0"/>
          <w:numId w:val="8"/>
        </w:numPr>
        <w:spacing w:before="120" w:after="120" w:line="480" w:lineRule="auto"/>
        <w:contextualSpacing w:val="0"/>
        <w:jc w:val="both"/>
        <w:rPr>
          <w:rFonts w:ascii="Times New Roman" w:hAnsi="Times New Roman"/>
          <w:b/>
          <w:lang w:eastAsia="tr-TR"/>
        </w:rPr>
      </w:pPr>
      <w:proofErr w:type="spellStart"/>
      <w:r w:rsidRPr="0003556D">
        <w:rPr>
          <w:rFonts w:ascii="Times New Roman" w:hAnsi="Times New Roman"/>
          <w:bCs/>
          <w:lang w:eastAsia="tr-TR"/>
        </w:rPr>
        <w:t>Ozgenc</w:t>
      </w:r>
      <w:proofErr w:type="spellEnd"/>
      <w:r w:rsidRPr="0003556D">
        <w:rPr>
          <w:rFonts w:ascii="Times New Roman" w:hAnsi="Times New Roman"/>
          <w:bCs/>
          <w:lang w:eastAsia="tr-TR"/>
        </w:rPr>
        <w:t xml:space="preserve"> I. </w:t>
      </w:r>
      <w:proofErr w:type="spellStart"/>
      <w:r w:rsidRPr="0003556D">
        <w:rPr>
          <w:rFonts w:ascii="Times New Roman" w:hAnsi="Times New Roman"/>
          <w:bCs/>
          <w:lang w:eastAsia="tr-TR"/>
        </w:rPr>
        <w:t>Gerekçeli</w:t>
      </w:r>
      <w:proofErr w:type="spellEnd"/>
      <w:r w:rsidRPr="0003556D">
        <w:rPr>
          <w:rFonts w:ascii="Times New Roman" w:hAnsi="Times New Roman"/>
          <w:bCs/>
          <w:lang w:eastAsia="tr-TR"/>
        </w:rPr>
        <w:t xml:space="preserve"> </w:t>
      </w:r>
      <w:proofErr w:type="spellStart"/>
      <w:r w:rsidRPr="0003556D">
        <w:rPr>
          <w:rFonts w:ascii="Times New Roman" w:hAnsi="Times New Roman"/>
          <w:bCs/>
          <w:lang w:eastAsia="tr-TR"/>
        </w:rPr>
        <w:t>Türk</w:t>
      </w:r>
      <w:proofErr w:type="spellEnd"/>
      <w:r w:rsidRPr="0003556D">
        <w:rPr>
          <w:rFonts w:ascii="Times New Roman" w:hAnsi="Times New Roman"/>
          <w:bCs/>
          <w:lang w:eastAsia="tr-TR"/>
        </w:rPr>
        <w:t xml:space="preserve"> </w:t>
      </w:r>
      <w:proofErr w:type="spellStart"/>
      <w:r w:rsidRPr="0003556D">
        <w:rPr>
          <w:rFonts w:ascii="Times New Roman" w:hAnsi="Times New Roman"/>
          <w:bCs/>
          <w:lang w:eastAsia="tr-TR"/>
        </w:rPr>
        <w:t>Ceza</w:t>
      </w:r>
      <w:proofErr w:type="spellEnd"/>
      <w:r w:rsidRPr="0003556D">
        <w:rPr>
          <w:rFonts w:ascii="Times New Roman" w:hAnsi="Times New Roman"/>
          <w:bCs/>
          <w:lang w:eastAsia="tr-TR"/>
        </w:rPr>
        <w:t xml:space="preserve"> </w:t>
      </w:r>
      <w:proofErr w:type="spellStart"/>
      <w:r w:rsidRPr="0003556D">
        <w:rPr>
          <w:rFonts w:ascii="Times New Roman" w:hAnsi="Times New Roman"/>
          <w:bCs/>
          <w:lang w:eastAsia="tr-TR"/>
        </w:rPr>
        <w:t>Kanunu</w:t>
      </w:r>
      <w:proofErr w:type="spellEnd"/>
      <w:r w:rsidRPr="0003556D">
        <w:rPr>
          <w:rFonts w:ascii="Times New Roman" w:hAnsi="Times New Roman"/>
          <w:lang w:eastAsia="tr-TR"/>
        </w:rPr>
        <w:t xml:space="preserve">. Ankara: </w:t>
      </w:r>
      <w:proofErr w:type="spellStart"/>
      <w:r w:rsidRPr="0003556D">
        <w:rPr>
          <w:rFonts w:ascii="Times New Roman" w:hAnsi="Times New Roman"/>
          <w:lang w:eastAsia="tr-TR"/>
        </w:rPr>
        <w:t>Seçkin</w:t>
      </w:r>
      <w:proofErr w:type="spellEnd"/>
      <w:r w:rsidRPr="0003556D">
        <w:rPr>
          <w:rFonts w:ascii="Times New Roman" w:hAnsi="Times New Roman"/>
          <w:lang w:eastAsia="tr-TR"/>
        </w:rPr>
        <w:t xml:space="preserve"> Publication. 2004. </w:t>
      </w:r>
    </w:p>
    <w:p w14:paraId="64EE5257" w14:textId="77777777" w:rsidR="006E2C7A" w:rsidRPr="0003556D" w:rsidRDefault="006E2C7A" w:rsidP="006E2C7A">
      <w:pPr>
        <w:numPr>
          <w:ilvl w:val="0"/>
          <w:numId w:val="8"/>
        </w:numPr>
        <w:spacing w:before="240" w:after="240" w:line="480" w:lineRule="auto"/>
        <w:jc w:val="both"/>
        <w:rPr>
          <w:rFonts w:ascii="Times New Roman" w:hAnsi="Times New Roman"/>
          <w:b/>
          <w:lang w:eastAsia="tr-TR"/>
        </w:rPr>
      </w:pPr>
      <w:proofErr w:type="spellStart"/>
      <w:r w:rsidRPr="0003556D">
        <w:rPr>
          <w:rFonts w:ascii="Times New Roman" w:hAnsi="Times New Roman"/>
          <w:lang w:eastAsia="tr-TR"/>
        </w:rPr>
        <w:t>Arat</w:t>
      </w:r>
      <w:proofErr w:type="spellEnd"/>
      <w:r w:rsidRPr="0003556D">
        <w:rPr>
          <w:rFonts w:ascii="Times New Roman" w:hAnsi="Times New Roman"/>
          <w:lang w:eastAsia="tr-TR"/>
        </w:rPr>
        <w:t xml:space="preserve"> A, </w:t>
      </w:r>
      <w:proofErr w:type="spellStart"/>
      <w:r w:rsidRPr="0003556D">
        <w:rPr>
          <w:rFonts w:ascii="Times New Roman" w:hAnsi="Times New Roman"/>
          <w:lang w:eastAsia="tr-TR"/>
        </w:rPr>
        <w:t>Endes</w:t>
      </w:r>
      <w:proofErr w:type="spellEnd"/>
      <w:r w:rsidRPr="0003556D">
        <w:rPr>
          <w:rFonts w:ascii="Times New Roman" w:hAnsi="Times New Roman"/>
          <w:lang w:eastAsia="tr-TR"/>
        </w:rPr>
        <w:t xml:space="preserve"> </w:t>
      </w:r>
      <w:proofErr w:type="spellStart"/>
      <w:r w:rsidRPr="0003556D">
        <w:rPr>
          <w:rFonts w:ascii="Times New Roman" w:hAnsi="Times New Roman"/>
          <w:lang w:eastAsia="tr-TR"/>
        </w:rPr>
        <w:t>Selvi</w:t>
      </w:r>
      <w:proofErr w:type="spellEnd"/>
      <w:r w:rsidRPr="0003556D">
        <w:rPr>
          <w:rFonts w:ascii="Times New Roman" w:hAnsi="Times New Roman"/>
          <w:lang w:eastAsia="tr-TR"/>
        </w:rPr>
        <w:t xml:space="preserve"> N. </w:t>
      </w:r>
      <w:proofErr w:type="spellStart"/>
      <w:r w:rsidRPr="0003556D">
        <w:rPr>
          <w:rFonts w:ascii="Times New Roman" w:hAnsi="Times New Roman"/>
          <w:lang w:eastAsia="tr-TR"/>
        </w:rPr>
        <w:t>Tüketicinin</w:t>
      </w:r>
      <w:proofErr w:type="spellEnd"/>
      <w:r w:rsidRPr="0003556D">
        <w:rPr>
          <w:rFonts w:ascii="Times New Roman" w:hAnsi="Times New Roman"/>
          <w:lang w:eastAsia="tr-TR"/>
        </w:rPr>
        <w:t xml:space="preserve"> </w:t>
      </w:r>
      <w:proofErr w:type="spellStart"/>
      <w:r w:rsidRPr="0003556D">
        <w:rPr>
          <w:rFonts w:ascii="Times New Roman" w:hAnsi="Times New Roman"/>
          <w:lang w:eastAsia="tr-TR"/>
        </w:rPr>
        <w:t>Korunması</w:t>
      </w:r>
      <w:proofErr w:type="spellEnd"/>
      <w:r w:rsidRPr="0003556D">
        <w:rPr>
          <w:rFonts w:ascii="Times New Roman" w:hAnsi="Times New Roman"/>
          <w:lang w:eastAsia="tr-TR"/>
        </w:rPr>
        <w:t xml:space="preserve"> </w:t>
      </w:r>
      <w:proofErr w:type="spellStart"/>
      <w:r w:rsidRPr="0003556D">
        <w:rPr>
          <w:rFonts w:ascii="Times New Roman" w:hAnsi="Times New Roman"/>
          <w:lang w:eastAsia="tr-TR"/>
        </w:rPr>
        <w:t>Hakkında</w:t>
      </w:r>
      <w:proofErr w:type="spellEnd"/>
      <w:r w:rsidRPr="0003556D">
        <w:rPr>
          <w:rFonts w:ascii="Times New Roman" w:hAnsi="Times New Roman"/>
          <w:lang w:eastAsia="tr-TR"/>
        </w:rPr>
        <w:t xml:space="preserve"> </w:t>
      </w:r>
      <w:proofErr w:type="spellStart"/>
      <w:r w:rsidRPr="0003556D">
        <w:rPr>
          <w:rFonts w:ascii="Times New Roman" w:hAnsi="Times New Roman"/>
          <w:lang w:eastAsia="tr-TR"/>
        </w:rPr>
        <w:t>Kanun</w:t>
      </w:r>
      <w:proofErr w:type="spellEnd"/>
      <w:r w:rsidRPr="0003556D">
        <w:rPr>
          <w:rFonts w:ascii="Times New Roman" w:hAnsi="Times New Roman"/>
          <w:lang w:eastAsia="tr-TR"/>
        </w:rPr>
        <w:t xml:space="preserve"> </w:t>
      </w:r>
      <w:proofErr w:type="spellStart"/>
      <w:r w:rsidRPr="0003556D">
        <w:rPr>
          <w:rFonts w:ascii="Times New Roman" w:hAnsi="Times New Roman"/>
          <w:lang w:eastAsia="tr-TR"/>
        </w:rPr>
        <w:t>ve</w:t>
      </w:r>
      <w:proofErr w:type="spellEnd"/>
      <w:r w:rsidRPr="0003556D">
        <w:rPr>
          <w:rFonts w:ascii="Times New Roman" w:hAnsi="Times New Roman"/>
          <w:lang w:eastAsia="tr-TR"/>
        </w:rPr>
        <w:t xml:space="preserve"> </w:t>
      </w:r>
      <w:proofErr w:type="spellStart"/>
      <w:r w:rsidRPr="0003556D">
        <w:rPr>
          <w:rFonts w:ascii="Times New Roman" w:hAnsi="Times New Roman"/>
          <w:lang w:eastAsia="tr-TR"/>
        </w:rPr>
        <w:t>İlgili</w:t>
      </w:r>
      <w:proofErr w:type="spellEnd"/>
      <w:r w:rsidRPr="0003556D">
        <w:rPr>
          <w:rFonts w:ascii="Times New Roman" w:hAnsi="Times New Roman"/>
          <w:lang w:eastAsia="tr-TR"/>
        </w:rPr>
        <w:t xml:space="preserve"> </w:t>
      </w:r>
      <w:proofErr w:type="spellStart"/>
      <w:r w:rsidRPr="0003556D">
        <w:rPr>
          <w:rFonts w:ascii="Times New Roman" w:hAnsi="Times New Roman"/>
          <w:lang w:eastAsia="tr-TR"/>
        </w:rPr>
        <w:t>Yönetmelikler</w:t>
      </w:r>
      <w:proofErr w:type="spellEnd"/>
      <w:r w:rsidRPr="0003556D">
        <w:rPr>
          <w:rFonts w:ascii="Times New Roman" w:hAnsi="Times New Roman"/>
          <w:lang w:eastAsia="tr-TR"/>
        </w:rPr>
        <w:t xml:space="preserve">, 2. </w:t>
      </w:r>
      <w:proofErr w:type="spellStart"/>
      <w:r w:rsidRPr="0003556D">
        <w:rPr>
          <w:rFonts w:ascii="Times New Roman" w:hAnsi="Times New Roman"/>
          <w:lang w:eastAsia="tr-TR"/>
        </w:rPr>
        <w:t>Baskı</w:t>
      </w:r>
      <w:proofErr w:type="spellEnd"/>
      <w:r w:rsidRPr="0003556D">
        <w:rPr>
          <w:rFonts w:ascii="Times New Roman" w:hAnsi="Times New Roman"/>
          <w:lang w:eastAsia="tr-TR"/>
        </w:rPr>
        <w:t xml:space="preserve">. Ankara: </w:t>
      </w:r>
      <w:proofErr w:type="spellStart"/>
      <w:r w:rsidRPr="0003556D">
        <w:rPr>
          <w:rFonts w:ascii="Times New Roman" w:hAnsi="Times New Roman"/>
          <w:lang w:eastAsia="tr-TR"/>
        </w:rPr>
        <w:t>Seçkin</w:t>
      </w:r>
      <w:proofErr w:type="spellEnd"/>
      <w:r w:rsidRPr="0003556D">
        <w:rPr>
          <w:rFonts w:ascii="Times New Roman" w:hAnsi="Times New Roman"/>
          <w:lang w:eastAsia="tr-TR"/>
        </w:rPr>
        <w:t xml:space="preserve"> </w:t>
      </w:r>
      <w:proofErr w:type="spellStart"/>
      <w:r w:rsidRPr="0003556D">
        <w:rPr>
          <w:rFonts w:ascii="Times New Roman" w:hAnsi="Times New Roman"/>
          <w:lang w:eastAsia="tr-TR"/>
        </w:rPr>
        <w:t>Yayıncılık</w:t>
      </w:r>
      <w:proofErr w:type="spellEnd"/>
      <w:r w:rsidRPr="0003556D">
        <w:rPr>
          <w:rFonts w:ascii="Times New Roman" w:hAnsi="Times New Roman"/>
          <w:lang w:eastAsia="tr-TR"/>
        </w:rPr>
        <w:t>. 2022</w:t>
      </w:r>
    </w:p>
    <w:p w14:paraId="742B82F0" w14:textId="5000304C" w:rsidR="00790EFD" w:rsidRPr="001D2A78" w:rsidRDefault="006E2C7A" w:rsidP="000130E4">
      <w:pPr>
        <w:numPr>
          <w:ilvl w:val="0"/>
          <w:numId w:val="8"/>
        </w:numPr>
        <w:spacing w:before="240" w:after="240" w:line="480" w:lineRule="auto"/>
        <w:jc w:val="both"/>
        <w:rPr>
          <w:rFonts w:ascii="Times New Roman" w:hAnsi="Times New Roman"/>
          <w:b/>
        </w:rPr>
      </w:pPr>
      <w:proofErr w:type="spellStart"/>
      <w:r w:rsidRPr="001D2A78">
        <w:rPr>
          <w:rFonts w:ascii="Times New Roman" w:hAnsi="Times New Roman"/>
          <w:lang w:eastAsia="tr-TR"/>
        </w:rPr>
        <w:t>Tepper</w:t>
      </w:r>
      <w:proofErr w:type="spellEnd"/>
      <w:r w:rsidRPr="001D2A78">
        <w:rPr>
          <w:rFonts w:ascii="Times New Roman" w:hAnsi="Times New Roman"/>
          <w:lang w:eastAsia="tr-TR"/>
        </w:rPr>
        <w:t xml:space="preserve"> PR.</w:t>
      </w:r>
      <w:r w:rsidRPr="0003556D">
        <w:t xml:space="preserve"> </w:t>
      </w:r>
      <w:r w:rsidRPr="001D2A78">
        <w:rPr>
          <w:rFonts w:ascii="Times New Roman" w:hAnsi="Times New Roman"/>
          <w:lang w:eastAsia="tr-TR"/>
        </w:rPr>
        <w:t>The Law of Contracts and the Uniform Commercial Code, 3</w:t>
      </w:r>
      <w:r w:rsidRPr="001D2A78">
        <w:rPr>
          <w:rFonts w:ascii="Times New Roman" w:hAnsi="Times New Roman"/>
          <w:vertAlign w:val="superscript"/>
          <w:lang w:eastAsia="tr-TR"/>
        </w:rPr>
        <w:t>rd</w:t>
      </w:r>
      <w:r w:rsidRPr="001D2A78">
        <w:rPr>
          <w:rFonts w:ascii="Times New Roman" w:hAnsi="Times New Roman"/>
          <w:lang w:eastAsia="tr-TR"/>
        </w:rPr>
        <w:t xml:space="preserve"> ed. Australia: Cengage Learning. 2014.</w:t>
      </w:r>
      <w:r w:rsidRPr="001D2A78">
        <w:rPr>
          <w:rFonts w:ascii="Times New Roman" w:hAnsi="Times New Roman"/>
          <w:b/>
          <w:bCs/>
          <w:u w:val="single"/>
        </w:rPr>
        <w:t xml:space="preserve"> </w:t>
      </w:r>
    </w:p>
    <w:sectPr w:rsidR="00790EFD" w:rsidRPr="001D2A78" w:rsidSect="003717B1">
      <w:footerReference w:type="default" r:id="rId14"/>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2B276C" w14:textId="77777777" w:rsidR="007D34DF" w:rsidRDefault="007D34DF">
      <w:pPr>
        <w:spacing w:after="0" w:line="240" w:lineRule="auto"/>
      </w:pPr>
      <w:r>
        <w:separator/>
      </w:r>
    </w:p>
  </w:endnote>
  <w:endnote w:type="continuationSeparator" w:id="0">
    <w:p w14:paraId="41DE79C5" w14:textId="77777777" w:rsidR="007D34DF" w:rsidRDefault="007D3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8B6AD" w14:textId="77777777" w:rsidR="004E0DD7" w:rsidRDefault="004E0DD7">
    <w:pPr>
      <w:pStyle w:val="Altbilgi"/>
      <w:jc w:val="center"/>
    </w:pPr>
    <w:r>
      <w:fldChar w:fldCharType="begin"/>
    </w:r>
    <w:r>
      <w:instrText>PAGE   \* MERGEFORMAT</w:instrText>
    </w:r>
    <w:r>
      <w:fldChar w:fldCharType="separate"/>
    </w:r>
    <w:r w:rsidR="001D2A78">
      <w:rPr>
        <w:noProof/>
      </w:rPr>
      <w:t>3</w:t>
    </w:r>
    <w:r>
      <w:fldChar w:fldCharType="end"/>
    </w:r>
  </w:p>
  <w:p w14:paraId="5314F35F" w14:textId="77777777" w:rsidR="00191F04" w:rsidRDefault="00191F0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18D49" w14:textId="77777777" w:rsidR="007D34DF" w:rsidRDefault="007D34DF">
      <w:pPr>
        <w:spacing w:after="0" w:line="240" w:lineRule="auto"/>
      </w:pPr>
      <w:r>
        <w:separator/>
      </w:r>
    </w:p>
  </w:footnote>
  <w:footnote w:type="continuationSeparator" w:id="0">
    <w:p w14:paraId="4D04327F" w14:textId="77777777" w:rsidR="007D34DF" w:rsidRDefault="007D34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23CC4"/>
    <w:multiLevelType w:val="hybridMultilevel"/>
    <w:tmpl w:val="BD0051C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4CD3E0E"/>
    <w:multiLevelType w:val="hybridMultilevel"/>
    <w:tmpl w:val="ABF446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21198"/>
    <w:multiLevelType w:val="hybridMultilevel"/>
    <w:tmpl w:val="19C26A30"/>
    <w:lvl w:ilvl="0" w:tplc="5610035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FE175D5"/>
    <w:multiLevelType w:val="hybridMultilevel"/>
    <w:tmpl w:val="E918D74A"/>
    <w:lvl w:ilvl="0" w:tplc="C0C25A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4820CAA"/>
    <w:multiLevelType w:val="hybridMultilevel"/>
    <w:tmpl w:val="58E25F06"/>
    <w:lvl w:ilvl="0" w:tplc="DE8A004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5BD5799"/>
    <w:multiLevelType w:val="hybridMultilevel"/>
    <w:tmpl w:val="EF366F24"/>
    <w:lvl w:ilvl="0" w:tplc="B54249AC">
      <w:start w:val="1"/>
      <w:numFmt w:val="decimal"/>
      <w:lvlText w:val="%1)"/>
      <w:lvlJc w:val="left"/>
      <w:pPr>
        <w:ind w:left="36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9657688"/>
    <w:multiLevelType w:val="hybridMultilevel"/>
    <w:tmpl w:val="0AEE86EE"/>
    <w:lvl w:ilvl="0" w:tplc="59709B62">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BDA281B"/>
    <w:multiLevelType w:val="hybridMultilevel"/>
    <w:tmpl w:val="1AF23854"/>
    <w:lvl w:ilvl="0" w:tplc="E24040E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6A616ACA"/>
    <w:multiLevelType w:val="hybridMultilevel"/>
    <w:tmpl w:val="19C26A30"/>
    <w:lvl w:ilvl="0" w:tplc="5610035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3"/>
  </w:num>
  <w:num w:numId="3">
    <w:abstractNumId w:val="0"/>
  </w:num>
  <w:num w:numId="4">
    <w:abstractNumId w:val="7"/>
  </w:num>
  <w:num w:numId="5">
    <w:abstractNumId w:val="2"/>
  </w:num>
  <w:num w:numId="6">
    <w:abstractNumId w:val="1"/>
  </w:num>
  <w:num w:numId="7">
    <w:abstractNumId w:val="4"/>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spelling="clean" w:grammar="clean"/>
  <w:defaultTabStop w:val="708"/>
  <w:hyphenationZone w:val="425"/>
  <w:drawingGridHorizontalSpacing w:val="9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838"/>
    <w:rsid w:val="00011FE1"/>
    <w:rsid w:val="00016B06"/>
    <w:rsid w:val="0003556D"/>
    <w:rsid w:val="00035595"/>
    <w:rsid w:val="00073D8D"/>
    <w:rsid w:val="0007451D"/>
    <w:rsid w:val="00081BFE"/>
    <w:rsid w:val="00091869"/>
    <w:rsid w:val="00094BE8"/>
    <w:rsid w:val="0009536B"/>
    <w:rsid w:val="0009668C"/>
    <w:rsid w:val="000A3448"/>
    <w:rsid w:val="000B2EAC"/>
    <w:rsid w:val="000B64F4"/>
    <w:rsid w:val="000D03A3"/>
    <w:rsid w:val="000D515F"/>
    <w:rsid w:val="000D56C9"/>
    <w:rsid w:val="000E54EA"/>
    <w:rsid w:val="000F7CD7"/>
    <w:rsid w:val="0011625B"/>
    <w:rsid w:val="001504C5"/>
    <w:rsid w:val="001607E5"/>
    <w:rsid w:val="001623AC"/>
    <w:rsid w:val="00181209"/>
    <w:rsid w:val="00183475"/>
    <w:rsid w:val="00191F04"/>
    <w:rsid w:val="00194596"/>
    <w:rsid w:val="00196838"/>
    <w:rsid w:val="001A3515"/>
    <w:rsid w:val="001A6C8C"/>
    <w:rsid w:val="001B7071"/>
    <w:rsid w:val="001B7D76"/>
    <w:rsid w:val="001D2A78"/>
    <w:rsid w:val="001D5EF6"/>
    <w:rsid w:val="001F0B74"/>
    <w:rsid w:val="002079C8"/>
    <w:rsid w:val="0021673A"/>
    <w:rsid w:val="00236132"/>
    <w:rsid w:val="002765D4"/>
    <w:rsid w:val="00283342"/>
    <w:rsid w:val="00295201"/>
    <w:rsid w:val="002A1444"/>
    <w:rsid w:val="002C185A"/>
    <w:rsid w:val="002C4977"/>
    <w:rsid w:val="002D11CB"/>
    <w:rsid w:val="002F248F"/>
    <w:rsid w:val="0030781F"/>
    <w:rsid w:val="00311D15"/>
    <w:rsid w:val="00312F38"/>
    <w:rsid w:val="00317762"/>
    <w:rsid w:val="003267C2"/>
    <w:rsid w:val="00326FB3"/>
    <w:rsid w:val="00331A5E"/>
    <w:rsid w:val="00333FF5"/>
    <w:rsid w:val="00334C9F"/>
    <w:rsid w:val="00352596"/>
    <w:rsid w:val="00354488"/>
    <w:rsid w:val="0036698E"/>
    <w:rsid w:val="003717B1"/>
    <w:rsid w:val="00394EF3"/>
    <w:rsid w:val="003A49AF"/>
    <w:rsid w:val="003C0BC1"/>
    <w:rsid w:val="003E3A89"/>
    <w:rsid w:val="003E5CBE"/>
    <w:rsid w:val="003E7CC4"/>
    <w:rsid w:val="004027FE"/>
    <w:rsid w:val="00423E06"/>
    <w:rsid w:val="004254AE"/>
    <w:rsid w:val="00434F6F"/>
    <w:rsid w:val="00464A3D"/>
    <w:rsid w:val="00473C1E"/>
    <w:rsid w:val="00484ADC"/>
    <w:rsid w:val="00491BCE"/>
    <w:rsid w:val="00491FBC"/>
    <w:rsid w:val="004935DA"/>
    <w:rsid w:val="004A1CBA"/>
    <w:rsid w:val="004A262A"/>
    <w:rsid w:val="004A7158"/>
    <w:rsid w:val="004B238B"/>
    <w:rsid w:val="004C60B5"/>
    <w:rsid w:val="004E0DD7"/>
    <w:rsid w:val="004E3CEE"/>
    <w:rsid w:val="004E4475"/>
    <w:rsid w:val="00502D93"/>
    <w:rsid w:val="00524CF5"/>
    <w:rsid w:val="00535073"/>
    <w:rsid w:val="00544289"/>
    <w:rsid w:val="00551FC8"/>
    <w:rsid w:val="00574828"/>
    <w:rsid w:val="00590C37"/>
    <w:rsid w:val="005A0DB6"/>
    <w:rsid w:val="005A5160"/>
    <w:rsid w:val="005B09D6"/>
    <w:rsid w:val="005B66A0"/>
    <w:rsid w:val="005D01B2"/>
    <w:rsid w:val="005F7B54"/>
    <w:rsid w:val="00613095"/>
    <w:rsid w:val="006437A2"/>
    <w:rsid w:val="00666D96"/>
    <w:rsid w:val="00680EC1"/>
    <w:rsid w:val="00691C07"/>
    <w:rsid w:val="006971E5"/>
    <w:rsid w:val="006A3613"/>
    <w:rsid w:val="006B0B86"/>
    <w:rsid w:val="006B0DD0"/>
    <w:rsid w:val="006C0C2F"/>
    <w:rsid w:val="006C43B4"/>
    <w:rsid w:val="006D288F"/>
    <w:rsid w:val="006D7AE7"/>
    <w:rsid w:val="006D7FA4"/>
    <w:rsid w:val="006E26A1"/>
    <w:rsid w:val="006E2C7A"/>
    <w:rsid w:val="006E66FC"/>
    <w:rsid w:val="006F0C4E"/>
    <w:rsid w:val="006F1919"/>
    <w:rsid w:val="006F4345"/>
    <w:rsid w:val="006F4A13"/>
    <w:rsid w:val="00700299"/>
    <w:rsid w:val="007006F0"/>
    <w:rsid w:val="00700982"/>
    <w:rsid w:val="007018E8"/>
    <w:rsid w:val="007226A2"/>
    <w:rsid w:val="007326C0"/>
    <w:rsid w:val="00755826"/>
    <w:rsid w:val="00755CCF"/>
    <w:rsid w:val="00757B1E"/>
    <w:rsid w:val="00766A41"/>
    <w:rsid w:val="007769BA"/>
    <w:rsid w:val="0078122A"/>
    <w:rsid w:val="00781535"/>
    <w:rsid w:val="00782057"/>
    <w:rsid w:val="0079090F"/>
    <w:rsid w:val="00790EFD"/>
    <w:rsid w:val="00795001"/>
    <w:rsid w:val="007B50B8"/>
    <w:rsid w:val="007D0CC7"/>
    <w:rsid w:val="007D34DF"/>
    <w:rsid w:val="007E1945"/>
    <w:rsid w:val="007E481D"/>
    <w:rsid w:val="007E4A7B"/>
    <w:rsid w:val="007F12BA"/>
    <w:rsid w:val="008000EC"/>
    <w:rsid w:val="00822E27"/>
    <w:rsid w:val="00827074"/>
    <w:rsid w:val="00840EEC"/>
    <w:rsid w:val="00851E79"/>
    <w:rsid w:val="00855711"/>
    <w:rsid w:val="00862188"/>
    <w:rsid w:val="00870D97"/>
    <w:rsid w:val="008959A4"/>
    <w:rsid w:val="008B4B26"/>
    <w:rsid w:val="008F275D"/>
    <w:rsid w:val="008F2838"/>
    <w:rsid w:val="008F4E15"/>
    <w:rsid w:val="00916A15"/>
    <w:rsid w:val="00917739"/>
    <w:rsid w:val="00920723"/>
    <w:rsid w:val="00950649"/>
    <w:rsid w:val="00973825"/>
    <w:rsid w:val="00973F79"/>
    <w:rsid w:val="00984400"/>
    <w:rsid w:val="00985B2B"/>
    <w:rsid w:val="00986BA4"/>
    <w:rsid w:val="009930C3"/>
    <w:rsid w:val="00996B5F"/>
    <w:rsid w:val="009A7021"/>
    <w:rsid w:val="009A7E2D"/>
    <w:rsid w:val="009B1F82"/>
    <w:rsid w:val="009B464E"/>
    <w:rsid w:val="009E7947"/>
    <w:rsid w:val="00A13389"/>
    <w:rsid w:val="00A26C85"/>
    <w:rsid w:val="00A3422F"/>
    <w:rsid w:val="00A36BBE"/>
    <w:rsid w:val="00A51BFB"/>
    <w:rsid w:val="00A54D6F"/>
    <w:rsid w:val="00A7500D"/>
    <w:rsid w:val="00A76D2D"/>
    <w:rsid w:val="00AA70A4"/>
    <w:rsid w:val="00AB59A3"/>
    <w:rsid w:val="00AD15B4"/>
    <w:rsid w:val="00AF1DAD"/>
    <w:rsid w:val="00AF43F9"/>
    <w:rsid w:val="00AF5414"/>
    <w:rsid w:val="00B040A5"/>
    <w:rsid w:val="00B346AE"/>
    <w:rsid w:val="00B34902"/>
    <w:rsid w:val="00B406BF"/>
    <w:rsid w:val="00B43BE0"/>
    <w:rsid w:val="00B4424D"/>
    <w:rsid w:val="00B50676"/>
    <w:rsid w:val="00B53ECD"/>
    <w:rsid w:val="00B54C0E"/>
    <w:rsid w:val="00B719E1"/>
    <w:rsid w:val="00B82EAF"/>
    <w:rsid w:val="00B8332C"/>
    <w:rsid w:val="00B84E8C"/>
    <w:rsid w:val="00B92378"/>
    <w:rsid w:val="00B92772"/>
    <w:rsid w:val="00B9477F"/>
    <w:rsid w:val="00BA2CF8"/>
    <w:rsid w:val="00BA6279"/>
    <w:rsid w:val="00BB3FAF"/>
    <w:rsid w:val="00BB7FD9"/>
    <w:rsid w:val="00BC73EA"/>
    <w:rsid w:val="00BD0B99"/>
    <w:rsid w:val="00BD719C"/>
    <w:rsid w:val="00BE06E0"/>
    <w:rsid w:val="00BE1F45"/>
    <w:rsid w:val="00BE201C"/>
    <w:rsid w:val="00BE4B52"/>
    <w:rsid w:val="00BE715D"/>
    <w:rsid w:val="00BF690C"/>
    <w:rsid w:val="00C15886"/>
    <w:rsid w:val="00C169AA"/>
    <w:rsid w:val="00C20B79"/>
    <w:rsid w:val="00C23164"/>
    <w:rsid w:val="00C4582F"/>
    <w:rsid w:val="00C52E6C"/>
    <w:rsid w:val="00C72FE0"/>
    <w:rsid w:val="00C767B6"/>
    <w:rsid w:val="00C87D8B"/>
    <w:rsid w:val="00CA0391"/>
    <w:rsid w:val="00CA1935"/>
    <w:rsid w:val="00CA1A56"/>
    <w:rsid w:val="00CB3A49"/>
    <w:rsid w:val="00CC4709"/>
    <w:rsid w:val="00CC4877"/>
    <w:rsid w:val="00CE4A5E"/>
    <w:rsid w:val="00D03E7D"/>
    <w:rsid w:val="00D06255"/>
    <w:rsid w:val="00D0746E"/>
    <w:rsid w:val="00D1095D"/>
    <w:rsid w:val="00D13250"/>
    <w:rsid w:val="00D1526D"/>
    <w:rsid w:val="00D24694"/>
    <w:rsid w:val="00D249B6"/>
    <w:rsid w:val="00D46EAE"/>
    <w:rsid w:val="00D52436"/>
    <w:rsid w:val="00D71BC7"/>
    <w:rsid w:val="00D90A31"/>
    <w:rsid w:val="00D959B3"/>
    <w:rsid w:val="00DA278B"/>
    <w:rsid w:val="00DA299D"/>
    <w:rsid w:val="00DB29E8"/>
    <w:rsid w:val="00E02D1E"/>
    <w:rsid w:val="00E22A60"/>
    <w:rsid w:val="00E237C2"/>
    <w:rsid w:val="00E23ED9"/>
    <w:rsid w:val="00E34E43"/>
    <w:rsid w:val="00E379BA"/>
    <w:rsid w:val="00E40418"/>
    <w:rsid w:val="00E419A1"/>
    <w:rsid w:val="00E47264"/>
    <w:rsid w:val="00E50708"/>
    <w:rsid w:val="00E520DC"/>
    <w:rsid w:val="00E57242"/>
    <w:rsid w:val="00E57409"/>
    <w:rsid w:val="00E63E86"/>
    <w:rsid w:val="00E70370"/>
    <w:rsid w:val="00E70A90"/>
    <w:rsid w:val="00EA2034"/>
    <w:rsid w:val="00EA238F"/>
    <w:rsid w:val="00EA3483"/>
    <w:rsid w:val="00EB0D10"/>
    <w:rsid w:val="00EB2398"/>
    <w:rsid w:val="00EB2849"/>
    <w:rsid w:val="00EB51A8"/>
    <w:rsid w:val="00EC6F5F"/>
    <w:rsid w:val="00ED4790"/>
    <w:rsid w:val="00EE03AB"/>
    <w:rsid w:val="00EE5A0C"/>
    <w:rsid w:val="00EF3B50"/>
    <w:rsid w:val="00EF6234"/>
    <w:rsid w:val="00F02C39"/>
    <w:rsid w:val="00F15A75"/>
    <w:rsid w:val="00F30296"/>
    <w:rsid w:val="00F3111A"/>
    <w:rsid w:val="00F47718"/>
    <w:rsid w:val="00F556FE"/>
    <w:rsid w:val="00F55BC5"/>
    <w:rsid w:val="00F77A70"/>
    <w:rsid w:val="00F929AB"/>
    <w:rsid w:val="00F94BE5"/>
    <w:rsid w:val="00FA5EB2"/>
    <w:rsid w:val="00FB2306"/>
    <w:rsid w:val="00FC473C"/>
    <w:rsid w:val="00FD001F"/>
    <w:rsid w:val="00FD0AF7"/>
    <w:rsid w:val="00FD0E0B"/>
    <w:rsid w:val="00FD12FB"/>
    <w:rsid w:val="00FD1804"/>
    <w:rsid w:val="00FD5913"/>
    <w:rsid w:val="00FF420A"/>
    <w:rsid w:val="00FF7C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706FC"/>
  <w15:docId w15:val="{094EB1E4-C90F-4BC9-92BA-75989ED9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EFD"/>
    <w:pPr>
      <w:spacing w:after="160" w:line="259" w:lineRule="auto"/>
    </w:pPr>
    <w:rPr>
      <w:sz w:val="22"/>
      <w:szCs w:val="22"/>
      <w:lang w:val="en-US" w:eastAsia="en-US"/>
    </w:rPr>
  </w:style>
  <w:style w:type="paragraph" w:styleId="Balk1">
    <w:name w:val="heading 1"/>
    <w:basedOn w:val="Normal"/>
    <w:next w:val="Normal"/>
    <w:link w:val="Balk1Char"/>
    <w:uiPriority w:val="9"/>
    <w:qFormat/>
    <w:rsid w:val="00CB3A49"/>
    <w:pPr>
      <w:keepNext/>
      <w:spacing w:before="240" w:after="60"/>
      <w:outlineLvl w:val="0"/>
    </w:pPr>
    <w:rPr>
      <w:rFonts w:asciiTheme="majorHAnsi" w:eastAsiaTheme="majorEastAsia" w:hAnsiTheme="majorHAnsi" w:cstheme="majorBidi"/>
      <w:b/>
      <w:bCs/>
      <w:kern w:val="32"/>
      <w:sz w:val="32"/>
      <w:szCs w:val="32"/>
    </w:rPr>
  </w:style>
  <w:style w:type="paragraph" w:styleId="Balk4">
    <w:name w:val="heading 4"/>
    <w:basedOn w:val="Normal"/>
    <w:link w:val="Balk4Char"/>
    <w:uiPriority w:val="9"/>
    <w:qFormat/>
    <w:rsid w:val="006B0DD0"/>
    <w:pPr>
      <w:spacing w:before="100" w:beforeAutospacing="1" w:after="100" w:afterAutospacing="1" w:line="240" w:lineRule="auto"/>
      <w:outlineLvl w:val="3"/>
    </w:pPr>
    <w:rPr>
      <w:rFonts w:ascii="Times New Roman" w:eastAsia="Times New Roman" w:hAnsi="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90EFD"/>
    <w:pPr>
      <w:ind w:left="720"/>
      <w:contextualSpacing/>
    </w:pPr>
  </w:style>
  <w:style w:type="table" w:styleId="TabloKlavuzu">
    <w:name w:val="Table Grid"/>
    <w:basedOn w:val="NormalTablo"/>
    <w:uiPriority w:val="39"/>
    <w:rsid w:val="00790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unhideWhenUsed/>
    <w:rsid w:val="00790EF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90EFD"/>
  </w:style>
  <w:style w:type="character" w:customStyle="1" w:styleId="highlight">
    <w:name w:val="highlight"/>
    <w:basedOn w:val="VarsaylanParagrafYazTipi"/>
    <w:rsid w:val="00A26C85"/>
  </w:style>
  <w:style w:type="character" w:customStyle="1" w:styleId="Balk4Char">
    <w:name w:val="Başlık 4 Char"/>
    <w:link w:val="Balk4"/>
    <w:uiPriority w:val="9"/>
    <w:rsid w:val="006B0DD0"/>
    <w:rPr>
      <w:rFonts w:ascii="Times New Roman" w:eastAsia="Times New Roman" w:hAnsi="Times New Roman" w:cs="Times New Roman"/>
      <w:b/>
      <w:bCs/>
      <w:sz w:val="24"/>
      <w:szCs w:val="24"/>
      <w:lang w:eastAsia="tr-TR"/>
    </w:rPr>
  </w:style>
  <w:style w:type="paragraph" w:styleId="NormalWeb">
    <w:name w:val="Normal (Web)"/>
    <w:basedOn w:val="Normal"/>
    <w:uiPriority w:val="99"/>
    <w:semiHidden/>
    <w:unhideWhenUsed/>
    <w:rsid w:val="006B0DD0"/>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links">
    <w:name w:val="links"/>
    <w:basedOn w:val="Normal"/>
    <w:rsid w:val="006B0DD0"/>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B0DD0"/>
    <w:rPr>
      <w:color w:val="0000FF"/>
      <w:u w:val="single"/>
    </w:rPr>
  </w:style>
  <w:style w:type="paragraph" w:customStyle="1" w:styleId="KonuBal1">
    <w:name w:val="Konu Başlığı1"/>
    <w:basedOn w:val="Normal"/>
    <w:rsid w:val="006B0DD0"/>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sc">
    <w:name w:val="desc"/>
    <w:basedOn w:val="Normal"/>
    <w:rsid w:val="006B0DD0"/>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tails">
    <w:name w:val="details"/>
    <w:basedOn w:val="Normal"/>
    <w:rsid w:val="006B0DD0"/>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jrnl">
    <w:name w:val="jrnl"/>
    <w:basedOn w:val="VarsaylanParagrafYazTipi"/>
    <w:rsid w:val="006B0DD0"/>
  </w:style>
  <w:style w:type="paragraph" w:styleId="stbilgi">
    <w:name w:val="header"/>
    <w:basedOn w:val="Normal"/>
    <w:link w:val="stbilgiChar"/>
    <w:uiPriority w:val="99"/>
    <w:unhideWhenUsed/>
    <w:rsid w:val="003717B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717B1"/>
  </w:style>
  <w:style w:type="character" w:customStyle="1" w:styleId="Balk1Char">
    <w:name w:val="Başlık 1 Char"/>
    <w:basedOn w:val="VarsaylanParagrafYazTipi"/>
    <w:link w:val="Balk1"/>
    <w:uiPriority w:val="9"/>
    <w:rsid w:val="00CB3A49"/>
    <w:rPr>
      <w:rFonts w:asciiTheme="majorHAnsi" w:eastAsiaTheme="majorEastAsia" w:hAnsiTheme="majorHAnsi" w:cstheme="majorBidi"/>
      <w:b/>
      <w:bCs/>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4192">
      <w:bodyDiv w:val="1"/>
      <w:marLeft w:val="0"/>
      <w:marRight w:val="0"/>
      <w:marTop w:val="0"/>
      <w:marBottom w:val="0"/>
      <w:divBdr>
        <w:top w:val="none" w:sz="0" w:space="0" w:color="auto"/>
        <w:left w:val="none" w:sz="0" w:space="0" w:color="auto"/>
        <w:bottom w:val="none" w:sz="0" w:space="0" w:color="auto"/>
        <w:right w:val="none" w:sz="0" w:space="0" w:color="auto"/>
      </w:divBdr>
      <w:divsChild>
        <w:div w:id="927811102">
          <w:marLeft w:val="0"/>
          <w:marRight w:val="0"/>
          <w:marTop w:val="34"/>
          <w:marBottom w:val="34"/>
          <w:divBdr>
            <w:top w:val="none" w:sz="0" w:space="0" w:color="auto"/>
            <w:left w:val="none" w:sz="0" w:space="0" w:color="auto"/>
            <w:bottom w:val="none" w:sz="0" w:space="0" w:color="auto"/>
            <w:right w:val="none" w:sz="0" w:space="0" w:color="auto"/>
          </w:divBdr>
        </w:div>
      </w:divsChild>
    </w:div>
    <w:div w:id="250819183">
      <w:bodyDiv w:val="1"/>
      <w:marLeft w:val="0"/>
      <w:marRight w:val="0"/>
      <w:marTop w:val="0"/>
      <w:marBottom w:val="0"/>
      <w:divBdr>
        <w:top w:val="none" w:sz="0" w:space="0" w:color="auto"/>
        <w:left w:val="none" w:sz="0" w:space="0" w:color="auto"/>
        <w:bottom w:val="none" w:sz="0" w:space="0" w:color="auto"/>
        <w:right w:val="none" w:sz="0" w:space="0" w:color="auto"/>
      </w:divBdr>
      <w:divsChild>
        <w:div w:id="1587906">
          <w:marLeft w:val="0"/>
          <w:marRight w:val="0"/>
          <w:marTop w:val="120"/>
          <w:marBottom w:val="360"/>
          <w:divBdr>
            <w:top w:val="none" w:sz="0" w:space="0" w:color="auto"/>
            <w:left w:val="none" w:sz="0" w:space="0" w:color="auto"/>
            <w:bottom w:val="none" w:sz="0" w:space="0" w:color="auto"/>
            <w:right w:val="none" w:sz="0" w:space="0" w:color="auto"/>
          </w:divBdr>
          <w:divsChild>
            <w:div w:id="1840777557">
              <w:marLeft w:val="351"/>
              <w:marRight w:val="0"/>
              <w:marTop w:val="0"/>
              <w:marBottom w:val="0"/>
              <w:divBdr>
                <w:top w:val="none" w:sz="0" w:space="0" w:color="auto"/>
                <w:left w:val="none" w:sz="0" w:space="0" w:color="auto"/>
                <w:bottom w:val="none" w:sz="0" w:space="0" w:color="auto"/>
                <w:right w:val="none" w:sz="0" w:space="0" w:color="auto"/>
              </w:divBdr>
              <w:divsChild>
                <w:div w:id="143139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20368">
          <w:marLeft w:val="0"/>
          <w:marRight w:val="0"/>
          <w:marTop w:val="120"/>
          <w:marBottom w:val="360"/>
          <w:divBdr>
            <w:top w:val="none" w:sz="0" w:space="0" w:color="auto"/>
            <w:left w:val="none" w:sz="0" w:space="0" w:color="auto"/>
            <w:bottom w:val="none" w:sz="0" w:space="0" w:color="auto"/>
            <w:right w:val="none" w:sz="0" w:space="0" w:color="auto"/>
          </w:divBdr>
          <w:divsChild>
            <w:div w:id="1127504475">
              <w:marLeft w:val="0"/>
              <w:marRight w:val="0"/>
              <w:marTop w:val="0"/>
              <w:marBottom w:val="0"/>
              <w:divBdr>
                <w:top w:val="none" w:sz="0" w:space="0" w:color="auto"/>
                <w:left w:val="none" w:sz="0" w:space="0" w:color="auto"/>
                <w:bottom w:val="none" w:sz="0" w:space="0" w:color="auto"/>
                <w:right w:val="none" w:sz="0" w:space="0" w:color="auto"/>
              </w:divBdr>
            </w:div>
            <w:div w:id="1764183999">
              <w:marLeft w:val="351"/>
              <w:marRight w:val="0"/>
              <w:marTop w:val="0"/>
              <w:marBottom w:val="0"/>
              <w:divBdr>
                <w:top w:val="none" w:sz="0" w:space="0" w:color="auto"/>
                <w:left w:val="none" w:sz="0" w:space="0" w:color="auto"/>
                <w:bottom w:val="none" w:sz="0" w:space="0" w:color="auto"/>
                <w:right w:val="none" w:sz="0" w:space="0" w:color="auto"/>
              </w:divBdr>
              <w:divsChild>
                <w:div w:id="1088023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 w:id="351996889">
      <w:bodyDiv w:val="1"/>
      <w:marLeft w:val="0"/>
      <w:marRight w:val="0"/>
      <w:marTop w:val="0"/>
      <w:marBottom w:val="0"/>
      <w:divBdr>
        <w:top w:val="none" w:sz="0" w:space="0" w:color="auto"/>
        <w:left w:val="none" w:sz="0" w:space="0" w:color="auto"/>
        <w:bottom w:val="none" w:sz="0" w:space="0" w:color="auto"/>
        <w:right w:val="none" w:sz="0" w:space="0" w:color="auto"/>
      </w:divBdr>
    </w:div>
    <w:div w:id="840123527">
      <w:bodyDiv w:val="1"/>
      <w:marLeft w:val="0"/>
      <w:marRight w:val="0"/>
      <w:marTop w:val="0"/>
      <w:marBottom w:val="0"/>
      <w:divBdr>
        <w:top w:val="none" w:sz="0" w:space="0" w:color="auto"/>
        <w:left w:val="none" w:sz="0" w:space="0" w:color="auto"/>
        <w:bottom w:val="none" w:sz="0" w:space="0" w:color="auto"/>
        <w:right w:val="none" w:sz="0" w:space="0" w:color="auto"/>
      </w:divBdr>
    </w:div>
    <w:div w:id="1537044875">
      <w:bodyDiv w:val="1"/>
      <w:marLeft w:val="0"/>
      <w:marRight w:val="0"/>
      <w:marTop w:val="0"/>
      <w:marBottom w:val="0"/>
      <w:divBdr>
        <w:top w:val="none" w:sz="0" w:space="0" w:color="auto"/>
        <w:left w:val="none" w:sz="0" w:space="0" w:color="auto"/>
        <w:bottom w:val="none" w:sz="0" w:space="0" w:color="auto"/>
        <w:right w:val="none" w:sz="0" w:space="0" w:color="auto"/>
      </w:divBdr>
      <w:divsChild>
        <w:div w:id="744961535">
          <w:marLeft w:val="0"/>
          <w:marRight w:val="0"/>
          <w:marTop w:val="0"/>
          <w:marBottom w:val="0"/>
          <w:divBdr>
            <w:top w:val="none" w:sz="0" w:space="0" w:color="auto"/>
            <w:left w:val="none" w:sz="0" w:space="0" w:color="auto"/>
            <w:bottom w:val="none" w:sz="0" w:space="0" w:color="auto"/>
            <w:right w:val="none" w:sz="0" w:space="0" w:color="auto"/>
          </w:divBdr>
          <w:divsChild>
            <w:div w:id="647709902">
              <w:marLeft w:val="0"/>
              <w:marRight w:val="54"/>
              <w:marTop w:val="0"/>
              <w:marBottom w:val="0"/>
              <w:divBdr>
                <w:top w:val="none" w:sz="0" w:space="0" w:color="auto"/>
                <w:left w:val="none" w:sz="0" w:space="0" w:color="auto"/>
                <w:bottom w:val="none" w:sz="0" w:space="0" w:color="auto"/>
                <w:right w:val="none" w:sz="0" w:space="0" w:color="auto"/>
              </w:divBdr>
              <w:divsChild>
                <w:div w:id="344132359">
                  <w:marLeft w:val="0"/>
                  <w:marRight w:val="0"/>
                  <w:marTop w:val="0"/>
                  <w:marBottom w:val="109"/>
                  <w:divBdr>
                    <w:top w:val="single" w:sz="6" w:space="0" w:color="A0A0A0"/>
                    <w:left w:val="single" w:sz="6" w:space="0" w:color="B9B9B9"/>
                    <w:bottom w:val="single" w:sz="6" w:space="0" w:color="B9B9B9"/>
                    <w:right w:val="single" w:sz="6" w:space="0" w:color="B9B9B9"/>
                  </w:divBdr>
                  <w:divsChild>
                    <w:div w:id="131989564">
                      <w:marLeft w:val="0"/>
                      <w:marRight w:val="0"/>
                      <w:marTop w:val="0"/>
                      <w:marBottom w:val="0"/>
                      <w:divBdr>
                        <w:top w:val="none" w:sz="0" w:space="0" w:color="auto"/>
                        <w:left w:val="none" w:sz="0" w:space="0" w:color="auto"/>
                        <w:bottom w:val="none" w:sz="0" w:space="0" w:color="auto"/>
                        <w:right w:val="none" w:sz="0" w:space="0" w:color="auto"/>
                      </w:divBdr>
                    </w:div>
                    <w:div w:id="175925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838373">
          <w:marLeft w:val="0"/>
          <w:marRight w:val="0"/>
          <w:marTop w:val="0"/>
          <w:marBottom w:val="0"/>
          <w:divBdr>
            <w:top w:val="none" w:sz="0" w:space="0" w:color="auto"/>
            <w:left w:val="none" w:sz="0" w:space="0" w:color="auto"/>
            <w:bottom w:val="none" w:sz="0" w:space="0" w:color="auto"/>
            <w:right w:val="none" w:sz="0" w:space="0" w:color="auto"/>
          </w:divBdr>
          <w:divsChild>
            <w:div w:id="1454327739">
              <w:marLeft w:val="54"/>
              <w:marRight w:val="0"/>
              <w:marTop w:val="0"/>
              <w:marBottom w:val="0"/>
              <w:divBdr>
                <w:top w:val="none" w:sz="0" w:space="0" w:color="auto"/>
                <w:left w:val="none" w:sz="0" w:space="0" w:color="auto"/>
                <w:bottom w:val="none" w:sz="0" w:space="0" w:color="auto"/>
                <w:right w:val="none" w:sz="0" w:space="0" w:color="auto"/>
              </w:divBdr>
              <w:divsChild>
                <w:div w:id="53164145">
                  <w:marLeft w:val="0"/>
                  <w:marRight w:val="0"/>
                  <w:marTop w:val="0"/>
                  <w:marBottom w:val="0"/>
                  <w:divBdr>
                    <w:top w:val="none" w:sz="0" w:space="0" w:color="auto"/>
                    <w:left w:val="none" w:sz="0" w:space="0" w:color="auto"/>
                    <w:bottom w:val="none" w:sz="0" w:space="0" w:color="auto"/>
                    <w:right w:val="none" w:sz="0" w:space="0" w:color="auto"/>
                  </w:divBdr>
                  <w:divsChild>
                    <w:div w:id="1510483760">
                      <w:marLeft w:val="0"/>
                      <w:marRight w:val="0"/>
                      <w:marTop w:val="0"/>
                      <w:marBottom w:val="109"/>
                      <w:divBdr>
                        <w:top w:val="single" w:sz="6" w:space="0" w:color="F5F5F5"/>
                        <w:left w:val="single" w:sz="6" w:space="0" w:color="F5F5F5"/>
                        <w:bottom w:val="single" w:sz="6" w:space="0" w:color="F5F5F5"/>
                        <w:right w:val="single" w:sz="6" w:space="0" w:color="F5F5F5"/>
                      </w:divBdr>
                      <w:divsChild>
                        <w:div w:id="2093625770">
                          <w:marLeft w:val="0"/>
                          <w:marRight w:val="0"/>
                          <w:marTop w:val="0"/>
                          <w:marBottom w:val="0"/>
                          <w:divBdr>
                            <w:top w:val="none" w:sz="0" w:space="0" w:color="auto"/>
                            <w:left w:val="none" w:sz="0" w:space="0" w:color="auto"/>
                            <w:bottom w:val="none" w:sz="0" w:space="0" w:color="auto"/>
                            <w:right w:val="none" w:sz="0" w:space="0" w:color="auto"/>
                          </w:divBdr>
                          <w:divsChild>
                            <w:div w:id="37967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953898">
      <w:bodyDiv w:val="1"/>
      <w:marLeft w:val="0"/>
      <w:marRight w:val="0"/>
      <w:marTop w:val="0"/>
      <w:marBottom w:val="0"/>
      <w:divBdr>
        <w:top w:val="none" w:sz="0" w:space="0" w:color="auto"/>
        <w:left w:val="none" w:sz="0" w:space="0" w:color="auto"/>
        <w:bottom w:val="none" w:sz="0" w:space="0" w:color="auto"/>
        <w:right w:val="none" w:sz="0" w:space="0" w:color="auto"/>
      </w:divBdr>
      <w:divsChild>
        <w:div w:id="176508192">
          <w:marLeft w:val="0"/>
          <w:marRight w:val="0"/>
          <w:marTop w:val="34"/>
          <w:marBottom w:val="3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nser23@hotmail.com" TargetMode="External"/><Relationship Id="rId13" Type="http://schemas.openxmlformats.org/officeDocument/2006/relationships/image" Target="media/image2.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sirdizer@yahoo.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visim@gmail.com" TargetMode="External"/><Relationship Id="rId4" Type="http://schemas.openxmlformats.org/officeDocument/2006/relationships/settings" Target="settings.xml"/><Relationship Id="rId9" Type="http://schemas.openxmlformats.org/officeDocument/2006/relationships/hyperlink" Target="mailto:masirdizer@yahoo.com" TargetMode="External"/><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4BE86-82FF-4AF5-BEC4-6E2208C23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2969</Words>
  <Characters>16925</Characters>
  <Application>Microsoft Office Word</Application>
  <DocSecurity>0</DocSecurity>
  <Lines>141</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19855</CharactersWithSpaces>
  <SharedDoc>false</SharedDoc>
  <HLinks>
    <vt:vector size="48" baseType="variant">
      <vt:variant>
        <vt:i4>524378</vt:i4>
      </vt:variant>
      <vt:variant>
        <vt:i4>21</vt:i4>
      </vt:variant>
      <vt:variant>
        <vt:i4>0</vt:i4>
      </vt:variant>
      <vt:variant>
        <vt:i4>5</vt:i4>
      </vt:variant>
      <vt:variant>
        <vt:lpwstr>https://www.ncbi.nlm.nih.gov/pubmed/26862395</vt:lpwstr>
      </vt:variant>
      <vt:variant>
        <vt:lpwstr/>
      </vt:variant>
      <vt:variant>
        <vt:i4>4063340</vt:i4>
      </vt:variant>
      <vt:variant>
        <vt:i4>18</vt:i4>
      </vt:variant>
      <vt:variant>
        <vt:i4>0</vt:i4>
      </vt:variant>
      <vt:variant>
        <vt:i4>5</vt:i4>
      </vt:variant>
      <vt:variant>
        <vt:lpwstr>https://www.ncbi.nlm.nih.gov/pubmed/1859313</vt:lpwstr>
      </vt:variant>
      <vt:variant>
        <vt:lpwstr/>
      </vt:variant>
      <vt:variant>
        <vt:i4>131122</vt:i4>
      </vt:variant>
      <vt:variant>
        <vt:i4>15</vt:i4>
      </vt:variant>
      <vt:variant>
        <vt:i4>0</vt:i4>
      </vt:variant>
      <vt:variant>
        <vt:i4>5</vt:i4>
      </vt:variant>
      <vt:variant>
        <vt:lpwstr>https://europa.eu/youreurope/citizens/consumers/shopping/contract-information/index_en.htm</vt:lpwstr>
      </vt:variant>
      <vt:variant>
        <vt:lpwstr/>
      </vt:variant>
      <vt:variant>
        <vt:i4>1245267</vt:i4>
      </vt:variant>
      <vt:variant>
        <vt:i4>12</vt:i4>
      </vt:variant>
      <vt:variant>
        <vt:i4>0</vt:i4>
      </vt:variant>
      <vt:variant>
        <vt:i4>5</vt:i4>
      </vt:variant>
      <vt:variant>
        <vt:lpwstr>http://www.resmigazete.gov.tr/eskiler/2014/06/20140613-4.htm</vt:lpwstr>
      </vt:variant>
      <vt:variant>
        <vt:lpwstr/>
      </vt:variant>
      <vt:variant>
        <vt:i4>1769558</vt:i4>
      </vt:variant>
      <vt:variant>
        <vt:i4>9</vt:i4>
      </vt:variant>
      <vt:variant>
        <vt:i4>0</vt:i4>
      </vt:variant>
      <vt:variant>
        <vt:i4>5</vt:i4>
      </vt:variant>
      <vt:variant>
        <vt:lpwstr>http://www.resmigazete.gov.tr/eskiler/2013/11/20131128-1.htm</vt:lpwstr>
      </vt:variant>
      <vt:variant>
        <vt:lpwstr/>
      </vt:variant>
      <vt:variant>
        <vt:i4>5046316</vt:i4>
      </vt:variant>
      <vt:variant>
        <vt:i4>6</vt:i4>
      </vt:variant>
      <vt:variant>
        <vt:i4>0</vt:i4>
      </vt:variant>
      <vt:variant>
        <vt:i4>5</vt:i4>
      </vt:variant>
      <vt:variant>
        <vt:lpwstr>mailto:mahmut.asirdizer@med.bau.edu.tr</vt:lpwstr>
      </vt:variant>
      <vt:variant>
        <vt:lpwstr/>
      </vt:variant>
      <vt:variant>
        <vt:i4>5046316</vt:i4>
      </vt:variant>
      <vt:variant>
        <vt:i4>3</vt:i4>
      </vt:variant>
      <vt:variant>
        <vt:i4>0</vt:i4>
      </vt:variant>
      <vt:variant>
        <vt:i4>5</vt:i4>
      </vt:variant>
      <vt:variant>
        <vt:lpwstr>mailto:mahmut.asirdizer@med.bau.edu.tr</vt:lpwstr>
      </vt:variant>
      <vt:variant>
        <vt:lpwstr/>
      </vt:variant>
      <vt:variant>
        <vt:i4>5374059</vt:i4>
      </vt:variant>
      <vt:variant>
        <vt:i4>0</vt:i4>
      </vt:variant>
      <vt:variant>
        <vt:i4>0</vt:i4>
      </vt:variant>
      <vt:variant>
        <vt:i4>5</vt:i4>
      </vt:variant>
      <vt:variant>
        <vt:lpwstr>mailto:canser23@hotmail.com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cp:lastModifiedBy>Mahmut ASIRDIZER</cp:lastModifiedBy>
  <cp:revision>4</cp:revision>
  <dcterms:created xsi:type="dcterms:W3CDTF">2023-01-05T11:22:00Z</dcterms:created>
  <dcterms:modified xsi:type="dcterms:W3CDTF">2023-04-25T11:39:00Z</dcterms:modified>
</cp:coreProperties>
</file>